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Comprehensive Guide to Anti-Money Laundering: Core Concepts and Frameworks for the CAMS Professional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The Foundation of Anti-Money Laundering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global financial system, an engine of commerce and prosperity, is also a target for those who seek to exploit it for illicit purposes. The fight against financial crime is a critical endeavor to protect the integrity of this system and the societies that depend on it. At the heart of this battle is the discipline of Anti-Money Laundering (AML), a complex and dynamic field requiring specialized knowledge and unwavering diligence. This report provides an exhaustive overview of the core concepts and frameworks that form the foundation of AML, tailored for professionals seeking the expertise exemplified by the Certified Anti-Money Laundering Specialist (CAMS) credential.</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Global Imperative: Defining Money Laundering (ML), Terrorist Financing (TF), and Proliferation Financing (PF)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combat financial crime effectively, one must first understand its distinct but often interconnected forms. The primary threats that global AML frameworks are designed to counter are money laundering, terrorist financing, and proliferation financing.</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Money Laundering (ML):</w:t>
      </w:r>
      <w:r w:rsidDel="00000000" w:rsidR="00000000" w:rsidRPr="00000000">
        <w:rPr>
          <w:rtl w:val="0"/>
        </w:rPr>
        <w:t xml:space="preserve"> Money laundering is the criminal process of concealing the origins of illegally obtained funds to make them appear legitimate. Criminals engage in this activity to use and enjoy their illicit profits without jeopardizing their source or attracting the attention of law enforcement. The scale of this global problem is staggering; the United Nations has estimated that the amount of money laundered annually could be between 2% and 5% of global GDP, which translates to a range of approximately $800 billion to $2 trillion US dollars. Unchecked, money laundering erodes the integrity of financial institutions, distorts economies, and rewards criminal enterprises, ultimately undermining the rule of law and democratic society itself.</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Terrorist Financing (TF):</w:t>
      </w:r>
      <w:r w:rsidDel="00000000" w:rsidR="00000000" w:rsidRPr="00000000">
        <w:rPr>
          <w:rtl w:val="0"/>
        </w:rPr>
        <w:t xml:space="preserve"> Terrorist financing involves the provision or collection of funds, through any means, with the intention or knowledge that they will be used to carry out acts of terrorism. A critical distinction from money laundering is that the funds involved in TF are not necessarily of illicit origin; they can be legitimate funds intended for an illegal and violent purpose. Preventing and detecting the movement of these funds is a paramount national security objective, as it can help identify and disrupt terrorist activity before it occurs.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Defining Proliferation Financing (PF):</w:t>
      </w:r>
      <w:r w:rsidDel="00000000" w:rsidR="00000000" w:rsidRPr="00000000">
        <w:rPr>
          <w:rtl w:val="0"/>
        </w:rPr>
        <w:t xml:space="preserve"> Proliferation financing refers to the provision of funds or financial services for the purpose of manufacturing, acquiring, possessing, developing, or transporting nuclear, chemical, or biological weapons and their means of delivery. This threat has been formally integrated into the global AML/CFT framework, recognizing that the financing of weapons of mass destruction (WMD) poses a grave threat to international peace and security.</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The Three Stages of Money Laundering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how to prevent money laundering, it is essential to understand the methodology criminals employ. A classic model breaks the process into three distinct stages: placement, layering, and integration. While not every laundering scheme will follow this sequence rigidly, this framework is fundamental for designing effective detection and prevention controls.</w:t>
      </w:r>
    </w:p>
    <w:p w:rsidR="00000000" w:rsidDel="00000000" w:rsidP="00000000" w:rsidRDefault="00000000" w:rsidRPr="00000000" w14:paraId="0000000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Stage 1: Placement:</w:t>
      </w:r>
      <w:r w:rsidDel="00000000" w:rsidR="00000000" w:rsidRPr="00000000">
        <w:rPr>
          <w:rtl w:val="0"/>
        </w:rPr>
        <w:t xml:space="preserve"> This is the initial and most vulnerable stage for the criminal, where illicit funds—often in the form of bulk cash—are first introduced into the legitimate financial system. The primary objective is to convert cumbersome cash into a more manageable form, such as a bank deposit, without raising suspicion. Common placement methods include:</w:t>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Structuring (or "Smurfing"):</w:t>
      </w:r>
      <w:r w:rsidDel="00000000" w:rsidR="00000000" w:rsidRPr="00000000">
        <w:rPr>
          <w:rtl w:val="0"/>
        </w:rPr>
        <w:t xml:space="preserve"> Breaking large sums of cash into multiple smaller deposits below the mandatory reporting threshold (e.g., $10,000 in the United States) to evade detection by authorities.</w:t>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Blending Funds:</w:t>
      </w:r>
      <w:r w:rsidDel="00000000" w:rsidR="00000000" w:rsidRPr="00000000">
        <w:rPr>
          <w:rtl w:val="0"/>
        </w:rPr>
        <w:t xml:space="preserve"> Mixing illicit cash with the legitimate revenues of a cash-intensive business, such as a restaurant, bar, or car wash, to obscure the dirty money within the business's daily deposits.</w:t>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Asset Purchases:</w:t>
      </w:r>
      <w:r w:rsidDel="00000000" w:rsidR="00000000" w:rsidRPr="00000000">
        <w:rPr>
          <w:rtl w:val="0"/>
        </w:rPr>
        <w:t xml:space="preserve"> Using illicit cash to buy high-value assets like luxury cars, jewelry, or real estate, which can later be sold to generate "clean" money.</w:t>
      </w:r>
    </w:p>
    <w:p w:rsidR="00000000" w:rsidDel="00000000" w:rsidP="00000000" w:rsidRDefault="00000000" w:rsidRPr="00000000" w14:paraId="0000000F">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Currency Smuggling:</w:t>
      </w:r>
      <w:r w:rsidDel="00000000" w:rsidR="00000000" w:rsidRPr="00000000">
        <w:rPr>
          <w:rtl w:val="0"/>
        </w:rPr>
        <w:t xml:space="preserve"> Physically transporting cash across borders to deposit it in jurisdictions with less stringent AML regulations.</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Stage 2: Layering:</w:t>
      </w:r>
      <w:r w:rsidDel="00000000" w:rsidR="00000000" w:rsidRPr="00000000">
        <w:rPr>
          <w:rtl w:val="0"/>
        </w:rPr>
        <w:t xml:space="preserve"> Once the funds have been placed into the financial system, the layering stage begins. This is often the most complex part of the process, involving a series of transactions designed to create confusion, obscure the audit trail, and distance the money from its criminal source. The goal is to make it nearly impossible for investigators to trace the funds back to the initial crime. Common layering techniques include:</w:t>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Electronic Fund Transfers:</w:t>
      </w:r>
      <w:r w:rsidDel="00000000" w:rsidR="00000000" w:rsidRPr="00000000">
        <w:rPr>
          <w:rtl w:val="0"/>
        </w:rPr>
        <w:t xml:space="preserve"> Repeatedly moving funds between various bank accounts, often across multiple international jurisdictions, especially those known for bank secrecy or non-cooperation with AML investigations.</w:t>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Shell Companies and Offshore Accounts:</w:t>
      </w:r>
      <w:r w:rsidDel="00000000" w:rsidR="00000000" w:rsidRPr="00000000">
        <w:rPr>
          <w:rtl w:val="0"/>
        </w:rPr>
        <w:t xml:space="preserve"> Utilizing anonymous corporate entities, often registered in offshore financial centers, to hold and transfer funds, thereby concealing the true beneficial owners.</w:t>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Complex Financial Instruments:</w:t>
      </w:r>
      <w:r w:rsidDel="00000000" w:rsidR="00000000" w:rsidRPr="00000000">
        <w:rPr>
          <w:rtl w:val="0"/>
        </w:rPr>
        <w:t xml:space="preserve"> Converting funds into monetary instruments like wire transfers, stocks, or bonds, and then moving them through a series of purchases and sales to further complicate the transaction trail.</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Stage 3: Integration:</w:t>
      </w:r>
      <w:r w:rsidDel="00000000" w:rsidR="00000000" w:rsidRPr="00000000">
        <w:rPr>
          <w:rtl w:val="0"/>
        </w:rPr>
        <w:t xml:space="preserve"> This is the final stage, where the laundered funds are reintroduced into the legitimate economy, appearing to have originated from a legitimate source. At this point, the criminal can use the money with minimal risk of detection. Common integration methods include:</w:t>
      </w:r>
    </w:p>
    <w:p w:rsidR="00000000" w:rsidDel="00000000" w:rsidP="00000000" w:rsidRDefault="00000000" w:rsidRPr="00000000" w14:paraId="00000015">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Real Estate Transactions:</w:t>
      </w:r>
      <w:r w:rsidDel="00000000" w:rsidR="00000000" w:rsidRPr="00000000">
        <w:rPr>
          <w:rtl w:val="0"/>
        </w:rPr>
        <w:t xml:space="preserve"> Investing in property and using rental income or sales proceeds as a source of legitimate-appearing funds.</w:t>
      </w:r>
    </w:p>
    <w:p w:rsidR="00000000" w:rsidDel="00000000" w:rsidP="00000000" w:rsidRDefault="00000000" w:rsidRPr="00000000" w14:paraId="00000016">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Business Investments:</w:t>
      </w:r>
      <w:r w:rsidDel="00000000" w:rsidR="00000000" w:rsidRPr="00000000">
        <w:rPr>
          <w:rtl w:val="0"/>
        </w:rPr>
        <w:t xml:space="preserve"> Injecting the laundered money into a legitimate business, commingling it with genuine revenue, or using it for expansion.</w:t>
      </w:r>
    </w:p>
    <w:p w:rsidR="00000000" w:rsidDel="00000000" w:rsidP="00000000" w:rsidRDefault="00000000" w:rsidRPr="00000000" w14:paraId="00000017">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False Invoicing and Loans:</w:t>
      </w:r>
      <w:r w:rsidDel="00000000" w:rsidR="00000000" w:rsidRPr="00000000">
        <w:rPr>
          <w:rtl w:val="0"/>
        </w:rPr>
        <w:t xml:space="preserve"> Creating fake loans or invoices between shell companies or complicit businesses to provide a legitimate-looking reason for payments to the criminal.</w:t>
      </w:r>
    </w:p>
    <w:p w:rsidR="00000000" w:rsidDel="00000000" w:rsidP="00000000" w:rsidRDefault="00000000" w:rsidRPr="00000000" w14:paraId="00000018">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Luxury Goods:</w:t>
      </w:r>
      <w:r w:rsidDel="00000000" w:rsidR="00000000" w:rsidRPr="00000000">
        <w:rPr>
          <w:rtl w:val="0"/>
        </w:rPr>
        <w:t xml:space="preserve"> Purchasing high-value items like fine art or yachts, which can be enjoyed or resold.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of a modern AML compliance program is not arbitrary; it is a direct strategic response to this three-stage criminal methodology. The controls and procedures that constitute an AML program are designed to detect and disrupt specific activities at each stage of the laundering process. For example, the "Placement" stage is targeted by front-line controls like Customer Due Diligence (CDD) at account opening and mandatory Currency Transaction Reporting (CTR) for large cash deposits. The "Layering" stage, with its complex web of transactions, is the primary target of sophisticated transaction monitoring systems that analyze patterns over time. Finally, the "Integration" stage, where funds are often funneled through seemingly legitimate businesses, is addressed through robust Enhanced Due Diligence (EDD) on complex corporate structures and a deep understanding of a customer's source of wealth. This mapping of controls to criminal methods is a foundational concept for any AML professional.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Stage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Objective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Methods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Detection Controls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Placement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Introduce illicit funds into the financial system.</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Structuring/Smurfing, Blending Funds, Asset Purchases, Currency Smuggling.</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Due Diligence (CDD), Currency Transaction Reporting (CTR), Gatekeeper Vigilance (e.g., real estate agents, lawyers).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Layering</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Obscure the origin of the funds through complex transactions.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Electronic Fund Transfers, Use of Shell Companies &amp; Offshore Accounts, Converting to Monetary Instruments.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 Monitoring Systems, International Cooperation (via FIUs), Due Diligence on Correspondent Banks.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the laundered money to the legitimate economy.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 Estate Investments, Business Ventures, False Invoicing/Loans, Luxury Goods Purchases.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Due Diligence (EDD), Source of Wealth/Funds Analysis, Politically Exposed Person (PEP) Screening.</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Table 1: The Three Stages of Money Laundering. This table synthesizes information from sources , and to provide a clear reference guide linking criminal methods to compliance responses.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ACAMS Certification: Significance and Industry Recognition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face of these complex threats, the financial industry requires a standardized benchmark of expertise for the professionals tasked with defending it. The Association of Certified Anti-Money Laundering Specialists (ACAMS) provides this benchmark through its Certified Anti-Money Laundering Specialist (CAMS) credential, which is widely recognized as the global gold standard for AML professionals.</w:t>
      </w:r>
    </w:p>
    <w:p w:rsidR="00000000" w:rsidDel="00000000" w:rsidP="00000000" w:rsidRDefault="00000000" w:rsidRPr="00000000" w14:paraId="0000002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Demonstrated Expertise:</w:t>
      </w:r>
      <w:r w:rsidDel="00000000" w:rsidR="00000000" w:rsidRPr="00000000">
        <w:rPr>
          <w:rtl w:val="0"/>
        </w:rPr>
        <w:t xml:space="preserve"> Holding the CAMS certification signals that an individual possesses a comprehensive and nuanced understanding of money laundering and terrorist financing risks, the techniques criminals use, and the regulatory expectations for preventing them. The CAMS program is designed to equip professionals with a complete toolkit for detecting, preventing, and reporting financial crime effectively. To keep pace with the dynamic nature of financial crime, the program is continuously updated to incorporate regional regulatory insights and industry-specific case studies, ensuring its global relevance and practical application.</w:t>
      </w:r>
    </w:p>
    <w:p w:rsidR="00000000" w:rsidDel="00000000" w:rsidP="00000000" w:rsidRDefault="00000000" w:rsidRPr="00000000" w14:paraId="0000002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 for Professionals and Organizations:</w:t>
      </w:r>
    </w:p>
    <w:p w:rsidR="00000000" w:rsidDel="00000000" w:rsidP="00000000" w:rsidRDefault="00000000" w:rsidRPr="00000000" w14:paraId="0000002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Individuals:</w:t>
      </w:r>
      <w:r w:rsidDel="00000000" w:rsidR="00000000" w:rsidRPr="00000000">
        <w:rPr>
          <w:rtl w:val="0"/>
        </w:rPr>
        <w:t xml:space="preserve"> Achieving CAMS certification significantly enhances career prospects, leading to greater industry recognition, increased job security, and higher earning potential. CAMS-certified professionals often command higher salaries than their non-certified peers, with average annual salaries reported around $80,000. The certification also provides access to the vast ACAMS global community, offering invaluable networking opportunities with peers, regulators, and law enforcement professionals from around the world.</w:t>
      </w:r>
    </w:p>
    <w:p w:rsidR="00000000" w:rsidDel="00000000" w:rsidP="00000000" w:rsidRDefault="00000000" w:rsidRPr="00000000" w14:paraId="0000003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For Organizations:</w:t>
      </w:r>
      <w:r w:rsidDel="00000000" w:rsidR="00000000" w:rsidRPr="00000000">
        <w:rPr>
          <w:rtl w:val="0"/>
        </w:rPr>
        <w:t xml:space="preserve"> Employing ACAMS-certified staff is a clear signal to regulators, business partners, and customers that an institution takes its financial crime prevention obligations seriously. It ensures that compliance teams possess a standardized, up-to-date skill set, which strengthens the firm’s overall AML defenses, improves risk management, and mitigates the risk of incurring substantial regulatory fines and severe reputational damage.</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The International AML/CFT Regulatory and Institutional Framework</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global fight against money laundering is not conducted in isolation by individual countries. It is guided by a sophisticated international architecture of organizations that set standards, promote best practices, and facilitate operational cooperation. A CAMS-certified professional must have a firm grasp of this framework, as national laws and institutional policies are direct descendants of the standards set by these key bodies.</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 Financial Action Task Force (FATF): The Global Standard-Setter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Financial Action Task Force (FATF) is the cornerstone of the global AML/CFT/CPF regime. Established in 1989 by the G7, it is an inter-governmental body whose central mission is to set international standards and promote the effective implementation of legal, regulatory, and operational measures to combat financial crime. With over 200 countries and jurisdictions having committed to implementing its standards, the FATF's influence is truly global.</w:t>
      </w:r>
    </w:p>
    <w:p w:rsidR="00000000" w:rsidDel="00000000" w:rsidP="00000000" w:rsidRDefault="00000000" w:rsidRPr="00000000" w14:paraId="0000003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FATF 40 Recommendations:</w:t>
      </w:r>
      <w:r w:rsidDel="00000000" w:rsidR="00000000" w:rsidRPr="00000000">
        <w:rPr>
          <w:rtl w:val="0"/>
        </w:rPr>
        <w:t xml:space="preserve"> The FATF's primary output is its set of 40 Recommendations, which collectively form a comprehensive and consistent framework for countries to build their national AML/CFT systems. These recommendations are not a binding international treaty but represent a strong political commitment by member countries. The Recommendations are organized into several key areas:</w:t>
      </w:r>
    </w:p>
    <w:p w:rsidR="00000000" w:rsidDel="00000000" w:rsidP="00000000" w:rsidRDefault="00000000" w:rsidRPr="00000000" w14:paraId="00000036">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AML/CFT Policies and Coordination:</w:t>
      </w:r>
      <w:r w:rsidDel="00000000" w:rsidR="00000000" w:rsidRPr="00000000">
        <w:rPr>
          <w:rtl w:val="0"/>
        </w:rPr>
        <w:t xml:space="preserve"> Requiring countries to criminalize money laundering and its predicate offenses, as well as terrorist financing and proliferation financing, and to establish national policies and coordination mechanisms.</w:t>
      </w:r>
    </w:p>
    <w:p w:rsidR="00000000" w:rsidDel="00000000" w:rsidP="00000000" w:rsidRDefault="00000000" w:rsidRPr="00000000" w14:paraId="00000037">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Preventive Measures:</w:t>
      </w:r>
      <w:r w:rsidDel="00000000" w:rsidR="00000000" w:rsidRPr="00000000">
        <w:rPr>
          <w:rtl w:val="0"/>
        </w:rPr>
        <w:t xml:space="preserve"> Imposing obligations on financial institutions and Designated Non-Financial Businesses and Professions (DNFBPs)—such as lawyers, accountants, and real estate agents—to conduct Customer Due Diligence (CDD), maintain records, and report suspicious transactions to the relevant authorities.</w:t>
      </w:r>
    </w:p>
    <w:p w:rsidR="00000000" w:rsidDel="00000000" w:rsidP="00000000" w:rsidRDefault="00000000" w:rsidRPr="00000000" w14:paraId="00000038">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Transparency and Beneficial Ownership:</w:t>
      </w:r>
      <w:r w:rsidDel="00000000" w:rsidR="00000000" w:rsidRPr="00000000">
        <w:rPr>
          <w:rtl w:val="0"/>
        </w:rPr>
        <w:t xml:space="preserve"> Mandating measures to ensure that competent authorities can obtain timely access to adequate, accurate, and current information on the beneficial ownership of legal persons (e.g., corporations) and legal arrangements (e.g., trusts).</w:t>
      </w:r>
    </w:p>
    <w:p w:rsidR="00000000" w:rsidDel="00000000" w:rsidP="00000000" w:rsidRDefault="00000000" w:rsidRPr="00000000" w14:paraId="0000003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Powers and Responsibilities of Competent Authorities:</w:t>
      </w:r>
      <w:r w:rsidDel="00000000" w:rsidR="00000000" w:rsidRPr="00000000">
        <w:rPr>
          <w:rtl w:val="0"/>
        </w:rPr>
        <w:t xml:space="preserve"> Requiring the establishment of a national Financial Intelligence Unit (FIU) and ensuring that law enforcement and supervisory authorities have the necessary powers, resources, and sanctions capabilities to enforce compliance.</w:t>
      </w:r>
    </w:p>
    <w:p w:rsidR="00000000" w:rsidDel="00000000" w:rsidP="00000000" w:rsidRDefault="00000000" w:rsidRPr="00000000" w14:paraId="0000003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International Cooperation:</w:t>
      </w:r>
      <w:r w:rsidDel="00000000" w:rsidR="00000000" w:rsidRPr="00000000">
        <w:rPr>
          <w:rtl w:val="0"/>
        </w:rPr>
        <w:t xml:space="preserve"> Calling for countries to provide the widest possible range of mutual legal assistance and international cooperation in ML/TF investigations and prosecutions.</w:t>
      </w:r>
    </w:p>
    <w:p w:rsidR="00000000" w:rsidDel="00000000" w:rsidP="00000000" w:rsidRDefault="00000000" w:rsidRPr="00000000" w14:paraId="0000003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Risk-Based Approach (RBA):</w:t>
      </w:r>
      <w:r w:rsidDel="00000000" w:rsidR="00000000" w:rsidRPr="00000000">
        <w:rPr>
          <w:rtl w:val="0"/>
        </w:rPr>
        <w:t xml:space="preserve"> A central tenet of the FATF standards is the risk-based approach. This principle requires that countries, financial institutions, and DNFBPs identify, assess, and understand the specific money laundering and terrorist financing risks they face. They must then apply AML/CFT measures that are commensurate with those risks, allowing them to prioritize resources and focus efforts on areas of highest vulnerability. The FATF has published extensive guidance on applying the RBA to various sectors, including banking, insurance, and virtual assets.</w:t>
      </w:r>
    </w:p>
    <w:p w:rsidR="00000000" w:rsidDel="00000000" w:rsidP="00000000" w:rsidRDefault="00000000" w:rsidRPr="00000000" w14:paraId="0000003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Mutual Evaluation Process and Consequences of Non-Compliance:</w:t>
      </w:r>
      <w:r w:rsidDel="00000000" w:rsidR="00000000" w:rsidRPr="00000000">
        <w:rPr>
          <w:rtl w:val="0"/>
        </w:rPr>
        <w:t xml:space="preserve"> The FATF enforces its standards through a rigorous peer-review process known as mutual evaluations. This process assesses how well a country is complying with the 40 Recommendations. A critical evolution in this process has been the shift in focus from mere "technical compliance" to "effectiveness". It is no longer sufficient for a country to simply have the right laws on its books; it must now demonstrate that its AML/CFT system is actually working and achieving the intended results, such as successfully investigating and prosecuting money launderers and confiscating criminal proceeds.Countries found to have strategic deficiencies in their AML/CFT regimes face public identification, which carries significant reputational and economic consequences:</w:t>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Jurisdictions Under Increased Monitoring (the "Grey List"):</w:t>
      </w:r>
      <w:r w:rsidDel="00000000" w:rsidR="00000000" w:rsidRPr="00000000">
        <w:rPr>
          <w:rtl w:val="0"/>
        </w:rPr>
        <w:t xml:space="preserve"> These are countries that have committed to resolving their identified strategic deficiencies within an agreed-upon timeframe and are subject to increased monitoring by the FATF.</w:t>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High-Risk Jurisdictions Subject to a Call for Action (the "Black List"):</w:t>
      </w:r>
      <w:r w:rsidDel="00000000" w:rsidR="00000000" w:rsidRPr="00000000">
        <w:rPr>
          <w:rtl w:val="0"/>
        </w:rPr>
        <w:t xml:space="preserve"> These are countries with significant strategic deficiencies that have failed to make sufficient progress. The FATF calls on all its members to apply enhanced due diligence to business relationships and transactions with these jurisdictions and, in the most serious cases, to apply countermeasures to protect the international financial system.</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The Egmont Group of Financial Intelligence Units (FIUs): The Operational Backbone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FATF sets the global policy, the Egmont Group of Financial Intelligence Units provides the operational network to execute it. The Egmont Group is a united body of 181 national FIUs, serving as a trusted platform for the secure exchange of financial intelligence and expertise to combat money laundering and terrorist financing. It is often described as the operational arm of the international AML/CFT apparatus.</w:t>
      </w:r>
    </w:p>
    <w:p w:rsidR="00000000" w:rsidDel="00000000" w:rsidP="00000000" w:rsidRDefault="00000000" w:rsidRPr="00000000" w14:paraId="0000004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Function:</w:t>
      </w:r>
      <w:r w:rsidDel="00000000" w:rsidR="00000000" w:rsidRPr="00000000">
        <w:rPr>
          <w:rtl w:val="0"/>
        </w:rPr>
        <w:t xml:space="preserve"> The primary purpose of the Egmont Group is to enhance cooperation and information sharing among its member FIUs. An FIU is the central national agency responsible for receiving, analyzing, and disseminating disclosures of suspicious financial activity from financial institutions to the competent law enforcement or prosecutorial authorities. The Egmont Group facilitates this vital cross-border cooperation through the Egmont Secure Web (ESW), a dedicated technological platform for sharing sensitive information quickly and securely.</w:t>
      </w:r>
    </w:p>
    <w:p w:rsidR="00000000" w:rsidDel="00000000" w:rsidP="00000000" w:rsidRDefault="00000000" w:rsidRPr="00000000" w14:paraId="0000004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Support for Member FIUs:</w:t>
      </w:r>
      <w:r w:rsidDel="00000000" w:rsidR="00000000" w:rsidRPr="00000000">
        <w:rPr>
          <w:rtl w:val="0"/>
        </w:rPr>
        <w:t xml:space="preserve"> Beyond facilitating information exchange, the Egmont Group works to increase the effectiveness of its members by providing specialized training, promoting personnel exchanges to improve expertise, and fostering a global community of practice. It is important to note that the Egmont Group itself does not conduct financial investigations; that responsibility remains with the domestic law enforcement agencies of its member countries.</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The Wolfsberg Group: Private Sector Leadership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FATF and the Egmont Group operate at the governmental and inter-governmental levels, the Wolfsberg Group provides crucial leadership from within the private sector. It is an association of twelve of the world's largest global banks that aims to develop frameworks and guidance for the management of financial crime risks. Its work is often seen as the private sector's equivalent to the FATF's governmental standard-setting.</w:t>
      </w:r>
    </w:p>
    <w:p w:rsidR="00000000" w:rsidDel="00000000" w:rsidP="00000000" w:rsidRDefault="00000000" w:rsidRPr="00000000" w14:paraId="0000004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Publications and Influence:</w:t>
      </w:r>
      <w:r w:rsidDel="00000000" w:rsidR="00000000" w:rsidRPr="00000000">
        <w:rPr>
          <w:rtl w:val="0"/>
        </w:rPr>
        <w:t xml:space="preserve"> The Wolfsberg Group has published over 50 resources, including highly influential principles, guidance papers, and due diligence questionnaires that have become industry benchmarks. Notable publications include:</w:t>
      </w:r>
    </w:p>
    <w:p w:rsidR="00000000" w:rsidDel="00000000" w:rsidP="00000000" w:rsidRDefault="00000000" w:rsidRPr="00000000" w14:paraId="00000046">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Wolfsberg AML Principles for Private Banking</w:t>
      </w:r>
    </w:p>
    <w:p w:rsidR="00000000" w:rsidDel="00000000" w:rsidP="00000000" w:rsidRDefault="00000000" w:rsidRPr="00000000" w14:paraId="00000047">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Wolfsberg Correspondent Banking Principles</w:t>
      </w:r>
    </w:p>
    <w:p w:rsidR="00000000" w:rsidDel="00000000" w:rsidP="00000000" w:rsidRDefault="00000000" w:rsidRPr="00000000" w14:paraId="0000004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Wolfsberg Trade Finance Principles</w:t>
      </w:r>
    </w:p>
    <w:p w:rsidR="00000000" w:rsidDel="00000000" w:rsidP="00000000" w:rsidRDefault="00000000" w:rsidRPr="00000000" w14:paraId="00000049">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Guidance on Sanctions Screening</w:t>
      </w:r>
    </w:p>
    <w:p w:rsidR="00000000" w:rsidDel="00000000" w:rsidP="00000000" w:rsidRDefault="00000000" w:rsidRPr="00000000" w14:paraId="0000004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Correspondent Banking Due Diligence Questionnaire (CBDDQ)</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publications are intended to provide practical, actionable guidance for financial institutions on how to implement effective financial crime compliance programs. By adopting the best practices outlined by the Wolfsberg Group, institutions can elevate their risk management standards and demonstrate a strong commitment to compliance, influencing practices across the entire global financial industry.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AML framework is not a random collection of disparate bodies but a highly structured, top-down ecosystem with a clear division of labor and an essential feedback loop. At the apex, the FATF acts as the global legislator, setting the foundational policies—the "what"—through its 40 Recommendations. The Wolfsberg Group then serves as the industry's interpreter, translating these broad policies into practical, operational guidance—the "how-to"—for banks to implement. Financial institutions execute these programs on the front lines, conducting due diligence and monitoring transactions. When suspicious activity is detected, the resulting SARs are sent to national FIUs, which then use the Egmont Group's network—the "action" layer—to share intelligence and cooperate on cross-border investigations. This flow from policy to practice to operational action demonstrates a sophisticated global system. For a CAMS professional, understanding this ecosystem is vital, as it explains the origin and purpose of the internal procedures they are required to execute daily.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Organization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Mandate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Outputs/Function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Financial Action Task Force (FATF)</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Inter-governmental Body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global AML/CFT/CPF standards and promote effective implementation.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40 Recommendations, Mutual Evaluation Reports, "Grey" and "Black" Lists of high-risk jurisdictions.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Egmont Group of FIUs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of National FIUs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Facilitate secure, reciprocal exchange of financial intelligence and expertise.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cooperation via the Egmont Secure Web (ESW), training and support for member FIUs.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Wolfsberg Group</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Association of Private Banks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private-sector best practices for managing financial crime risk.</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Guidance papers (e.g., Correspondent Banking, Private Banking), Due Diligence Questionnaires (e.g., CBDDQ).</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Table 2: Key International AML/CFT Bodies. This table provides a comparative snapshot of the primary organizations in the global AML framework, distilling information from sources , and to clarify their distinct but complementary roles.</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The Pillars of an Effective AML/CFT Compliance Program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international bodies set the standards, the responsibility for implementing them falls to individual financial institutions. An effective AML/CFT compliance program is built upon a set of core components or "pillars." These pillars are not independent silos but form an interconnected, cyclical system designed to identify, manage, and mitigate financial crime risk. Mastery of these pillars is the essence of the practical knowledge required of a CAMS professional.</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Governance and Oversight: The Human Element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 of any AML program begins with strong leadership and clear lines of responsibility. Technology and procedures are essential, but the human element of governance provides the foundation upon which the entire structure rests.</w:t>
      </w:r>
    </w:p>
    <w:p w:rsidR="00000000" w:rsidDel="00000000" w:rsidP="00000000" w:rsidRDefault="00000000" w:rsidRPr="00000000" w14:paraId="0000006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Role of Senior Management:</w:t>
      </w:r>
      <w:r w:rsidDel="00000000" w:rsidR="00000000" w:rsidRPr="00000000">
        <w:rPr>
          <w:rtl w:val="0"/>
        </w:rPr>
        <w:t xml:space="preserve"> The board of directors and senior management of a financial institution are ultimately responsible for its AML/CFT compliance. Their role is not passive; they must actively set the "tone from the top" by fostering a robust culture of compliance that permeates the entire organization. Key responsibilities of senior management include:</w:t>
      </w:r>
    </w:p>
    <w:p w:rsidR="00000000" w:rsidDel="00000000" w:rsidP="00000000" w:rsidRDefault="00000000" w:rsidRPr="00000000" w14:paraId="0000006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Formally approving the institution's AML/CFT program, including all policies and procedures.</w:t>
      </w:r>
    </w:p>
    <w:p w:rsidR="00000000" w:rsidDel="00000000" w:rsidP="00000000" w:rsidRDefault="00000000" w:rsidRPr="00000000" w14:paraId="00000064">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Ensuring the compliance function is provided with adequate resources, including a sufficient number of skilled staff, appropriate technology, and a sufficient budget.</w:t>
      </w:r>
    </w:p>
    <w:p w:rsidR="00000000" w:rsidDel="00000000" w:rsidP="00000000" w:rsidRDefault="00000000" w:rsidRPr="00000000" w14:paraId="00000065">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Appointing a qualified and competent AML Compliance Officer.</w:t>
      </w:r>
    </w:p>
    <w:p w:rsidR="00000000" w:rsidDel="00000000" w:rsidP="00000000" w:rsidRDefault="00000000" w:rsidRPr="00000000" w14:paraId="0000006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Providing active oversight of the program's effectiveness and ensuring that any deficiencies identified by audits or regulatory examinations are addressed in a timely and effective manner.</w:t>
      </w:r>
    </w:p>
    <w:p w:rsidR="00000000" w:rsidDel="00000000" w:rsidP="00000000" w:rsidRDefault="00000000" w:rsidRPr="00000000" w14:paraId="00000067">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AML Compliance Officer (AMLCO):</w:t>
      </w:r>
      <w:r w:rsidDel="00000000" w:rsidR="00000000" w:rsidRPr="00000000">
        <w:rPr>
          <w:rtl w:val="0"/>
        </w:rPr>
        <w:t xml:space="preserve"> This is the designated individual, typically at a management level, who is responsible for the day-to-day design, implementation, and management of the AML/CFT program. The AMLCO must be a person of sufficient stature, authority, and independence within the organization. Their core responsibilities include:</w:t>
      </w:r>
    </w:p>
    <w:p w:rsidR="00000000" w:rsidDel="00000000" w:rsidP="00000000" w:rsidRDefault="00000000" w:rsidRPr="00000000" w14:paraId="0000006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Developing and maintaining the institution's enterprise-wide AML risk assessment, policies, and procedures.</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Overseeing the firm's adherence to KYC, CDD, and EDD requirements during customer onboarding and throughout the relationship.</w:t>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Managing the transaction monitoring systems and the investigation of suspicious activity alerts.</w:t>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Making the final decision on filing Suspicious Activity Reports (SARs) with the national FIU.</w:t>
      </w:r>
    </w:p>
    <w:p w:rsidR="00000000" w:rsidDel="00000000" w:rsidP="00000000" w:rsidRDefault="00000000" w:rsidRPr="00000000" w14:paraId="0000006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Developing and conducting ongoing AML training for all relevant employees.</w:t>
      </w:r>
    </w:p>
    <w:p w:rsidR="00000000" w:rsidDel="00000000" w:rsidP="00000000" w:rsidRDefault="00000000" w:rsidRPr="00000000" w14:paraId="0000006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Serving as the primary point of contact for regulators and law enforcement and reporting on the program's status to senior management and the board.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effective, the AMLCO must have unrestricted access to all information necessary to perform their duties and must be independent of the business lines they oversee, with a direct reporting line to senior management or the board.</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The Risk-Based Approach (RBA) and the AML Risk Assessment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cornerstone of a modern and effective AML program is the risk-based approach (RBA). This approach requires institutions to move beyond a one-size-fits-all, check-the-box mentality and instead allocate their compliance resources in proportion to the specific risks they face.</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Enterprise-Wide Risk Assessment:</w:t>
      </w:r>
      <w:r w:rsidDel="00000000" w:rsidR="00000000" w:rsidRPr="00000000">
        <w:rPr>
          <w:rtl w:val="0"/>
        </w:rPr>
        <w:t xml:space="preserve"> The RBA is put into practice through a formal, documented enterprise-wide AML risk assessment. This is a foundational process where an institution systematically identifies and analyzes its unique vulnerabilities to money laundering and terrorist financing. The process typically involves three steps:</w:t>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Identify Inherent Risks:</w:t>
      </w:r>
      <w:r w:rsidDel="00000000" w:rsidR="00000000" w:rsidRPr="00000000">
        <w:rPr>
          <w:rtl w:val="0"/>
        </w:rPr>
        <w:t xml:space="preserve"> This is the level of risk that exists </w:t>
      </w:r>
      <w:r w:rsidDel="00000000" w:rsidR="00000000" w:rsidRPr="00000000">
        <w:rPr>
          <w:i w:val="1"/>
          <w:rtl w:val="0"/>
        </w:rPr>
        <w:t xml:space="preserve">before</w:t>
      </w:r>
      <w:r w:rsidDel="00000000" w:rsidR="00000000" w:rsidRPr="00000000">
        <w:rPr>
          <w:rtl w:val="0"/>
        </w:rPr>
        <w:t xml:space="preserve"> any controls are applied. The institution must identify the specific risks posed by its unique mix of customers, geographies, and products/services.</w:t>
      </w:r>
    </w:p>
    <w:p w:rsidR="00000000" w:rsidDel="00000000" w:rsidP="00000000" w:rsidRDefault="00000000" w:rsidRPr="00000000" w14:paraId="00000073">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Customers:</w:t>
      </w:r>
      <w:r w:rsidDel="00000000" w:rsidR="00000000" w:rsidRPr="00000000">
        <w:rPr>
          <w:rtl w:val="0"/>
        </w:rPr>
        <w:t xml:space="preserve"> Certain customer types inherently pose a higher risk, such as Politically Exposed Persons (PEPs), non-resident customers, cash-intensive businesses, and entities with complex or opaque ownership structures.</w:t>
      </w:r>
    </w:p>
    <w:p w:rsidR="00000000" w:rsidDel="00000000" w:rsidP="00000000" w:rsidRDefault="00000000" w:rsidRPr="00000000" w14:paraId="00000074">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Geographies:</w:t>
      </w:r>
      <w:r w:rsidDel="00000000" w:rsidR="00000000" w:rsidRPr="00000000">
        <w:rPr>
          <w:rtl w:val="0"/>
        </w:rPr>
        <w:t xml:space="preserve"> The jurisdictions in which the institution operates or where its customers are located are a key risk factor. This includes countries identified by the FATF as having weak AML regimes, as well as those known for high levels of corruption or organized crime.</w:t>
      </w:r>
    </w:p>
    <w:p w:rsidR="00000000" w:rsidDel="00000000" w:rsidP="00000000" w:rsidRDefault="00000000" w:rsidRPr="00000000" w14:paraId="00000075">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Products and Services:</w:t>
      </w:r>
      <w:r w:rsidDel="00000000" w:rsidR="00000000" w:rsidRPr="00000000">
        <w:rPr>
          <w:rtl w:val="0"/>
        </w:rPr>
        <w:t xml:space="preserve"> Products that offer anonymity (e.g., certain trusts), high transaction velocity (e.g., wire transfers), or cross-border capabilities (e.g., correspondent banking) are more vulnerable to abuse.</w:t>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Assess Mitigating Controls:</w:t>
      </w:r>
      <w:r w:rsidDel="00000000" w:rsidR="00000000" w:rsidRPr="00000000">
        <w:rPr>
          <w:rtl w:val="0"/>
        </w:rPr>
        <w:t xml:space="preserve"> The institution then evaluates the effectiveness of its existing internal controls designed to mitigate these inherent risks. This includes assessing the strength of its CDD procedures, the sophistication of its transaction monitoring system, the quality of its AML training program, and the findings of past audits.</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Determine Residual Risk:</w:t>
      </w:r>
      <w:r w:rsidDel="00000000" w:rsidR="00000000" w:rsidRPr="00000000">
        <w:rPr>
          <w:rtl w:val="0"/>
        </w:rPr>
        <w:t xml:space="preserve"> Residual risk is the level of risk that remains </w:t>
      </w:r>
      <w:r w:rsidDel="00000000" w:rsidR="00000000" w:rsidRPr="00000000">
        <w:rPr>
          <w:i w:val="1"/>
          <w:rtl w:val="0"/>
        </w:rPr>
        <w:t xml:space="preserve">after</w:t>
      </w:r>
      <w:r w:rsidDel="00000000" w:rsidR="00000000" w:rsidRPr="00000000">
        <w:rPr>
          <w:rtl w:val="0"/>
        </w:rPr>
        <w:t xml:space="preserve"> mitigating controls have been applied. The goal of the AML program is to ensure that the institution's residual risk is managed to a level that is acceptable and within its formally stated risk appetite. This entire risk assessment process must be approved by senior management and should be reviewed and updated on a regular basis (e.g., annually or when significant changes occur) to remain current.</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Customer Due Diligence (CDD) and Know Your Customer (KYC)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Due Diligence is the process through which a financial institution gathers information about a customer to identify them, verify their identity, and assess their potential risk. It is a critical component of the broader Know Your Customer (KYC) framework, which encompasses all the steps an institution takes to understand its clients. Effective CDD is the first line of defense against financial crime.</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Customer Identification Program (CIP):</w:t>
      </w:r>
      <w:r w:rsidDel="00000000" w:rsidR="00000000" w:rsidRPr="00000000">
        <w:rPr>
          <w:rtl w:val="0"/>
        </w:rPr>
        <w:t xml:space="preserve"> Mandated by laws such as the USA PATRIOT Act, the CIP is the initial step in any CDD process. At a minimum, before opening an account, an institution must collect four key pieces of identifying information: (1) full name, (2) date of birth, (3) physical address, and (4) a government-issued identification number (e.g., Social Security Number in the U.S. or a passport number). The institution must then have procedures to verify this information through reliable, independent sources.</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Four Pillars of CDD:</w:t>
      </w:r>
      <w:r w:rsidDel="00000000" w:rsidR="00000000" w:rsidRPr="00000000">
        <w:rPr>
          <w:rtl w:val="0"/>
        </w:rPr>
        <w:t xml:space="preserve"> In the United States, FinCEN's Customer Due Diligence Final Rule codified what are now considered the four essential pillars of a comprehensive CDD program. These pillars are globally recognized as best practice :</w:t>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Identification and Verification:</w:t>
      </w:r>
      <w:r w:rsidDel="00000000" w:rsidR="00000000" w:rsidRPr="00000000">
        <w:rPr>
          <w:rtl w:val="0"/>
        </w:rPr>
        <w:t xml:space="preserve"> Identifying and verifying the identity of any person seeking to open an account.</w:t>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Beneficial Ownership Identification:</w:t>
      </w:r>
      <w:r w:rsidDel="00000000" w:rsidR="00000000" w:rsidRPr="00000000">
        <w:rPr>
          <w:rtl w:val="0"/>
        </w:rPr>
        <w:t xml:space="preserve"> For legal entity customers, identifying and verifying the identity of the beneficial owners—meaning the individuals who ultimately own or control the entity. This typically includes anyone with 25% or more ownership and at least one individual with significant managerial control. This is crucial for preventing the misuse of shell companies.</w:t>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Understanding Nature and Purpose:</w:t>
      </w:r>
      <w:r w:rsidDel="00000000" w:rsidR="00000000" w:rsidRPr="00000000">
        <w:rPr>
          <w:rtl w:val="0"/>
        </w:rPr>
        <w:t xml:space="preserve"> Understanding the nature and purpose of the customer relationship to develop a comprehensive customer risk profile. This involves knowing what the customer does and what kind of transactions to expect.</w:t>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Ongoing Monitoring:</w:t>
      </w:r>
      <w:r w:rsidDel="00000000" w:rsidR="00000000" w:rsidRPr="00000000">
        <w:rPr>
          <w:rtl w:val="0"/>
        </w:rPr>
        <w:t xml:space="preserve"> Conducting ongoing monitoring of the customer relationship to identify and report suspicious transactions and, on a risk basis, to maintain and update customer information.</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Enhanced Due Diligence (EDD) for High-Risk Customers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standard CDD is applied to all customers, the risk-based approach dictates that customers posing a higher risk of money laundering or terrorist financing must be subjected to a more rigorous level of scrutiny known as Enhanced Due Diligence (EDD).</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Triggers for EDD:</w:t>
      </w:r>
      <w:r w:rsidDel="00000000" w:rsidR="00000000" w:rsidRPr="00000000">
        <w:rPr>
          <w:rtl w:val="0"/>
        </w:rPr>
        <w:t xml:space="preserve"> An institution's risk assessment and policies should clearly define the categories of customers that automatically trigger EDD. These universally include :</w:t>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Politically Exposed Persons (PEPs):</w:t>
      </w:r>
      <w:r w:rsidDel="00000000" w:rsidR="00000000" w:rsidRPr="00000000">
        <w:rPr>
          <w:rtl w:val="0"/>
        </w:rPr>
        <w:t xml:space="preserve"> Individuals who hold or have held a prominent public function (e.g., heads of state, senior politicians, senior judicial or military officials), as well as their immediate family members and close associates. PEPs are considered high-risk due to their potential susceptibility to bribery and corruption.</w:t>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Customers associated with </w:t>
      </w:r>
      <w:r w:rsidDel="00000000" w:rsidR="00000000" w:rsidRPr="00000000">
        <w:rPr>
          <w:b w:val="1"/>
          <w:rtl w:val="0"/>
        </w:rPr>
        <w:t xml:space="preserve">high-risk jurisdictions</w:t>
      </w:r>
      <w:r w:rsidDel="00000000" w:rsidR="00000000" w:rsidRPr="00000000">
        <w:rPr>
          <w:rtl w:val="0"/>
        </w:rPr>
        <w:t xml:space="preserve">.</w:t>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Customers operating in </w:t>
      </w:r>
      <w:r w:rsidDel="00000000" w:rsidR="00000000" w:rsidRPr="00000000">
        <w:rPr>
          <w:b w:val="1"/>
          <w:rtl w:val="0"/>
        </w:rPr>
        <w:t xml:space="preserve">high-risk industries</w:t>
      </w:r>
      <w:r w:rsidDel="00000000" w:rsidR="00000000" w:rsidRPr="00000000">
        <w:rPr>
          <w:rtl w:val="0"/>
        </w:rPr>
        <w:t xml:space="preserve">.</w:t>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Entities with </w:t>
      </w:r>
      <w:r w:rsidDel="00000000" w:rsidR="00000000" w:rsidRPr="00000000">
        <w:rPr>
          <w:b w:val="1"/>
          <w:rtl w:val="0"/>
        </w:rPr>
        <w:t xml:space="preserve">complex or opaque ownership structures</w:t>
      </w:r>
      <w:r w:rsidDel="00000000" w:rsidR="00000000" w:rsidRPr="00000000">
        <w:rPr>
          <w:rtl w:val="0"/>
        </w:rPr>
        <w:t xml:space="preserve">.</w:t>
      </w:r>
    </w:p>
    <w:p w:rsidR="00000000" w:rsidDel="00000000" w:rsidP="00000000" w:rsidRDefault="00000000" w:rsidRPr="00000000" w14:paraId="0000008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Customers with unexplained </w:t>
      </w:r>
      <w:r w:rsidDel="00000000" w:rsidR="00000000" w:rsidRPr="00000000">
        <w:rPr>
          <w:b w:val="1"/>
          <w:rtl w:val="0"/>
        </w:rPr>
        <w:t xml:space="preserve">adverse media</w:t>
      </w:r>
      <w:r w:rsidDel="00000000" w:rsidR="00000000" w:rsidRPr="00000000">
        <w:rPr>
          <w:rtl w:val="0"/>
        </w:rPr>
        <w:t xml:space="preserve"> coverage linking them to criminal activity.</w:t>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Components of an EDD Review:</w:t>
      </w:r>
      <w:r w:rsidDel="00000000" w:rsidR="00000000" w:rsidRPr="00000000">
        <w:rPr>
          <w:rtl w:val="0"/>
        </w:rPr>
        <w:t xml:space="preserve"> EDD involves gathering additional information and taking extra steps beyond standard CDD. These steps are designed to gain a deeper understanding of the customer and their risk profile :</w:t>
      </w:r>
    </w:p>
    <w:p w:rsidR="00000000" w:rsidDel="00000000" w:rsidP="00000000" w:rsidRDefault="00000000" w:rsidRPr="00000000" w14:paraId="0000008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of Wealth (SOW) and Source of Funds (SOF):</w:t>
      </w:r>
      <w:r w:rsidDel="00000000" w:rsidR="00000000" w:rsidRPr="00000000">
        <w:rPr>
          <w:rtl w:val="0"/>
        </w:rPr>
        <w:t xml:space="preserve"> Obtaining and corroborating detailed information on the origin of the customer's overall wealth (SOW) and the specific funds being used for the business relationship (SOF).</w:t>
      </w:r>
    </w:p>
    <w:p w:rsidR="00000000" w:rsidDel="00000000" w:rsidP="00000000" w:rsidRDefault="00000000" w:rsidRPr="00000000" w14:paraId="0000008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Senior Management Approval:</w:t>
      </w:r>
      <w:r w:rsidDel="00000000" w:rsidR="00000000" w:rsidRPr="00000000">
        <w:rPr>
          <w:rtl w:val="0"/>
        </w:rPr>
        <w:t xml:space="preserve"> The decision to establish or continue a business relationship with a customer subject to EDD (especially PEPs) must typically be approved by senior management.</w:t>
      </w:r>
    </w:p>
    <w:p w:rsidR="00000000" w:rsidDel="00000000" w:rsidP="00000000" w:rsidRDefault="00000000" w:rsidRPr="00000000" w14:paraId="0000008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Enhanced Ongoing Monitoring:</w:t>
      </w:r>
      <w:r w:rsidDel="00000000" w:rsidR="00000000" w:rsidRPr="00000000">
        <w:rPr>
          <w:rtl w:val="0"/>
        </w:rPr>
        <w:t xml:space="preserve"> The transactions of high-risk customers are monitored more frequently and with greater scrutiny than those of standard-risk customers.</w:t>
      </w:r>
    </w:p>
    <w:p w:rsidR="00000000" w:rsidDel="00000000" w:rsidP="00000000" w:rsidRDefault="00000000" w:rsidRPr="00000000" w14:paraId="0000008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Additional Verifications:</w:t>
      </w:r>
      <w:r w:rsidDel="00000000" w:rsidR="00000000" w:rsidRPr="00000000">
        <w:rPr>
          <w:rtl w:val="0"/>
        </w:rPr>
        <w:t xml:space="preserve"> This may include conducting in-depth background checks, analyzing news reports and public records, and potentially visiting the customer's place of business.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different levels of due diligence—Simplified (SDD), Standard (CDD), and Enhanced (EDD)—are the practical application of the risk-based approach to customer onboarding and monitoring. The level of risk presented by the customer directly dictates the intensity of the due diligence applied.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Due Diligence Level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Target Risk Profile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Triggers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Requirements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Simplified (SDD)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Risk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 are from well-regulated sectors with low-risk profiles (e.g., domestic public companies, government entities).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Basic identity verification; reduced ongoing monitoring.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Standard (CDD)</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Medium/Standard Risk</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new customers not meeting low or high-risk criteria.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CIP; identification and verification of customer and beneficial owners; understanding nature and purpose of account; standard ongoing monitoring.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Enhanced (EDD)</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Risk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PEPs, customers from high-risk jurisdictions, complex ownership structures, adverse media hits, high-risk industries.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CDD requirements plus: senior management approval, verification of source of wealth/funds, enhanced ongoing monitoring, adverse media searches.</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Table 3: Comparison of Due Diligence Levels. This table synthesizes information from sources , and to illustrate how the intensity of due diligence escalates with customer risk.</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 Transaction Monitoring and Suspicious Activity Reporting (SAR)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CDD establishes a baseline understanding of the customer, but it is through ongoing transaction monitoring that an institution detects activity that deviates from that baseline and may be indicative of financial crime.</w:t>
      </w:r>
    </w:p>
    <w:p w:rsidR="00000000" w:rsidDel="00000000" w:rsidP="00000000" w:rsidRDefault="00000000" w:rsidRPr="00000000" w14:paraId="000000A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Transaction Monitoring:</w:t>
      </w:r>
      <w:r w:rsidDel="00000000" w:rsidR="00000000" w:rsidRPr="00000000">
        <w:rPr>
          <w:rtl w:val="0"/>
        </w:rPr>
        <w:t xml:space="preserve"> This is the process of scrutinizing customer transactions—both individually and in aggregate over time—to detect unusual or potentially suspicious patterns. While manual reviews are still part of the process, most modern institutions rely heavily on automated transaction monitoring systems that use rules, algorithms, and increasingly, machine learning to flag transactions that warrant further investigation.</w:t>
      </w:r>
    </w:p>
    <w:p w:rsidR="00000000" w:rsidDel="00000000" w:rsidP="00000000" w:rsidRDefault="00000000" w:rsidRPr="00000000" w14:paraId="000000A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AML Investigation Process (Alert to Disposition):</w:t>
      </w:r>
      <w:r w:rsidDel="00000000" w:rsidR="00000000" w:rsidRPr="00000000">
        <w:rPr>
          <w:rtl w:val="0"/>
        </w:rPr>
        <w:t xml:space="preserve"> A robust investigation process is critical for managing alerts effectively and ensuring that only meritorious cases are escalated for SAR filing. The typical workflow is as follows :</w:t>
      </w:r>
    </w:p>
    <w:p w:rsidR="00000000" w:rsidDel="00000000" w:rsidP="00000000" w:rsidRDefault="00000000" w:rsidRPr="00000000" w14:paraId="000000A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Alert Generation:</w:t>
      </w:r>
      <w:r w:rsidDel="00000000" w:rsidR="00000000" w:rsidRPr="00000000">
        <w:rPr>
          <w:rtl w:val="0"/>
        </w:rPr>
        <w:t xml:space="preserve"> The process begins when an automated monitoring system or an employee referral identifies a transaction or pattern of activity as potentially suspicious, creating an "alert."</w:t>
      </w:r>
    </w:p>
    <w:p w:rsidR="00000000" w:rsidDel="00000000" w:rsidP="00000000" w:rsidRDefault="00000000" w:rsidRPr="00000000" w14:paraId="000000A4">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Initial Triage:</w:t>
      </w:r>
      <w:r w:rsidDel="00000000" w:rsidR="00000000" w:rsidRPr="00000000">
        <w:rPr>
          <w:rtl w:val="0"/>
        </w:rPr>
        <w:t xml:space="preserve"> A Level 1 analyst conducts a preliminary review of the alert. They compare the activity to the customer's known profile and transaction history to quickly determine if it's a false positive (e.g., a legitimate but unusual one-time purchase) or if it requires deeper investigation.</w:t>
      </w:r>
    </w:p>
    <w:p w:rsidR="00000000" w:rsidDel="00000000" w:rsidP="00000000" w:rsidRDefault="00000000" w:rsidRPr="00000000" w14:paraId="000000A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Case Investigation:</w:t>
      </w:r>
      <w:r w:rsidDel="00000000" w:rsidR="00000000" w:rsidRPr="00000000">
        <w:rPr>
          <w:rtl w:val="0"/>
        </w:rPr>
        <w:t xml:space="preserve"> If the alert is not cleared, it is escalated into a "case." A Level 2 investigator then conducts a comprehensive review. This involves analyzing the customer's entire relationship with the institution, reviewing all available CDD/EDD information, examining historical transactions, and researching publicly available information to understand the full context of the suspicious activity.</w:t>
      </w:r>
    </w:p>
    <w:p w:rsidR="00000000" w:rsidDel="00000000" w:rsidP="00000000" w:rsidRDefault="00000000" w:rsidRPr="00000000" w14:paraId="000000A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SAR Decision-Making:</w:t>
      </w:r>
      <w:r w:rsidDel="00000000" w:rsidR="00000000" w:rsidRPr="00000000">
        <w:rPr>
          <w:rtl w:val="0"/>
        </w:rPr>
        <w:t xml:space="preserve"> Based on the investigation, a decision is made as to whether the institution has "knowledge, suspicion, or reason to suspect" that financial crime is occurring. This decision, along with the detailed rationale behind it, must be thoroughly documented.</w:t>
      </w:r>
    </w:p>
    <w:p w:rsidR="00000000" w:rsidDel="00000000" w:rsidP="00000000" w:rsidRDefault="00000000" w:rsidRPr="00000000" w14:paraId="000000A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Disposition:</w:t>
      </w:r>
      <w:r w:rsidDel="00000000" w:rsidR="00000000" w:rsidRPr="00000000">
        <w:rPr>
          <w:rtl w:val="0"/>
        </w:rPr>
        <w:t xml:space="preserve"> The case is formally closed. If no suspicion is found, the case is closed with a documented explanation. If suspicion is confirmed, a Suspicious Activity Report (SAR) or Suspicious Transaction Report (STR) is prepared and filed with the national FIU.</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Suspicious Activity Reporting (SAR/STR):</w:t>
      </w:r>
      <w:r w:rsidDel="00000000" w:rsidR="00000000" w:rsidRPr="00000000">
        <w:rPr>
          <w:rtl w:val="0"/>
        </w:rPr>
        <w:t xml:space="preserve"> The SAR is the ultimate product of the monitoring and investigation process and is a critical source of intelligence for law enforcement.</w:t>
      </w:r>
    </w:p>
    <w:p w:rsidR="00000000" w:rsidDel="00000000" w:rsidP="00000000" w:rsidRDefault="00000000" w:rsidRPr="00000000" w14:paraId="000000A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Filing Obligation:</w:t>
      </w:r>
      <w:r w:rsidDel="00000000" w:rsidR="00000000" w:rsidRPr="00000000">
        <w:rPr>
          <w:rtl w:val="0"/>
        </w:rPr>
        <w:t xml:space="preserve"> Financial institutions are legally required to file a SAR with their national FIU (e.g., FinCEN in the U.S.) when they detect suspicious activity that meets a certain monetary threshold (e.g., $2,000 for MSBs, $5,000 for banks in the U.S.) or involves insider abuse, regardless of the amount.</w:t>
      </w:r>
    </w:p>
    <w:p w:rsidR="00000000" w:rsidDel="00000000" w:rsidP="00000000" w:rsidRDefault="00000000" w:rsidRPr="00000000" w14:paraId="000000AA">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Timeline:</w:t>
      </w:r>
      <w:r w:rsidDel="00000000" w:rsidR="00000000" w:rsidRPr="00000000">
        <w:rPr>
          <w:rtl w:val="0"/>
        </w:rPr>
        <w:t xml:space="preserve"> A SAR must typically be filed no later than 30 calendar days after the date of initial detection of the suspicious activity. This can be extended to 60 days if a suspect needs to be identified.</w:t>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Confidentiality and "Tipping Off":</w:t>
      </w:r>
      <w:r w:rsidDel="00000000" w:rsidR="00000000" w:rsidRPr="00000000">
        <w:rPr>
          <w:rtl w:val="0"/>
        </w:rPr>
        <w:t xml:space="preserve"> The existence of a SAR is strictly confidential. It is a federal crime in the U.S. and illegal in most jurisdictions to notify any person involved in a transaction that a SAR has been filed on them.</w:t>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SAR Narrative:</w:t>
      </w:r>
      <w:r w:rsidDel="00000000" w:rsidR="00000000" w:rsidRPr="00000000">
        <w:rPr>
          <w:rtl w:val="0"/>
        </w:rPr>
        <w:t xml:space="preserve"> This is the most crucial part of the report. It is a free-form text field where the institution explains in detail why the activity is suspicious. A well-written narrative is clear, concise, and chronological. It should comprehensively answer the "Five W's and an H": </w:t>
      </w:r>
      <w:r w:rsidDel="00000000" w:rsidR="00000000" w:rsidRPr="00000000">
        <w:rPr>
          <w:b w:val="1"/>
          <w:rtl w:val="0"/>
        </w:rPr>
        <w:t xml:space="preserve">Who</w:t>
      </w:r>
      <w:r w:rsidDel="00000000" w:rsidR="00000000" w:rsidRPr="00000000">
        <w:rPr>
          <w:rtl w:val="0"/>
        </w:rPr>
        <w:t xml:space="preserve"> is conducting the activity? </w:t>
      </w:r>
      <w:r w:rsidDel="00000000" w:rsidR="00000000" w:rsidRPr="00000000">
        <w:rPr>
          <w:b w:val="1"/>
          <w:rtl w:val="0"/>
        </w:rPr>
        <w:t xml:space="preserve">What</w:t>
      </w:r>
      <w:r w:rsidDel="00000000" w:rsidR="00000000" w:rsidRPr="00000000">
        <w:rPr>
          <w:rtl w:val="0"/>
        </w:rPr>
        <w:t xml:space="preserve"> instruments or mechanisms are being used? </w:t>
      </w:r>
      <w:r w:rsidDel="00000000" w:rsidR="00000000" w:rsidRPr="00000000">
        <w:rPr>
          <w:b w:val="1"/>
          <w:rtl w:val="0"/>
        </w:rPr>
        <w:t xml:space="preserve">When</w:t>
      </w:r>
      <w:r w:rsidDel="00000000" w:rsidR="00000000" w:rsidRPr="00000000">
        <w:rPr>
          <w:rtl w:val="0"/>
        </w:rPr>
        <w:t xml:space="preserve"> did it occur? </w:t>
      </w:r>
      <w:r w:rsidDel="00000000" w:rsidR="00000000" w:rsidRPr="00000000">
        <w:rPr>
          <w:b w:val="1"/>
          <w:rtl w:val="0"/>
        </w:rPr>
        <w:t xml:space="preserve">Where</w:t>
      </w:r>
      <w:r w:rsidDel="00000000" w:rsidR="00000000" w:rsidRPr="00000000">
        <w:rPr>
          <w:rtl w:val="0"/>
        </w:rPr>
        <w:t xml:space="preserve"> did it take place? </w:t>
      </w:r>
      <w:r w:rsidDel="00000000" w:rsidR="00000000" w:rsidRPr="00000000">
        <w:rPr>
          <w:b w:val="1"/>
          <w:rtl w:val="0"/>
        </w:rPr>
        <w:t xml:space="preserve">Why</w:t>
      </w:r>
      <w:r w:rsidDel="00000000" w:rsidR="00000000" w:rsidRPr="00000000">
        <w:rPr>
          <w:rtl w:val="0"/>
        </w:rPr>
        <w:t xml:space="preserve"> does the institution believe it is suspicious? and </w:t>
      </w:r>
      <w:r w:rsidDel="00000000" w:rsidR="00000000" w:rsidRPr="00000000">
        <w:rPr>
          <w:b w:val="1"/>
          <w:rtl w:val="0"/>
        </w:rPr>
        <w:t xml:space="preserve">How</w:t>
      </w:r>
      <w:r w:rsidDel="00000000" w:rsidR="00000000" w:rsidRPr="00000000">
        <w:rPr>
          <w:rtl w:val="0"/>
        </w:rPr>
        <w:t xml:space="preserve"> was the activity conducted (the modus operandi)?.</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Comprehensive AML Training and Independent Testing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final two pillars ensure that the AML program is understood by employees and is functioning effectively over time.</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AML Training:</w:t>
      </w:r>
      <w:r w:rsidDel="00000000" w:rsidR="00000000" w:rsidRPr="00000000">
        <w:rPr>
          <w:rtl w:val="0"/>
        </w:rPr>
        <w:t xml:space="preserve"> All relevant personnel, from front-line staff to senior management, must receive ongoing AML training. This training must be tailored to the specific roles and responsibilities of the employees. For example, tellers need training on recognizing cash structuring, while relationship managers need to understand complex EDD requirements. Training programs should cover the latest ML/TF typologies, regulatory requirements, the institution's internal AML policies, and the procedures for escalating suspicious activity.</w:t>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Independent Testing (Audit):</w:t>
      </w:r>
      <w:r w:rsidDel="00000000" w:rsidR="00000000" w:rsidRPr="00000000">
        <w:rPr>
          <w:rtl w:val="0"/>
        </w:rPr>
        <w:t xml:space="preserve"> An institution's AML program must be subject to periodic independent testing to ensure its adequacy and effectiveness.</w:t>
      </w:r>
    </w:p>
    <w:p w:rsidR="00000000" w:rsidDel="00000000" w:rsidP="00000000" w:rsidRDefault="00000000" w:rsidRPr="00000000" w14:paraId="000000B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 and Scope:</w:t>
      </w:r>
      <w:r w:rsidDel="00000000" w:rsidR="00000000" w:rsidRPr="00000000">
        <w:rPr>
          <w:rtl w:val="0"/>
        </w:rPr>
        <w:t xml:space="preserve"> This is not a financial audit but a test of the AML program itself. The audit scope typically includes a review of the AML risk assessment, policies and procedures, SAR filing quality, transaction alert handling, and the adequacy of the training program.</w:t>
      </w:r>
    </w:p>
    <w:p w:rsidR="00000000" w:rsidDel="00000000" w:rsidP="00000000" w:rsidRDefault="00000000" w:rsidRPr="00000000" w14:paraId="000000B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Independence:</w:t>
      </w:r>
      <w:r w:rsidDel="00000000" w:rsidR="00000000" w:rsidRPr="00000000">
        <w:rPr>
          <w:rtl w:val="0"/>
        </w:rPr>
        <w:t xml:space="preserve"> The audit must be conducted by a party who is independent of the AML compliance function. This can be the institution's internal audit department, a qualified external third-party firm, or other independent staff. The AMLCO cannot audit their own program.</w:t>
      </w:r>
    </w:p>
    <w:p w:rsidR="00000000" w:rsidDel="00000000" w:rsidP="00000000" w:rsidRDefault="00000000" w:rsidRPr="00000000" w14:paraId="000000B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Frequency:</w:t>
      </w:r>
      <w:r w:rsidDel="00000000" w:rsidR="00000000" w:rsidRPr="00000000">
        <w:rPr>
          <w:rtl w:val="0"/>
        </w:rPr>
        <w:t xml:space="preserve"> The frequency of the audit should be risk-based, but for many regulated institutions, an annual audit is the required standard.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pillars of an AML program do not operate in isolation. They form a dynamic, interconnected, and cyclical system. The process begins with the Risk Assessment, which identifies the key vulnerabilities of the institution. The findings of this assessment directly dictate the level of CDD and EDD that must be applied to different customer segments. The customer risk profiles generated through CDD and EDD are then used to calibrate the sensitivity and rules of the Transaction Monitoring system. Alerts from this system trigger investigations, which may culminate in the filing of a SAR. Finally, the findings from these investigations, along with the results of the Independent Audit, provide crucial feedback that must be used to re-evaluate and update the Risk Assessment. This starts the cycle anew, creating a continuous loop of risk identification, control application, monitoring, and refinement. Understanding this dynamic, cyclical relationship is the key to managing an AML program that is not just compliant, but truly effective.</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Advanced Topics and Emerging Risks in Financial Crime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landscape of financial crime is not static. Criminals continuously adapt their methods, and new technologies create new vulnerabilities. A CAMS-certified professional must look beyond the foundational pillars and understand the specific, complex typologies and emerging threats that define the modern AML challenge.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Trade-Based Money Laundering (TBML)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Trade-Based Money Laundering (TBML) is a sophisticated method of laundering illicit funds by exploiting the complexities of international trade. It involves disguising the proceeds of crime by moving value through the use of legitimate-seeming trade transactions.</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TBML Techniques:</w:t>
      </w:r>
      <w:r w:rsidDel="00000000" w:rsidR="00000000" w:rsidRPr="00000000">
        <w:rPr>
          <w:rtl w:val="0"/>
        </w:rPr>
        <w:t xml:space="preserve"> Criminals manipulate trade documents and the physical movement of goods to transfer value across borders. The four primary techniques are :</w:t>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 and Under-Invoicing:</w:t>
      </w:r>
      <w:r w:rsidDel="00000000" w:rsidR="00000000" w:rsidRPr="00000000">
        <w:rPr>
          <w:rtl w:val="0"/>
        </w:rPr>
        <w:t xml:space="preserve"> This is the most common TBML method. An exporter can send goods worth $1 million but create an invoice for $1.2 million. The foreign importer pays the inflated invoice, effectively transferring $200,000 in illicit funds to the exporter. Conversely, under-invoicing allows value to be moved to the importer.</w:t>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Multiple Invoicing:</w:t>
      </w:r>
      <w:r w:rsidDel="00000000" w:rsidR="00000000" w:rsidRPr="00000000">
        <w:rPr>
          <w:rtl w:val="0"/>
        </w:rPr>
        <w:t xml:space="preserve"> Criminals issue multiple invoices for the same single shipment of goods. This allows them to make multiple payments for the same trade, transferring additional illicit value.</w:t>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 and Under-Shipment (Phantom Shipments):</w:t>
      </w:r>
      <w:r w:rsidDel="00000000" w:rsidR="00000000" w:rsidRPr="00000000">
        <w:rPr>
          <w:rtl w:val="0"/>
        </w:rPr>
        <w:t xml:space="preserve"> This involves a discrepancy between the quantity of goods described on the invoice and the quantity actually shipped. In an extreme case, known as a "phantom shipment," no goods are shipped at all, and the entire payment is a transfer of illicit funds disguised as a legitimate trade transaction.</w:t>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Falsely Described Goods or Services:</w:t>
      </w:r>
      <w:r w:rsidDel="00000000" w:rsidR="00000000" w:rsidRPr="00000000">
        <w:rPr>
          <w:rtl w:val="0"/>
        </w:rPr>
        <w:t xml:space="preserve"> The invoice may misrepresent the quality or type of goods being shipped. For example, a criminal could ship scrap metal but create documents describing it as high-end computer components, with the price difference representing the laundered funds.</w:t>
      </w:r>
    </w:p>
    <w:p w:rsidR="00000000" w:rsidDel="00000000" w:rsidP="00000000" w:rsidRDefault="00000000" w:rsidRPr="00000000" w14:paraId="000000B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Red Flags for TBML:</w:t>
      </w:r>
      <w:r w:rsidDel="00000000" w:rsidR="00000000" w:rsidRPr="00000000">
        <w:rPr>
          <w:rtl w:val="0"/>
        </w:rPr>
        <w:t xml:space="preserve"> Detecting TBML requires vigilance for anomalies in trade documentation and transaction structures. Key red flags include :</w:t>
      </w:r>
    </w:p>
    <w:p w:rsidR="00000000" w:rsidDel="00000000" w:rsidP="00000000" w:rsidRDefault="00000000" w:rsidRPr="00000000" w14:paraId="000000BF">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Significant discrepancies between the value of goods on the invoice and their fair market value.</w:t>
      </w:r>
    </w:p>
    <w:p w:rsidR="00000000" w:rsidDel="00000000" w:rsidP="00000000" w:rsidRDefault="00000000" w:rsidRPr="00000000" w14:paraId="000000C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Inconsistent or forged shipping documents, customs declarations, or invoices.</w:t>
      </w:r>
    </w:p>
    <w:p w:rsidR="00000000" w:rsidDel="00000000" w:rsidP="00000000" w:rsidRDefault="00000000" w:rsidRPr="00000000" w14:paraId="000000C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Complex transaction structures involving multiple, seemingly unnecessary intermediaries, especially shell companies in high-risk jurisdictions.</w:t>
      </w:r>
    </w:p>
    <w:p w:rsidR="00000000" w:rsidDel="00000000" w:rsidP="00000000" w:rsidRDefault="00000000" w:rsidRPr="00000000" w14:paraId="000000C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Payments being made to or from third parties who are not listed on the trade documents.</w:t>
      </w:r>
    </w:p>
    <w:p w:rsidR="00000000" w:rsidDel="00000000" w:rsidP="00000000" w:rsidRDefault="00000000" w:rsidRPr="00000000" w14:paraId="000000C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 of high-risk goods that are easily transportable and have a stable value, such as precious metals, gemstones, or consumer electronics.</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The Rise of FinTech: New Vulnerabilities and Compliance Challenges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rapid innovation in the Financial Technology (FinTech) sector has created new products and services that offer unprecedented speed and convenience. However, these same features—rapid onboarding, a digital-only presence, and high-volume cross-border capabilities—make FinTech platforms highly attractive targets for money launderers.</w:t>
      </w:r>
    </w:p>
    <w:p w:rsidR="00000000" w:rsidDel="00000000" w:rsidP="00000000" w:rsidRDefault="00000000" w:rsidRPr="00000000" w14:paraId="000000C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Specific Vulnerabilities:</w:t>
      </w:r>
    </w:p>
    <w:p w:rsidR="00000000" w:rsidDel="00000000" w:rsidP="00000000" w:rsidRDefault="00000000" w:rsidRPr="00000000" w14:paraId="000000C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Digital-Only Banks ("Challenger Banks"):</w:t>
      </w:r>
      <w:r w:rsidDel="00000000" w:rsidR="00000000" w:rsidRPr="00000000">
        <w:rPr>
          <w:rtl w:val="0"/>
        </w:rPr>
        <w:t xml:space="preserve"> These institutions often prioritize a seamless, fully automated customer onboarding experience. If not backed by robust digital identity verification and AML controls, these rapid processes can be exploited by criminals to open accounts using fraudulent identities for activities like smurfing and money mule schemes.</w:t>
      </w:r>
    </w:p>
    <w:p w:rsidR="00000000" w:rsidDel="00000000" w:rsidP="00000000" w:rsidRDefault="00000000" w:rsidRPr="00000000" w14:paraId="000000C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Peer-to-Peer (P2P) Lending and Payment Platforms:</w:t>
      </w:r>
      <w:r w:rsidDel="00000000" w:rsidR="00000000" w:rsidRPr="00000000">
        <w:rPr>
          <w:rtl w:val="0"/>
        </w:rPr>
        <w:t xml:space="preserve"> The disintermediated nature of P2P platforms can make it difficult to trace the ultimate source and destination of funds, creating opportunities for criminals to commingle licit and illicit money.</w:t>
      </w:r>
    </w:p>
    <w:p w:rsidR="00000000" w:rsidDel="00000000" w:rsidP="00000000" w:rsidRDefault="00000000" w:rsidRPr="00000000" w14:paraId="000000C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Cross-Border Payments:</w:t>
      </w:r>
      <w:r w:rsidDel="00000000" w:rsidR="00000000" w:rsidRPr="00000000">
        <w:rPr>
          <w:rtl w:val="0"/>
        </w:rPr>
        <w:t xml:space="preserve"> Many FinTechs specialize in low-cost international payments, which, while beneficial for consumers, also create channels for launderers to move funds quickly across jurisdictions, making the audit trail harder to follow.</w:t>
      </w:r>
    </w:p>
    <w:p w:rsidR="00000000" w:rsidDel="00000000" w:rsidP="00000000" w:rsidRDefault="00000000" w:rsidRPr="00000000" w14:paraId="000000C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Regulatory Response:</w:t>
      </w:r>
      <w:r w:rsidDel="00000000" w:rsidR="00000000" w:rsidRPr="00000000">
        <w:rPr>
          <w:rtl w:val="0"/>
        </w:rPr>
        <w:t xml:space="preserve"> Regulators are intensifying their scrutiny of the FinTech sector. The era of a "check-the-box" approach to AML compliance for FinTechs is over. To secure and maintain the crucial banking partnerships they rely on to process transactions, FinTechs must now demonstrate that they have robust, customized, and effective AML programs that are on par with those of traditional financial institutions.</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Cryptocurrencies and Virtual Assets: The New Frontier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technological development has challenged the traditional AML framework more than the emergence of cryptocurrencies and other virtual assets. Their core features—decentralization, potential for pseudonymity, and the ability to conduct rapid, irreversible, cross-border transfers without a traditional financial intermediary—make them a powerful tool for illicit finance. For launderers, cryptocurrency can simplify the process by effectively eliminating the need for a physical "placement" stage, which is traditionally the riskiest part of the laundering cycle.</w:t>
      </w:r>
    </w:p>
    <w:p w:rsidR="00000000" w:rsidDel="00000000" w:rsidP="00000000" w:rsidRDefault="00000000" w:rsidRPr="00000000" w14:paraId="000000C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Anonymity-Enhancing Techniques:</w:t>
      </w:r>
      <w:r w:rsidDel="00000000" w:rsidR="00000000" w:rsidRPr="00000000">
        <w:rPr>
          <w:rtl w:val="0"/>
        </w:rPr>
        <w:t xml:space="preserve"> While transactions on many blockchains (like Bitcoin) are publicly viewable, criminals employ sophisticated techniques to obscure their tracks :</w:t>
      </w:r>
    </w:p>
    <w:p w:rsidR="00000000" w:rsidDel="00000000" w:rsidP="00000000" w:rsidRDefault="00000000" w:rsidRPr="00000000" w14:paraId="000000C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Mixers or Tumblers:</w:t>
      </w:r>
      <w:r w:rsidDel="00000000" w:rsidR="00000000" w:rsidRPr="00000000">
        <w:rPr>
          <w:rtl w:val="0"/>
        </w:rPr>
        <w:t xml:space="preserve"> These services pool and mix cryptocurrencies from thousands of different sources, breaking the on-chain link between a user's deposit and their withdrawal, thus laundering the funds.</w:t>
      </w:r>
    </w:p>
    <w:p w:rsidR="00000000" w:rsidDel="00000000" w:rsidP="00000000" w:rsidRDefault="00000000" w:rsidRPr="00000000" w14:paraId="000000C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Privacy Coins:</w:t>
      </w:r>
      <w:r w:rsidDel="00000000" w:rsidR="00000000" w:rsidRPr="00000000">
        <w:rPr>
          <w:rtl w:val="0"/>
        </w:rPr>
        <w:t xml:space="preserve"> Cryptocurrencies like Monero and Zcash are specifically designed with privacy-enhancing technologies that automatically hide transaction details like the sender, receiver, and amount.</w:t>
      </w:r>
    </w:p>
    <w:p w:rsidR="00000000" w:rsidDel="00000000" w:rsidP="00000000" w:rsidRDefault="00000000" w:rsidRPr="00000000" w14:paraId="000000D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Chain-Hopping:</w:t>
      </w:r>
      <w:r w:rsidDel="00000000" w:rsidR="00000000" w:rsidRPr="00000000">
        <w:rPr>
          <w:rtl w:val="0"/>
        </w:rPr>
        <w:t xml:space="preserve"> Converting funds through a series of different cryptocurrencies and across different blockchains to create a confusing and difficult-to-trace transaction trail.</w:t>
      </w:r>
    </w:p>
    <w:p w:rsidR="00000000" w:rsidDel="00000000" w:rsidP="00000000" w:rsidRDefault="00000000" w:rsidRPr="00000000" w14:paraId="000000D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Red Flags for Crypto Transactions:</w:t>
      </w:r>
      <w:r w:rsidDel="00000000" w:rsidR="00000000" w:rsidRPr="00000000">
        <w:rPr>
          <w:rtl w:val="0"/>
        </w:rPr>
        <w:t xml:space="preserve"> Financial institutions and Virtual Asset Service Providers (VASPs) must monitor for specific red flags associated with crypto, including :</w:t>
      </w:r>
    </w:p>
    <w:p w:rsidR="00000000" w:rsidDel="00000000" w:rsidP="00000000" w:rsidRDefault="00000000" w:rsidRPr="00000000" w14:paraId="000000D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Transactions originating from or being sent to addresses associated with darknet markets, ransomware attacks, sanctioned entities, or known scams.</w:t>
      </w:r>
    </w:p>
    <w:p w:rsidR="00000000" w:rsidDel="00000000" w:rsidP="00000000" w:rsidRDefault="00000000" w:rsidRPr="00000000" w14:paraId="000000D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 of mixers, tumblers, or privacy coins to deliberately obscure the transaction trail.</w:t>
      </w:r>
    </w:p>
    <w:p w:rsidR="00000000" w:rsidDel="00000000" w:rsidP="00000000" w:rsidRDefault="00000000" w:rsidRPr="00000000" w14:paraId="000000D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pattern of structuring, where a customer makes multiple small crypto transactions below a reporting threshold, followed by a rapid consolidation and withdrawal.</w:t>
      </w:r>
    </w:p>
    <w:p w:rsidR="00000000" w:rsidDel="00000000" w:rsidP="00000000" w:rsidRDefault="00000000" w:rsidRPr="00000000" w14:paraId="000000D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Transactions that have no apparent legitimate economic or business purpose.</w:t>
      </w:r>
    </w:p>
    <w:p w:rsidR="00000000" w:rsidDel="00000000" w:rsidP="00000000" w:rsidRDefault="00000000" w:rsidRPr="00000000" w14:paraId="000000D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customer refusing to provide standard KYC information or providing inconsistent details across multiple accounts.</w:t>
      </w:r>
    </w:p>
    <w:p w:rsidR="00000000" w:rsidDel="00000000" w:rsidP="00000000" w:rsidRDefault="00000000" w:rsidRPr="00000000" w14:paraId="000000D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Regulatory Response (FATF "Travel Rule"):</w:t>
      </w:r>
      <w:r w:rsidDel="00000000" w:rsidR="00000000" w:rsidRPr="00000000">
        <w:rPr>
          <w:rtl w:val="0"/>
        </w:rPr>
        <w:t xml:space="preserve"> To address the risks posed by virtual assets, the FATF has clarified that its Recommendation 16, known as the "Travel Rule," applies to VASPs. This rule requires VASPs to obtain, hold, and transmit required originator and beneficiary information alongside virtual asset transfers, just as traditional banks are required to do for wire transfers. This is intended to ensure that crypto transactions are not anonymous and that law enforcement can trace them when necessary.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rise of FinTech and crypto is driving a fundamental paradigm shift in AML compliance. The traditional model, which was heavily reliant on monitoring transactions based on physical geography and discrete monetary amounts, is becoming less effective in a borderless, digital-first world. The critical question for compliance is evolving from "Where is this money coming from and going to?" to "Who is this digital identity, really, and is their pattern of behavior over time consistent with their stated profile?" This explains the growing industry investment in advanced technologies like artificial intelligence, machine learning, and behavioral analytics, which are needed to build dynamic risk profiles based on a user's holistic behavior rather than on static, rule-based transaction data. The future of effective AML lies in sophisticated digital identity verification and continuous behavioral monitoring.</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The Convergence of Compliance: AML, Sanctions, and Anti-Bribery &amp; Corruption (ABC)</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crime compliance is not a single discipline but a collection of related fields, most notably AML, Sanctions compliance, and Anti-Bribery and Corruption (ABC) compliance. Historically, these functions often operated in separate silos within an institution. However, it is now widely recognized that these risks are deeply interconnected, and an effective defense requires a converged, holistic approach.</w:t>
      </w:r>
    </w:p>
    <w:p w:rsidR="00000000" w:rsidDel="00000000" w:rsidP="00000000" w:rsidRDefault="00000000" w:rsidRPr="00000000" w14:paraId="000000D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Interconnected Crimes:</w:t>
      </w:r>
      <w:r w:rsidDel="00000000" w:rsidR="00000000" w:rsidRPr="00000000">
        <w:rPr>
          <w:rtl w:val="0"/>
        </w:rPr>
        <w:t xml:space="preserve"> Illicit actors do not operate in silos. The proceeds of bribery and corruption (an ABC risk) must be laundered (an AML risk). A sanctioned individual (a Sanctions risk) will use money laundering techniques to evade those sanctions (an AML risk). A compliance program that examines these risks in isolation is blind to the full "crime story" and is inherently vulnerable to a holistic attack.</w:t>
      </w:r>
    </w:p>
    <w:p w:rsidR="00000000" w:rsidDel="00000000" w:rsidP="00000000" w:rsidRDefault="00000000" w:rsidRPr="00000000" w14:paraId="000000D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Comparing the Disciplines:</w:t>
      </w:r>
      <w:r w:rsidDel="00000000" w:rsidR="00000000" w:rsidRPr="00000000">
        <w:rPr>
          <w:rtl w:val="0"/>
        </w:rPr>
        <w:t xml:space="preserve"> While related, each discipline has a distinct primary objective:</w:t>
      </w:r>
    </w:p>
    <w:p w:rsidR="00000000" w:rsidDel="00000000" w:rsidP="00000000" w:rsidRDefault="00000000" w:rsidRPr="00000000" w14:paraId="000000DD">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AML/CFT:</w:t>
      </w:r>
      <w:r w:rsidDel="00000000" w:rsidR="00000000" w:rsidRPr="00000000">
        <w:rPr>
          <w:rtl w:val="0"/>
        </w:rPr>
        <w:t xml:space="preserve"> Focuses on the </w:t>
      </w:r>
      <w:r w:rsidDel="00000000" w:rsidR="00000000" w:rsidRPr="00000000">
        <w:rPr>
          <w:i w:val="1"/>
          <w:rtl w:val="0"/>
        </w:rPr>
        <w:t xml:space="preserve">origin and nature</w:t>
      </w:r>
      <w:r w:rsidDel="00000000" w:rsidR="00000000" w:rsidRPr="00000000">
        <w:rPr>
          <w:rtl w:val="0"/>
        </w:rPr>
        <w:t xml:space="preserve"> of money. The core question is: "Are these funds the proceeds of crime?"</w:t>
      </w:r>
    </w:p>
    <w:p w:rsidR="00000000" w:rsidDel="00000000" w:rsidP="00000000" w:rsidRDefault="00000000" w:rsidRPr="00000000" w14:paraId="000000DE">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Sanctions:</w:t>
      </w:r>
      <w:r w:rsidDel="00000000" w:rsidR="00000000" w:rsidRPr="00000000">
        <w:rPr>
          <w:rtl w:val="0"/>
        </w:rPr>
        <w:t xml:space="preserve"> Focuses on the </w:t>
      </w:r>
      <w:r w:rsidDel="00000000" w:rsidR="00000000" w:rsidRPr="00000000">
        <w:rPr>
          <w:i w:val="1"/>
          <w:rtl w:val="0"/>
        </w:rPr>
        <w:t xml:space="preserve">parties</w:t>
      </w:r>
      <w:r w:rsidDel="00000000" w:rsidR="00000000" w:rsidRPr="00000000">
        <w:rPr>
          <w:rtl w:val="0"/>
        </w:rPr>
        <w:t xml:space="preserve"> to a transaction. The core question is: "Is this person, entity, or country on a prohibited list?" A transaction can involve perfectly clean money but still violate sanctions if it involves a designated party.</w:t>
      </w:r>
    </w:p>
    <w:p w:rsidR="00000000" w:rsidDel="00000000" w:rsidP="00000000" w:rsidRDefault="00000000" w:rsidRPr="00000000" w14:paraId="000000DF">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Anti-Bribery &amp; Corruption (ABC):</w:t>
      </w:r>
      <w:r w:rsidDel="00000000" w:rsidR="00000000" w:rsidRPr="00000000">
        <w:rPr>
          <w:rtl w:val="0"/>
        </w:rPr>
        <w:t xml:space="preserve"> Focuses on the </w:t>
      </w:r>
      <w:r w:rsidDel="00000000" w:rsidR="00000000" w:rsidRPr="00000000">
        <w:rPr>
          <w:i w:val="1"/>
          <w:rtl w:val="0"/>
        </w:rPr>
        <w:t xml:space="preserve">purpose</w:t>
      </w:r>
      <w:r w:rsidDel="00000000" w:rsidR="00000000" w:rsidRPr="00000000">
        <w:rPr>
          <w:rtl w:val="0"/>
        </w:rPr>
        <w:t xml:space="preserve"> of a payment. The core question is: "Is this payment being made to improperly influence a government official or gain an unfair business advantage?"</w:t>
      </w:r>
    </w:p>
    <w:p w:rsidR="00000000" w:rsidDel="00000000" w:rsidP="00000000" w:rsidRDefault="00000000" w:rsidRPr="00000000" w14:paraId="000000E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Benefits of Alignment:</w:t>
      </w:r>
      <w:r w:rsidDel="00000000" w:rsidR="00000000" w:rsidRPr="00000000">
        <w:rPr>
          <w:rtl w:val="0"/>
        </w:rPr>
        <w:t xml:space="preserve"> Integrating these compliance functions provides significant strategic advantages. It allows for a more holistic view of customer risk, increases the effectiveness of detection by sharing data points (e.g., a PEP identified by the ABC team elevates risk for the AML and Sanctions teams), allows for more efficient allocation of resources (e.g., shared screening and due diligence tools), and enables the institution to shift from a reactive posture to a proactive, intelligence-led one.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Discipline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Objective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Focus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Regulatory Drivers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AML/CFT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 illicit funds from entering/moving through the financial system.</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origin and nature</w:t>
            </w:r>
            <w:r w:rsidDel="00000000" w:rsidR="00000000" w:rsidRPr="00000000">
              <w:rPr>
                <w:rtl w:val="0"/>
              </w:rPr>
              <w:t xml:space="preserve"> of transactions.</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Bank Secrecy Act (USA), Proceeds of Crime Act (UK), FATF Recommendations.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Sanctions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Prohibit transactions with designated individuals, entities, countries, or regimes.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parties</w:t>
            </w:r>
            <w:r w:rsidDel="00000000" w:rsidR="00000000" w:rsidRPr="00000000">
              <w:rPr>
                <w:rtl w:val="0"/>
              </w:rPr>
              <w:t xml:space="preserve"> to a transaction.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of Foreign Assets Control (OFAC) (USA), UN Security Council Resolutions, EU Regulations.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Anti-Bribery &amp; Corruption (ABC)</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 improper payments to gain a business advantage.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purpose</w:t>
            </w:r>
            <w:r w:rsidDel="00000000" w:rsidR="00000000" w:rsidRPr="00000000">
              <w:rPr>
                <w:rtl w:val="0"/>
              </w:rPr>
              <w:t xml:space="preserve"> of payments and relationships with third parties/officials.</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Foreign Corrupt Practices Act (FCPA) (USA), UK Bribery Act.</w:t>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Table 4: Core Financial Crime Compliance Disciplines. This table compares the three main financial crime compliance functions, highlighting their distinct objectives and regulatory drivers, based on information from sources , and.</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field of Anti-Money Laundering is a critical, complex, and constantly evolving domain. As this report has detailed, a comprehensive understanding—of the kind benchmarked by the ACAMS certification—requires mastery of multiple interconnected layers. It begins with a foundational knowledge of what money laundering is and the methods criminals use to perpetrate it. It extends to a sophisticated appreciation of the international regulatory architecture, led by the FATF, that sets the global standards for prevention.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its core, however, AML is a practical discipline. The effectiveness of the global framework ultimately depends on the strength of the compliance programs implemented within individual financial institutions. The pillars of these programs—strong governance, a dynamic risk assessment, robust due-diligence processes, intelligent transaction monitoring, and continuous training and testing—are not merely a list of requirements. They form an interconnected, cyclical system that must be managed holistically to be effective.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modern AML professional must be forward-looking. The rise of FinTech, the proliferation of virtual assets, and the increasing complexity of trade-based laundering schemes present continuous challenges. Criminals are adaptive, and the compliance defenses built to stop them must be equally dynamic. The convergence of AML, Sanctions, and ABC compliance is no longer a theoretical best practice but a strategic necessity to counter holistic criminal networks.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achieving a CAMS-level of expertise is about more than memorizing regulations. It is about developing a nuanced understanding of risk, mastering the practical application of compliance controls, and cultivating the foresight to anticipate and adapt to the threats of tomorrow. It is this combination of knowledge, skill, and vigilance that empowers professionals to protect the integrity of the financial system and contribute meaningfully to the global fight against financial crime.</w:t>
      </w:r>
    </w:p>
    <w:p w:rsidR="00000000" w:rsidDel="00000000" w:rsidP="00000000" w:rsidRDefault="00000000" w:rsidRPr="00000000" w14:paraId="000000F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Three Stages Of Money Laundering And How Money Laundering Works - Financial Crime Academy, https://financialcrimeacademy.org/the-three-stages-of-money-laundering/ 2. Suspicious Activity Reporting Requirements - FinCEN, https://www.fincen.gov/sites/default/files/shared/report_reference.pdf 3. What are KYC + AML checks? Overview - IDnow, https://www.idnow.io/regulation/aml-kyc-overview/ 4. Frequently Asked Questions - FATF, https://www.fatf-gafi.org/en/pages/frequently-asked-questions.html 5. Financial Action Task Force on money laundering | De Nederlandsche Bank, https://www.dnb.nl/en/sector-information/open-book-supervision/open-book-supervision-themes/supervision-of-financial-crime-prevention-integrity-supervision/financial-action-task-force-on-money-laundering/ 6. Money Laundering and Terrorist Financing - Egmont Group, https://egmontgroup.org/about/money-laundering-and-terrorist-financing/ 7. Financial Action Task Force (FATF) | U.S. Department of the Treasury, https://home.treasury.gov/about/offices/terrorism-and-financial-intelligence/terrorist-financing-and-financial-crimes/financial-action-task-force-fatf 8. The FATF Recommendations, https://www.fatf-gafi.org/en/publications/Fatfrecommendations/Fatf-recommendations.html 9. Financial Action Task Force Identifies Jurisdictions with Anti-Money Laundering, Countering the Financing of Terrorism, and Counter-Proliferation Finance Deficiencies - FinCEN, https://www.fincen.gov/news/news-releases/financial-action-task-force-identifies-jurisdictions-anti-money-laundering-3 10. The 3 Stages of Money Laundering Explained | Unit21 - Blog | Unit21, https://www.unit21.ai/blog/3-stages-of-money-laundering-placement-layering-integration 11. What are the 3 stages of money laundering? - ComplyAdvantage, https://complyadvantage.com/insights/3-stages-money-laundering/ 12. What is layering in money laundering? - Napier AI, https://www.napier.ai/knowledgehub/what-is-layering-in-money-laundering 13. The 3 Stages of Money Laundering: Placement, Layering, &amp; Integration - Blog | Unit21, https://www.unit21.ai/blog/aml-stages 14. Money Laundering in the age of Fintech Emerging risks and regulatory responses, https://www.twobirds.com/en/insights/2025/uk/money-laundering-in-the-age-of-fintech-emerging-risks-and-regulatory-responses 15. What are the three stages of money laundering?, https://griffindurham.com/blog/money-laundering-stages/ 16. Association of Certified Anti-Money Laundering Specialists (ACAMS) definition and meaning | AML glossary - NorthRow, https://www.northrow.com/aml-glossary-acams 17. CAMS Certifications: How to Get CAMS Certified | ACAMS, https://www.acams.org/en/certifications/cams-certification 18. www.northrow.com, https://www.northrow.com/aml-glossary-acams#:~:text=Holding%20this%20certification%20signals%20that,illicit%20funds%20through%20financial%20systems. 19. The ACAMS Advantage: Why Companies Prioritize Certified Professionals, https://yourowninstitute.com/the-acams-advantage-why-companies-prioritize-certified-professionals/ 20. What is the CAMS Certification Cost and the Benefits? - Academy of Internal Audit, https://aia.in.net/what-is-the-cams-certification-cost-and-the-benefits 21. Benefits of ACAMS Certification - Edoxi, https://www.edoxi.com/studyhub-detail/benefits-of-acams-certification 22. The Evolving Role of the Financial Action Task Force (FATF) in Global AML/CTF Governance - Arctic Intelligence, https://arctic-intelligence.com/insights/financial-action-task-force-fatf-global-aml-ctf-governance 23. The FATF, https://www.fatf-gafi.org/en/the-fatf.html 24. the fatf forty recommendations: a summary - House of Lords - Money laundering and the financing of terrorism - European Union Committee, https://publications.parliament.uk/pa/ld200809/ldselect/ldeucom/132/13213.htm 25. FATF Recommendations, https://www.fatf-gafi.org/en/topics/fatf-recommendations.html 26. The 40 Recommendations, published October 2004 - FATF, https://www.fatf-gafi.org/en/publications/Fatfrecommendations/The40recommendationspublishedoctober2004.html 27. 40 Recommendations of the FATF — Overview - iDenfy, https://www.idenfy.com/blog/40-recommendations-of-the-fatf/ 28. Does the Financial Action Task Force (FATF) Help or Hinder Financial Inclusion? A Study of FATF Mutual Evaluation Reports - Center for Global Development, https://www.cgdev.org/sites/default/files/does-financial-action-task-force-fatf-help-or-hinder-financial-inclusion-study-fatf.pdf 29. Mutual Evaluations - FATF, https://www.fatf-gafi.org/en/publications/Mutualevaluations/More-about-mutual-evaluations.html 30. About - Egmont Group, https://egmontgroup.org/about/ 31. Decoding Global AML: The Role Of The Egmont Group - Financial Crime Academy, https://financialcrimeacademy.org/egmont-group/ 32. Egmont Group of Financial Intelligence Units - Wikipedia, https://en.wikipedia.org/wiki/Egmont_Group_of_Financial_Intelligence_Units 33. The Egmont Group of Financial Intelligence Units | FinCEN.gov, https://www.fincen.gov/resources/international/egmont-group-financial-intelligence-units 34. Financial Intelligence Units - Egmont Group, https://egmontgroup.org/about/financial-intelligence-units/ 35. Wolfsberg Group - Wikipedia, https://en.wikipedia.org/wiki/Wolfsberg_Group 36. Stay Ahead Of Financial Crime: AML Regulations For Senior ..., https://financialcrimeacademy.org/aml-regulations-for-senior-management/ 37. The Senior Management's Role: Sanctions Compliance Framework Element #1 Management Commitment - Financial Crime Academy, https://financialcrimeacademy.org/the-senior-managements-role/ 38. www.rennoco.com, https://www.rennoco.com/blog/senior-management-responsibilities-for-aml-ctf-compliance#:~:text=The%20top%20responsibility%20of%20senior,laundering%20and%20counter%2Dterrorism%20financing 39. Role of senior management under IFSCA - AML India, https://amlindia.in/role-of-senior-management-under-ifsca/ 40. AML Compliance Officer Duties &amp; Responsibilities - VinciWorks, https://vinciworks.com/blog/what-are-the-roles-and-responsibilities-of-an-aml-compliance-officer/ 41. What is an AML Compliance Officer? - Sanction Scanner, https://www.sanctionscanner.com/knowledge-base/aml-compliance-officer-112 42. AML Compliance Officers: What They Do and Why They're Crucial - SEON, https://seon.io/resources/aml-compliance-officer/ 43. Anti-Money Laundering (AML) Risk Assessment - ACAMS, https://www.acams.org/en/business/acams-risk-assessment 44. AML Risk Assessment &amp; Management | ACAMS Risk Assessment ..., https://www.acams.org/en/business/acams-risk-assessment/aml-cft 45. Risk Assessment Of AML/CTF Explained - Financial Crime Academy, https://financialcrimeacademy.org/risk-assessment-of-aml-ctf/ 46. BSA/AML risk assessment process, https://bsaaml.ffiec.gov/manual/BSAAMLRiskAssessment/01 47. ML/TF Risk Assessment methodology - bronID, https://www.bronid.com/article/ml-tf-risk-assessment-methodology 48. What is CDD (Customer Due Diligence)? | Entrust, https://www.entrust.com/blog/2022/12/customer-due-diligence-what-it-is-and-how-it-works 49. Know Your Customer (KYC) Vs. Customer Due Diligence (CDD): What's the difference?, https://www.getfocal.ai/blog/know-your-customer-kyc-vs-cdd-customer-due-diligence 50. KYC vs. CDD: Understanding KYC Due Diligence - Fenergo, https://resources.fenergo.com/blogs/kyc-due-diligence 51. Know Your Client (KYC): What It Means and Compliance Requirements - Investopedia, https://www.investopedia.com/terms/k/knowyourclient.asp 52. Four requirements of customer due diligence (CDD) for banks - Moody's, https://www.moodys.com/web/en/us/kyc/resources/insights/four-requirements-cdd-for-banks.html 53. Enhanced Due Diligence (EDD): Meaning, Process, &amp; Requirements, https://www.unit21.ai/fraud-aml-dictionary/enhanced-due-diligence 54. Enhanced due diligence (EDD): An overview - Thomson Reuters Legal Solutions, https://legal.thomsonreuters.com/blog/enhanced-due-diligence-edd-an-overview/ 55. Enhanced Due Diligence (EDD): Meaning &amp; Requirements - Incode, https://incode.com/blog/enhanced-due-diligence-eddmeaning-requirements/ 56. What is Enhanced Due Diligence (EDD)? [With Examples] - iDenfy, https://www.idenfy.com/blog/enhanced-due-diligence/ 57. Understanding Enhanced Due Diligence (EDD) In The KYC Process - AiPrise, https://www.aiprise.com/blog/edd-kyc-process 58. Why Transaction Monitoring Is Important - Flagright, https://www.flagright.com/post/why-transaction-monitoring-is-important 59. FFIEC BSA/AML Assessing Compliance with BSA Regulatory ..., https://bsaaml.ffiec.gov/manual/AssessingComplianceWithBSARegulatoryRequirements/04_ep 60. SAR In AML: Guide To Suspicious Activity Reporting - Cellbunq, https://cellbunq.com/sar-in-aml-guide-to-suspicious-activity-reporting/ 61. Suspicious Activity Reports (SAR) - Office of the Comptroller of the Currency (OCC), https://www.occ.treas.gov/topics/supervision-and-examination/bank-operations/financial-crime/suspicious-activity-reports/index-suspicious-activity-reports.html 62. Keys to a Well Prepared Suspicious Activity Report - FinCEN, https://www.fincen.gov/sites/default/files/shared/writingcompletesarnarrative_1103.ppt 63. FFIEC BSA/AML Appendices - Appendix L – SAR Quality Guidance, https://bsaaml.ffiec.gov/manual/Appendices/13 64. Anti-Money Laundering (AML) | FINRA.org, https://www.finra.org/rules-guidance/key-topics/aml 65. Meeting The Standards: Key Anti-Money Laundering Training ..., https://financialcrimeacademy.org/anti-money-laundering-training-requirements/ 66. Anti-Money Laundering (AML) Training - LIMRA, https://www.limra.com/en/solutions-and-services/onboarding-and-development/compliance-education-platform/u.s2.-anti-money-laundering-aml-training/ 67. Anti-Money Laundering: 5 Steps to Conduct an Audit, https://www.nyif.com/articles/anti-money-laundering-audit-5-steps 68. What is an Independent Audit? - bronID, https://www.bronid.com/article/what-is-an-independent-audit 69. Understanding Trade-Based Money Laundering (TBML): Techniques, Case Study, Red Flags And Best Practices For Risk Mitigation | Ingenique Solutions, https://www.ingenique.net/understanding-trade-based-money-laundering-tbml-techniques-case-study-red-flags-and-best-practices-for-risk-mitigation/ 70. Identifying TBML: 8 Trade-Based Money Laundering Red Flags, https://alessa.com/blog/trade-based-money-laundering-red-flags/ 71. AML Compliance: A Practical Guide for Fintechs - InnReg, https://www.innreg.com/blog/aml-compliance-guide-for-fintechs 72. Why Fintechs Are Under Scrutiny: The Importance of AML Compliance - Markaaz, https://www.markaaz.com/blog/fintechs-increased-scrutiny-and-the-role-of-aml-compliance-markaaz 73. FinTech Money Laundering Risks You Need to Know - Sanctions.io, https://www.sanctions.io/blog/fintech-money-laundering-risks 74. Understanding AML compliance: Why fintechs can't afford to ignore it | Baker Tilly, https://www.bakertilly.com/insights/understanding-aml-compliance-why-fintechs 75. (PDF) Cryptocurrency and Financial Crime: Emerging Risks and ..., https://www.researchgate.net/publication/393782063_Cryptocurrency_and_Financial_Crime_Emerging_Risks_and_Regulatory_Responses 76. Examining the AML Risks and Red Flags of Crypto Exchanges - Sanction Scanner, https://www.sanctionscanner.com/blog/examining-the-aml-risks-and-red-flags-of-crypto-exchanges-258 77. Safeguarding The Future: Mitigating AML Risks In Blockchain - Financial Crime Academy, https://financialcrimeacademy.org/aml-risks-in-blockchain/ 78. AML for Fintechs: a detailed guide - AMLYZE, https://amlyze.com/aml-fintech/ 79. Navigating the Convergence of Sanctions &amp; AML Regimes - Institute for Financial Integrity, https://finintegrity.org/navigating-the-convergence-of-sanctions-aml-regimes/ 80. Benefits Of Aligning AML And ABC Compliance - K2 Integrity, https://www.k2integrity.com/en/knowledge/expert-insights/2020/benefits-of-aligning-aml-and-abc-compliance/ 81. Understanding the Relationship Between Corruption and AML - Sanction Scanner, https://www.sanctionscanner.com/blog/understanding-the-relationship-between-corruption-and-aml-738 82. Managing new risks in AML, sanctions, corruption compliance | Grant Thornton, https://www.grantthornton.com/insights/articles/banking/2022/managing-new-risks-in-aml-sanctions-corruption-compliance 83. The Essential Toolkit for Anti-Bribery and Corruption Compliance - AML Watcher, https://amlwatcher.com/blog/the-essential-toolkit-for-anti-bribery-and-corruption-compliance/ 84. Bribery and Corruption Risk – AML Compliance - Arctic Intelligence, https://arctic-intelligence.com/risk-domains/bribery-and-corruption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