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Outlier Detection Algorithms in Python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Outlier detection plays a crucial role in various data analysis tasks, such as fraud detection, identifying unusual customer behavior, or finding errors in data. This article explores different algorithms that can be used to identify significant outliers within a peer group, specifically focusing on clients with unusually high spending compared to their peers. We will delve into the concepts behind each algorithm, discuss their pros and cons, and provide sample Python code for implementation using the scikit-learn library.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Scikit-learn is a popular Python library that provides a wide range of tools for machine learning, including outlier detection algorithms. It offers a consistent and user-friendly interface for implementing various algorithms, making it a valuable resource for data scientists.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Outlier Detection Algorithms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Algorithm</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Parameters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Pros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K-Means Clustering</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n_clusters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Simple, efficient, good for spherical clusters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Requires specifying the number of clusters, sensitive to initial centroid placement, assumes spherical clusters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DBSCAN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eps, min_samples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Can identify clusters of arbitrary shapes, robust to noise, doesn't require specifying the number of clusters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Sensitive to parameter choice, may not perform well with varying cluster densities, parameter choice influences the number of clusters formed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Isolation Forest</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contamination, max_samples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Effective for high-dimensional data, robust to noise, no distribution assumptions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May not perform well with varying cluster densities, anomaly score depends on contamination parameter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One-Class SVM</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nu, kernel, gamma</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Effective for high-dimensional data, captures non-linear relationships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Sensitive to parameter choice, may not perform well with noisy data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Local Outlier Factor</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n_neighbors, contamination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Effective for local outliers, handles varying densities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Sensitive to parameter choice, computationally expensive for large datasets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Elliptic Envelope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contamination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Robust for Gaussian-distributed data, computationally efficient</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Assumes Gaussian distribution, sensitive to contamination parameter</w:t>
            </w:r>
          </w:p>
        </w:tc>
      </w:tr>
    </w:tbl>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K-Means Clustering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K-means clustering is a popular unsupervised machine learning algorithm used to partition data points into clusters based on similarity. While primarily used for clustering, it can also be adapted for outlier detection. In this context, we can use K-means with a single cluster to represent the "normal" spending behavior of clients. Clients who fall far from this cluster's centroid can be considered outliers.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Initialize a single centroid randomly.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Assign each client to the cluster based on the distance to the centroid.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Update the centroid by calculating the mean of all clients in the cluster.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Repeat steps 2 and 3 until the centroid's position stabilizes.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Calculate the distance of each client to the final centroid. Clients with distances exceeding a predefined threshold are considered outliers. This threshold can be determined using various methods, such as setting a fixed value, using a percentile of the distances, or employing domain expertise.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Simple to implement and understand.</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Computationally efficient, especially for large datasets.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Requires specifying the number of clusters (in this case, one).</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Sensitive to the initial placement of the centroid.</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Assumes that clusters are spherical and of similar size, which may not always be the case with spending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Distance Metrics: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K-means typically uses Euclidean distance to measure the distance between data points. However, other distance metrics, such as Manhattan distance or cosine similarity, can be used depending on the nature of the data and the desired outcome.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sklearn.cluster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KMeans</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 KMeans object with 1 cluster</w:t>
      </w:r>
      <w:r w:rsidDel="00000000" w:rsidR="00000000" w:rsidRPr="00000000">
        <w:rPr>
          <w:rFonts w:ascii="Courier" w:cs="Courier" w:eastAsia="Courier" w:hAnsi="Courier"/>
          <w:color w:val="1b1c1d"/>
          <w:shd w:fill="f0f4f9" w:val="clear"/>
          <w:rtl w:val="0"/>
        </w:rPr>
        <w:br w:type="textWrapping"/>
        <w:t xml:space="preserve">kmeans = KMeans(n_clusters=</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 random_state=</w:t>
      </w:r>
      <w:r w:rsidDel="00000000" w:rsidR="00000000" w:rsidRPr="00000000">
        <w:rPr>
          <w:rFonts w:ascii="Courier" w:cs="Courier" w:eastAsia="Courier" w:hAnsi="Courier"/>
          <w:color w:val="b55908"/>
          <w:shd w:fill="f0f4f9" w:val="clear"/>
          <w:rtl w:val="0"/>
        </w:rPr>
        <w:t xml:space="preserve">42</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kmeans.fit(X)</w:t>
        <w:br w:type="textWrapping"/>
        <w:br w:type="textWrapping"/>
      </w:r>
      <w:r w:rsidDel="00000000" w:rsidR="00000000" w:rsidRPr="00000000">
        <w:rPr>
          <w:rFonts w:ascii="Courier" w:cs="Courier" w:eastAsia="Courier" w:hAnsi="Courier"/>
          <w:color w:val="5f6368"/>
          <w:shd w:fill="f0f4f9" w:val="clear"/>
          <w:rtl w:val="0"/>
        </w:rPr>
        <w:t xml:space="preserve"># Get the distance of each client to the centroid</w:t>
      </w:r>
      <w:r w:rsidDel="00000000" w:rsidR="00000000" w:rsidRPr="00000000">
        <w:rPr>
          <w:rFonts w:ascii="Courier" w:cs="Courier" w:eastAsia="Courier" w:hAnsi="Courier"/>
          <w:color w:val="1b1c1d"/>
          <w:shd w:fill="f0f4f9" w:val="clear"/>
          <w:rtl w:val="0"/>
        </w:rPr>
        <w:br w:type="textWrapping"/>
        <w:t xml:space="preserve">distances = kmeans.transform(X)</w:t>
        <w:br w:type="textWrapping"/>
        <w:br w:type="textWrapping"/>
      </w:r>
      <w:r w:rsidDel="00000000" w:rsidR="00000000" w:rsidRPr="00000000">
        <w:rPr>
          <w:rFonts w:ascii="Courier" w:cs="Courier" w:eastAsia="Courier" w:hAnsi="Courier"/>
          <w:color w:val="5f6368"/>
          <w:shd w:fill="f0f4f9" w:val="clear"/>
          <w:rtl w:val="0"/>
        </w:rPr>
        <w:t xml:space="preserve"># Define a threshold for outlier detection (e.g., 95th percentile)</w:t>
      </w:r>
      <w:r w:rsidDel="00000000" w:rsidR="00000000" w:rsidRPr="00000000">
        <w:rPr>
          <w:rFonts w:ascii="Courier" w:cs="Courier" w:eastAsia="Courier" w:hAnsi="Courier"/>
          <w:color w:val="1b1c1d"/>
          <w:shd w:fill="f0f4f9" w:val="clear"/>
          <w:rtl w:val="0"/>
        </w:rPr>
        <w:br w:type="textWrapping"/>
        <w:t xml:space="preserve">threshold = np.percentile(distances, </w:t>
      </w:r>
      <w:r w:rsidDel="00000000" w:rsidR="00000000" w:rsidRPr="00000000">
        <w:rPr>
          <w:rFonts w:ascii="Courier" w:cs="Courier" w:eastAsia="Courier" w:hAnsi="Courier"/>
          <w:color w:val="b55908"/>
          <w:shd w:fill="f0f4f9" w:val="clear"/>
          <w:rtl w:val="0"/>
        </w:rPr>
        <w:t xml:space="preserve">95</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Identify outliers</w:t>
      </w:r>
      <w:r w:rsidDel="00000000" w:rsidR="00000000" w:rsidRPr="00000000">
        <w:rPr>
          <w:rFonts w:ascii="Courier" w:cs="Courier" w:eastAsia="Courier" w:hAnsi="Courier"/>
          <w:color w:val="1b1c1d"/>
          <w:shd w:fill="f0f4f9" w:val="clear"/>
          <w:rtl w:val="0"/>
        </w:rPr>
        <w:br w:type="textWrapping"/>
        <w:t xml:space="preserve">outliers = data[distances &gt; threshold]</w:t>
        <w:br w:type="textWrapping"/>
        <w:br w:type="textWrapping"/>
        <w:t xml:space="preserve">print(outliers)</w:t>
        <w:br w:type="textWrapping"/>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DBSCAN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DBSCAN (Density-Based Spatial Clustering of Applications with Noise) is another powerful clustering algorithm that can be used for outlier detection. Unlike K-means, DBSCAN can identify clusters of arbitrary shapes and is robust to noise.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DBSCAN categorizes data points into three types: core points, border points, and noise points. Core points are those that have at least a minimum number of neighbors (MinPts) within a specified radius (ε). Border points are within the ε radius of a core point but have fewer neighbors than MinPts. Noise points are neither core nor border points.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DBSCAN starts with an arbitrary point and retrieves all its neighbors within ε radius.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If the point is a core point, a new cluster is formed.</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DBSCAN iteratively expands the cluster by including density-reachable points.</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Points that do not belong to any cluster are labeled as outliers.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Can identify clusters of arbitrary shapes.</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Robust to noise and outliers.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Sensitive to the choice of ε and MinPts parameters.</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May not perform well with varying cluster densities.</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While DBSCAN doesn't require explicitly specifying the number of clusters, the choice of eps and min_samples parameters influences the number of clusters formed and, consequently, the identification of outliers.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sklearn.cluster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DBSCAN</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 DBSCAN object</w:t>
      </w:r>
      <w:r w:rsidDel="00000000" w:rsidR="00000000" w:rsidRPr="00000000">
        <w:rPr>
          <w:rFonts w:ascii="Courier" w:cs="Courier" w:eastAsia="Courier" w:hAnsi="Courier"/>
          <w:color w:val="1b1c1d"/>
          <w:shd w:fill="f0f4f9" w:val="clear"/>
          <w:rtl w:val="0"/>
        </w:rPr>
        <w:br w:type="textWrapping"/>
        <w:t xml:space="preserve">dbscan = DBSCAN(eps=</w:t>
      </w:r>
      <w:r w:rsidDel="00000000" w:rsidR="00000000" w:rsidRPr="00000000">
        <w:rPr>
          <w:rFonts w:ascii="Courier" w:cs="Courier" w:eastAsia="Courier" w:hAnsi="Courier"/>
          <w:color w:val="b55908"/>
          <w:shd w:fill="f0f4f9" w:val="clear"/>
          <w:rtl w:val="0"/>
        </w:rPr>
        <w:t xml:space="preserve">5000</w:t>
      </w:r>
      <w:r w:rsidDel="00000000" w:rsidR="00000000" w:rsidRPr="00000000">
        <w:rPr>
          <w:rFonts w:ascii="Courier" w:cs="Courier" w:eastAsia="Courier" w:hAnsi="Courier"/>
          <w:color w:val="1b1c1d"/>
          <w:shd w:fill="f0f4f9" w:val="clear"/>
          <w:rtl w:val="0"/>
        </w:rPr>
        <w:t xml:space="preserve">, min_samples=</w:t>
      </w:r>
      <w:r w:rsidDel="00000000" w:rsidR="00000000" w:rsidRPr="00000000">
        <w:rPr>
          <w:rFonts w:ascii="Courier" w:cs="Courier" w:eastAsia="Courier" w:hAnsi="Courier"/>
          <w:color w:val="b55908"/>
          <w:shd w:fill="f0f4f9" w:val="clear"/>
          <w:rtl w:val="0"/>
        </w:rPr>
        <w:t xml:space="preserve">5</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eps and min_samples as needed</w:t>
      </w:r>
      <w:r w:rsidDel="00000000" w:rsidR="00000000" w:rsidRPr="00000000">
        <w:rPr>
          <w:rFonts w:ascii="Courier" w:cs="Courier" w:eastAsia="Courier" w:hAnsi="Courier"/>
          <w:color w:val="1b1c1d"/>
          <w:shd w:fill="f0f4f9" w:val="clear"/>
          <w:rtl w:val="0"/>
        </w:rPr>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clusters = dbscan.fit_predict(X)</w:t>
        <w:br w:type="textWrapping"/>
        <w:br w:type="textWrapping"/>
      </w:r>
      <w:r w:rsidDel="00000000" w:rsidR="00000000" w:rsidRPr="00000000">
        <w:rPr>
          <w:rFonts w:ascii="Courier" w:cs="Courier" w:eastAsia="Courier" w:hAnsi="Courier"/>
          <w:color w:val="5f6368"/>
          <w:shd w:fill="f0f4f9" w:val="clear"/>
          <w:rtl w:val="0"/>
        </w:rPr>
        <w:t xml:space="preserve"># Identify outliers (labeled as -1)</w:t>
      </w:r>
      <w:r w:rsidDel="00000000" w:rsidR="00000000" w:rsidRPr="00000000">
        <w:rPr>
          <w:rFonts w:ascii="Courier" w:cs="Courier" w:eastAsia="Courier" w:hAnsi="Courier"/>
          <w:color w:val="1b1c1d"/>
          <w:shd w:fill="f0f4f9" w:val="clear"/>
          <w:rtl w:val="0"/>
        </w:rPr>
        <w:br w:type="textWrapping"/>
        <w:t xml:space="preserve">outliers = data[clusters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br w:type="textWrapping"/>
        <w:t xml:space="preserve">print(outliers)</w:t>
        <w:br w:type="textWrapping"/>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Isolation Forest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Isolation Forest is an anomaly detection algorithm that isolates outliers by randomly partitioning the data. The algorithm constructs isolation trees, where outliers typically have shorter path lengths compared to normal instances </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Randomly select a feature and a split value within the range of that feature.</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Partition the data based on the split value.</w:t>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Repeat steps 1 and 2 recursively until all instances are isolated or a tree reaches a certain depth.</w:t>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Construct multiple isolation trees and calculate the average path length for each instance.</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Instances with shorter average path lengths are considered outliers.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Effective for high-dimensional data.</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Robust to noise and irrelevant features.</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Does not require assumptions about data distribution.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May not perform well with clusters of varying densities.</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The anomaly score depends on the contamination parameter.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sklearn.ensemble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IsolationForest</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an IsolationForest object</w:t>
      </w:r>
      <w:r w:rsidDel="00000000" w:rsidR="00000000" w:rsidRPr="00000000">
        <w:rPr>
          <w:rFonts w:ascii="Courier" w:cs="Courier" w:eastAsia="Courier" w:hAnsi="Courier"/>
          <w:color w:val="1b1c1d"/>
          <w:shd w:fill="f0f4f9" w:val="clear"/>
          <w:rtl w:val="0"/>
        </w:rPr>
        <w:br w:type="textWrapping"/>
        <w:t xml:space="preserve">iso_forest = IsolationForest(contamination=</w:t>
      </w:r>
      <w:r w:rsidDel="00000000" w:rsidR="00000000" w:rsidRPr="00000000">
        <w:rPr>
          <w:rFonts w:ascii="Courier" w:cs="Courier" w:eastAsia="Courier" w:hAnsi="Courier"/>
          <w:color w:val="b55908"/>
          <w:shd w:fill="f0f4f9" w:val="clear"/>
          <w:rtl w:val="0"/>
        </w:rPr>
        <w:t xml:space="preserve">0.05</w:t>
      </w:r>
      <w:r w:rsidDel="00000000" w:rsidR="00000000" w:rsidRPr="00000000">
        <w:rPr>
          <w:rFonts w:ascii="Courier" w:cs="Courier" w:eastAsia="Courier" w:hAnsi="Courier"/>
          <w:color w:val="1b1c1d"/>
          <w:shd w:fill="f0f4f9" w:val="clear"/>
          <w:rtl w:val="0"/>
        </w:rPr>
        <w:t xml:space="preserve">, random_state=</w:t>
      </w:r>
      <w:r w:rsidDel="00000000" w:rsidR="00000000" w:rsidRPr="00000000">
        <w:rPr>
          <w:rFonts w:ascii="Courier" w:cs="Courier" w:eastAsia="Courier" w:hAnsi="Courier"/>
          <w:color w:val="b55908"/>
          <w:shd w:fill="f0f4f9" w:val="clear"/>
          <w:rtl w:val="0"/>
        </w:rPr>
        <w:t xml:space="preserve">42</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contamination as needed</w:t>
      </w:r>
      <w:r w:rsidDel="00000000" w:rsidR="00000000" w:rsidRPr="00000000">
        <w:rPr>
          <w:rFonts w:ascii="Courier" w:cs="Courier" w:eastAsia="Courier" w:hAnsi="Courier"/>
          <w:color w:val="1b1c1d"/>
          <w:shd w:fill="f0f4f9" w:val="clear"/>
          <w:rtl w:val="0"/>
        </w:rPr>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iso_forest.fit(X)</w:t>
        <w:br w:type="textWrapping"/>
        <w:br w:type="textWrapping"/>
      </w:r>
      <w:r w:rsidDel="00000000" w:rsidR="00000000" w:rsidRPr="00000000">
        <w:rPr>
          <w:rFonts w:ascii="Courier" w:cs="Courier" w:eastAsia="Courier" w:hAnsi="Courier"/>
          <w:color w:val="5f6368"/>
          <w:shd w:fill="f0f4f9" w:val="clear"/>
          <w:rtl w:val="0"/>
        </w:rPr>
        <w:t xml:space="preserve"># Get anomaly scores</w:t>
      </w:r>
      <w:r w:rsidDel="00000000" w:rsidR="00000000" w:rsidRPr="00000000">
        <w:rPr>
          <w:rFonts w:ascii="Courier" w:cs="Courier" w:eastAsia="Courier" w:hAnsi="Courier"/>
          <w:color w:val="1b1c1d"/>
          <w:shd w:fill="f0f4f9" w:val="clear"/>
          <w:rtl w:val="0"/>
        </w:rPr>
        <w:br w:type="textWrapping"/>
        <w:t xml:space="preserve">anomaly_scores = iso_forest.decision_function(X)</w:t>
        <w:br w:type="textWrapping"/>
        <w:br w:type="textWrapping"/>
      </w:r>
      <w:r w:rsidDel="00000000" w:rsidR="00000000" w:rsidRPr="00000000">
        <w:rPr>
          <w:rFonts w:ascii="Courier" w:cs="Courier" w:eastAsia="Courier" w:hAnsi="Courier"/>
          <w:color w:val="5f6368"/>
          <w:shd w:fill="f0f4f9" w:val="clear"/>
          <w:rtl w:val="0"/>
        </w:rPr>
        <w:t xml:space="preserve"># Identify outliers based on anomaly scores</w:t>
      </w:r>
      <w:r w:rsidDel="00000000" w:rsidR="00000000" w:rsidRPr="00000000">
        <w:rPr>
          <w:rFonts w:ascii="Courier" w:cs="Courier" w:eastAsia="Courier" w:hAnsi="Courier"/>
          <w:color w:val="1b1c1d"/>
          <w:shd w:fill="f0f4f9" w:val="clear"/>
          <w:rtl w:val="0"/>
        </w:rPr>
        <w:br w:type="textWrapping"/>
        <w:t xml:space="preserve">outliers = data[anomaly_scores &lt; -</w:t>
      </w:r>
      <w:r w:rsidDel="00000000" w:rsidR="00000000" w:rsidRPr="00000000">
        <w:rPr>
          <w:rFonts w:ascii="Courier" w:cs="Courier" w:eastAsia="Courier" w:hAnsi="Courier"/>
          <w:color w:val="b55908"/>
          <w:shd w:fill="f0f4f9" w:val="clear"/>
          <w:rtl w:val="0"/>
        </w:rPr>
        <w:t xml:space="preserve">0.1</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threshold as needed</w:t>
      </w:r>
      <w:r w:rsidDel="00000000" w:rsidR="00000000" w:rsidRPr="00000000">
        <w:rPr>
          <w:rFonts w:ascii="Courier" w:cs="Courier" w:eastAsia="Courier" w:hAnsi="Courier"/>
          <w:color w:val="1b1c1d"/>
          <w:shd w:fill="f0f4f9" w:val="clear"/>
          <w:rtl w:val="0"/>
        </w:rPr>
        <w:br w:type="textWrapping"/>
        <w:br w:type="textWrapping"/>
        <w:t xml:space="preserve">print(outliers)</w:t>
        <w:br w:type="textWrapping"/>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One-Class SVM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One-Class SVM is an unsupervised algorithm that learns a decision function for novelty detection. It aims to find a hyperplane that separates the majority of the data from the origin, effectively creating a boundary around the "normal" data. Points outside this boundary are considered outliers.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69">
      <w:pPr>
        <w:numPr>
          <w:ilvl w:val="0"/>
          <w:numId w:val="14"/>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Map the data into a higher-dimensional feature space using a kernel function.</w:t>
      </w:r>
    </w:p>
    <w:p w:rsidR="00000000" w:rsidDel="00000000" w:rsidP="00000000" w:rsidRDefault="00000000" w:rsidRPr="00000000" w14:paraId="0000006A">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Find the optimal hyperplane that maximizes the margin between the data and the origin.</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Classify new data points based on their position relative to the hyperplane. Points outside the boundary are considered outliers.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6D">
      <w:pPr>
        <w:numPr>
          <w:ilvl w:val="0"/>
          <w:numId w:val="15"/>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Effective for high-dimensional data.</w:t>
      </w:r>
    </w:p>
    <w:p w:rsidR="00000000" w:rsidDel="00000000" w:rsidP="00000000" w:rsidRDefault="00000000" w:rsidRPr="00000000" w14:paraId="0000006E">
      <w:pPr>
        <w:numPr>
          <w:ilvl w:val="0"/>
          <w:numId w:val="15"/>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Can capture non-linear relationships in 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70">
      <w:pPr>
        <w:numPr>
          <w:ilvl w:val="0"/>
          <w:numId w:val="1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Sensitive to the choice of kernel and hyperparameters.</w:t>
      </w:r>
    </w:p>
    <w:p w:rsidR="00000000" w:rsidDel="00000000" w:rsidP="00000000" w:rsidRDefault="00000000" w:rsidRPr="00000000" w14:paraId="00000071">
      <w:pPr>
        <w:numPr>
          <w:ilvl w:val="0"/>
          <w:numId w:val="16"/>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May not perform well with noisy 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sklearn.svm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OneClassSVM</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 OneClassSVM object</w:t>
      </w:r>
      <w:r w:rsidDel="00000000" w:rsidR="00000000" w:rsidRPr="00000000">
        <w:rPr>
          <w:rFonts w:ascii="Courier" w:cs="Courier" w:eastAsia="Courier" w:hAnsi="Courier"/>
          <w:color w:val="1b1c1d"/>
          <w:shd w:fill="f0f4f9" w:val="clear"/>
          <w:rtl w:val="0"/>
        </w:rPr>
        <w:br w:type="textWrapping"/>
        <w:t xml:space="preserve">ocsvm = OneClassSVM(nu=</w:t>
      </w:r>
      <w:r w:rsidDel="00000000" w:rsidR="00000000" w:rsidRPr="00000000">
        <w:rPr>
          <w:rFonts w:ascii="Courier" w:cs="Courier" w:eastAsia="Courier" w:hAnsi="Courier"/>
          <w:color w:val="b55908"/>
          <w:shd w:fill="f0f4f9" w:val="clear"/>
          <w:rtl w:val="0"/>
        </w:rPr>
        <w:t xml:space="preserve">0.1</w:t>
      </w:r>
      <w:r w:rsidDel="00000000" w:rsidR="00000000" w:rsidRPr="00000000">
        <w:rPr>
          <w:rFonts w:ascii="Courier" w:cs="Courier" w:eastAsia="Courier" w:hAnsi="Courier"/>
          <w:color w:val="1b1c1d"/>
          <w:shd w:fill="f0f4f9" w:val="clear"/>
          <w:rtl w:val="0"/>
        </w:rPr>
        <w:t xml:space="preserve">, kernel=</w:t>
      </w:r>
      <w:r w:rsidDel="00000000" w:rsidR="00000000" w:rsidRPr="00000000">
        <w:rPr>
          <w:rFonts w:ascii="Courier" w:cs="Courier" w:eastAsia="Courier" w:hAnsi="Courier"/>
          <w:color w:val="188038"/>
          <w:shd w:fill="f0f4f9" w:val="clear"/>
          <w:rtl w:val="0"/>
        </w:rPr>
        <w:t xml:space="preserve">"rbf"</w:t>
      </w:r>
      <w:r w:rsidDel="00000000" w:rsidR="00000000" w:rsidRPr="00000000">
        <w:rPr>
          <w:rFonts w:ascii="Courier" w:cs="Courier" w:eastAsia="Courier" w:hAnsi="Courier"/>
          <w:color w:val="1b1c1d"/>
          <w:shd w:fill="f0f4f9" w:val="clear"/>
          <w:rtl w:val="0"/>
        </w:rPr>
        <w:t xml:space="preserve">, gamma=</w:t>
      </w:r>
      <w:r w:rsidDel="00000000" w:rsidR="00000000" w:rsidRPr="00000000">
        <w:rPr>
          <w:rFonts w:ascii="Courier" w:cs="Courier" w:eastAsia="Courier" w:hAnsi="Courier"/>
          <w:color w:val="b55908"/>
          <w:shd w:fill="f0f4f9" w:val="clear"/>
          <w:rtl w:val="0"/>
        </w:rPr>
        <w:t xml:space="preserve">0.1</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nu, kernel, and gamma as needed</w:t>
      </w:r>
      <w:r w:rsidDel="00000000" w:rsidR="00000000" w:rsidRPr="00000000">
        <w:rPr>
          <w:rFonts w:ascii="Courier" w:cs="Courier" w:eastAsia="Courier" w:hAnsi="Courier"/>
          <w:color w:val="1b1c1d"/>
          <w:shd w:fill="f0f4f9" w:val="clear"/>
          <w:rtl w:val="0"/>
        </w:rPr>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ocsvm.fit(X)</w:t>
        <w:br w:type="textWrapping"/>
        <w:br w:type="textWrapping"/>
      </w:r>
      <w:r w:rsidDel="00000000" w:rsidR="00000000" w:rsidRPr="00000000">
        <w:rPr>
          <w:rFonts w:ascii="Courier" w:cs="Courier" w:eastAsia="Courier" w:hAnsi="Courier"/>
          <w:color w:val="5f6368"/>
          <w:shd w:fill="f0f4f9" w:val="clear"/>
          <w:rtl w:val="0"/>
        </w:rPr>
        <w:t xml:space="preserve"># Predict outliers (-1 for outliers, 1 for inliers)</w:t>
      </w:r>
      <w:r w:rsidDel="00000000" w:rsidR="00000000" w:rsidRPr="00000000">
        <w:rPr>
          <w:rFonts w:ascii="Courier" w:cs="Courier" w:eastAsia="Courier" w:hAnsi="Courier"/>
          <w:color w:val="1b1c1d"/>
          <w:shd w:fill="f0f4f9" w:val="clear"/>
          <w:rtl w:val="0"/>
        </w:rPr>
        <w:br w:type="textWrapping"/>
        <w:t xml:space="preserve">predictions = ocsvm.predict(X)</w:t>
        <w:br w:type="textWrapping"/>
        <w:br w:type="textWrapping"/>
      </w:r>
      <w:r w:rsidDel="00000000" w:rsidR="00000000" w:rsidRPr="00000000">
        <w:rPr>
          <w:rFonts w:ascii="Courier" w:cs="Courier" w:eastAsia="Courier" w:hAnsi="Courier"/>
          <w:color w:val="5f6368"/>
          <w:shd w:fill="f0f4f9" w:val="clear"/>
          <w:rtl w:val="0"/>
        </w:rPr>
        <w:t xml:space="preserve"># Identify outliers</w:t>
      </w:r>
      <w:r w:rsidDel="00000000" w:rsidR="00000000" w:rsidRPr="00000000">
        <w:rPr>
          <w:rFonts w:ascii="Courier" w:cs="Courier" w:eastAsia="Courier" w:hAnsi="Courier"/>
          <w:color w:val="1b1c1d"/>
          <w:shd w:fill="f0f4f9" w:val="clear"/>
          <w:rtl w:val="0"/>
        </w:rPr>
        <w:br w:type="textWrapping"/>
        <w:t xml:space="preserve">outliers = data[predictions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br w:type="textWrapping"/>
        <w:t xml:space="preserve">print(outliers)</w:t>
        <w:br w:type="textWrapping"/>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Local Outlier Factor (LOF)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LOF is an algorithm that identifies outliers by comparing the local density of a data point to the local densities of its neighbors. Points with significantly lower density than their neighbors are considered outliers.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Calculate the k-distance of each data point, which is the distance to its kth nearest neighbor.</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Compute the reachability distance of each data point from its neighbors. The reachability distance between two points, A and B, is the maximum of the k-distance of B and the actual distance between A and B.</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Estimate the local reachability density (LRD) of each data point. LRD is the inverse of the average reachability distance of a point from its neighbors.</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Calculate the LOF score of each data point by comparing its LRD to the LRDs of its neighbors. Points with high LOF scores are considered outliers.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80">
      <w:pPr>
        <w:numPr>
          <w:ilvl w:val="0"/>
          <w:numId w:val="18"/>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Effective for identifying local outliers.</w:t>
      </w:r>
    </w:p>
    <w:p w:rsidR="00000000" w:rsidDel="00000000" w:rsidP="00000000" w:rsidRDefault="00000000" w:rsidRPr="00000000" w14:paraId="00000081">
      <w:pPr>
        <w:numPr>
          <w:ilvl w:val="0"/>
          <w:numId w:val="18"/>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Can handle datasets with varying densities.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83">
      <w:pPr>
        <w:numPr>
          <w:ilvl w:val="0"/>
          <w:numId w:val="19"/>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Sensitive to the choice of the number of neighbors (k).</w:t>
      </w:r>
    </w:p>
    <w:p w:rsidR="00000000" w:rsidDel="00000000" w:rsidP="00000000" w:rsidRDefault="00000000" w:rsidRPr="00000000" w14:paraId="00000084">
      <w:pPr>
        <w:numPr>
          <w:ilvl w:val="0"/>
          <w:numId w:val="19"/>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Can be computationally expensive for large datasets.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sklearn.neighbors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LocalOutlierFactor</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 LocalOutlierFactor object</w:t>
      </w:r>
      <w:r w:rsidDel="00000000" w:rsidR="00000000" w:rsidRPr="00000000">
        <w:rPr>
          <w:rFonts w:ascii="Courier" w:cs="Courier" w:eastAsia="Courier" w:hAnsi="Courier"/>
          <w:color w:val="1b1c1d"/>
          <w:shd w:fill="f0f4f9" w:val="clear"/>
          <w:rtl w:val="0"/>
        </w:rPr>
        <w:br w:type="textWrapping"/>
        <w:t xml:space="preserve">lof = LocalOutlierFactor(n_neighbors=</w:t>
      </w:r>
      <w:r w:rsidDel="00000000" w:rsidR="00000000" w:rsidRPr="00000000">
        <w:rPr>
          <w:rFonts w:ascii="Courier" w:cs="Courier" w:eastAsia="Courier" w:hAnsi="Courier"/>
          <w:color w:val="b55908"/>
          <w:shd w:fill="f0f4f9" w:val="clear"/>
          <w:rtl w:val="0"/>
        </w:rPr>
        <w:t xml:space="preserve">20</w:t>
      </w:r>
      <w:r w:rsidDel="00000000" w:rsidR="00000000" w:rsidRPr="00000000">
        <w:rPr>
          <w:rFonts w:ascii="Courier" w:cs="Courier" w:eastAsia="Courier" w:hAnsi="Courier"/>
          <w:color w:val="1b1c1d"/>
          <w:shd w:fill="f0f4f9" w:val="clear"/>
          <w:rtl w:val="0"/>
        </w:rPr>
        <w:t xml:space="preserve">, contamination=</w:t>
      </w:r>
      <w:r w:rsidDel="00000000" w:rsidR="00000000" w:rsidRPr="00000000">
        <w:rPr>
          <w:rFonts w:ascii="Courier" w:cs="Courier" w:eastAsia="Courier" w:hAnsi="Courier"/>
          <w:color w:val="b55908"/>
          <w:shd w:fill="f0f4f9" w:val="clear"/>
          <w:rtl w:val="0"/>
        </w:rPr>
        <w:t xml:space="preserve">0.1</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n_neighbors and contamination as needed</w:t>
      </w:r>
      <w:r w:rsidDel="00000000" w:rsidR="00000000" w:rsidRPr="00000000">
        <w:rPr>
          <w:rFonts w:ascii="Courier" w:cs="Courier" w:eastAsia="Courier" w:hAnsi="Courier"/>
          <w:color w:val="1b1c1d"/>
          <w:shd w:fill="f0f4f9" w:val="clear"/>
          <w:rtl w:val="0"/>
        </w:rPr>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y_pred = lof.fit_predict(X)</w:t>
        <w:br w:type="textWrapping"/>
        <w:br w:type="textWrapping"/>
      </w:r>
      <w:r w:rsidDel="00000000" w:rsidR="00000000" w:rsidRPr="00000000">
        <w:rPr>
          <w:rFonts w:ascii="Courier" w:cs="Courier" w:eastAsia="Courier" w:hAnsi="Courier"/>
          <w:color w:val="5f6368"/>
          <w:shd w:fill="f0f4f9" w:val="clear"/>
          <w:rtl w:val="0"/>
        </w:rPr>
        <w:t xml:space="preserve"># Identify outliers (labeled as -1)</w:t>
      </w:r>
      <w:r w:rsidDel="00000000" w:rsidR="00000000" w:rsidRPr="00000000">
        <w:rPr>
          <w:rFonts w:ascii="Courier" w:cs="Courier" w:eastAsia="Courier" w:hAnsi="Courier"/>
          <w:color w:val="1b1c1d"/>
          <w:shd w:fill="f0f4f9" w:val="clear"/>
          <w:rtl w:val="0"/>
        </w:rPr>
        <w:br w:type="textWrapping"/>
        <w:t xml:space="preserve">outliers = data[y_pred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br w:type="textWrapping"/>
        <w:t xml:space="preserve">print(outliers)</w:t>
        <w:br w:type="textWrapping"/>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Elliptic Envelope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Elliptic Envelope algorithm is a robust statistical method for outlier detection. It assumes that the data follows a Gaussian distribution and identifies outliers as points that fall outside of the estimated elliptical boundary of the data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Concept:</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80" w:hanging="360"/>
      </w:pPr>
      <w:r w:rsidDel="00000000" w:rsidR="00000000" w:rsidRPr="00000000">
        <w:rPr>
          <w:color w:val="1b1c1d"/>
          <w:rtl w:val="0"/>
        </w:rPr>
        <w:t xml:space="preserve">Estimate the mean and covariance matrix of the data.</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color w:val="1b1c1d"/>
          <w:rtl w:val="0"/>
        </w:rPr>
        <w:t xml:space="preserve">Construct an ellipse that encompasses the majority of the data points.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480" w:hanging="360"/>
      </w:pPr>
      <w:r w:rsidDel="00000000" w:rsidR="00000000" w:rsidRPr="00000000">
        <w:rPr>
          <w:color w:val="1b1c1d"/>
          <w:rtl w:val="0"/>
        </w:rPr>
        <w:t xml:space="preserve">Data points that fall outside of this ellipse are considered outliers.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Robust for Gaussian-distributed data.</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Computationally efficient.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Assumes a Gaussian distribution, which may not always be the case.</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Sensitive to the contamination parameter, which determines the proportion of outliers in the data.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Sample Code: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sklearn.covariance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EllipticEnvelope</w:t>
        <w:br w:type="textWrapping"/>
        <w:br w:type="textWrapping"/>
      </w:r>
      <w:r w:rsidDel="00000000" w:rsidR="00000000" w:rsidRPr="00000000">
        <w:rPr>
          <w:rFonts w:ascii="Courier" w:cs="Courier" w:eastAsia="Courier" w:hAnsi="Courier"/>
          <w:color w:val="5f6368"/>
          <w:shd w:fill="f0f4f9" w:val="clear"/>
          <w:rtl w:val="0"/>
        </w:rPr>
        <w:t xml:space="preserve"># Load the data with client spending information</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'client_spending.csv'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Assuming 'spending' is the column with client spending data</w:t>
      </w:r>
      <w:r w:rsidDel="00000000" w:rsidR="00000000" w:rsidRPr="00000000">
        <w:rPr>
          <w:rFonts w:ascii="Courier" w:cs="Courier" w:eastAsia="Courier" w:hAnsi="Courier"/>
          <w:color w:val="1b1c1d"/>
          <w:shd w:fill="f0f4f9" w:val="clear"/>
          <w:rtl w:val="0"/>
        </w:rPr>
        <w:br w:type="textWrapping"/>
        <w:t xml:space="preserve">X = data[[</w:t>
      </w:r>
      <w:r w:rsidDel="00000000" w:rsidR="00000000" w:rsidRPr="00000000">
        <w:rPr>
          <w:rFonts w:ascii="Courier" w:cs="Courier" w:eastAsia="Courier" w:hAnsi="Courier"/>
          <w:color w:val="188038"/>
          <w:shd w:fill="f0f4f9" w:val="clear"/>
          <w:rtl w:val="0"/>
        </w:rPr>
        <w:t xml:space="preserve">'spending'</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Create an EllipticEnvelope object</w:t>
      </w:r>
      <w:r w:rsidDel="00000000" w:rsidR="00000000" w:rsidRPr="00000000">
        <w:rPr>
          <w:rFonts w:ascii="Courier" w:cs="Courier" w:eastAsia="Courier" w:hAnsi="Courier"/>
          <w:color w:val="1b1c1d"/>
          <w:shd w:fill="f0f4f9" w:val="clear"/>
          <w:rtl w:val="0"/>
        </w:rPr>
        <w:br w:type="textWrapping"/>
        <w:t xml:space="preserve">elliptic_env = EllipticEnvelope(contamination=</w:t>
      </w:r>
      <w:r w:rsidDel="00000000" w:rsidR="00000000" w:rsidRPr="00000000">
        <w:rPr>
          <w:rFonts w:ascii="Courier" w:cs="Courier" w:eastAsia="Courier" w:hAnsi="Courier"/>
          <w:color w:val="b55908"/>
          <w:shd w:fill="f0f4f9" w:val="clear"/>
          <w:rtl w:val="0"/>
        </w:rPr>
        <w:t xml:space="preserve">0.05</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contamination as needed</w:t>
      </w:r>
      <w:r w:rsidDel="00000000" w:rsidR="00000000" w:rsidRPr="00000000">
        <w:rPr>
          <w:rFonts w:ascii="Courier" w:cs="Courier" w:eastAsia="Courier" w:hAnsi="Courier"/>
          <w:color w:val="1b1c1d"/>
          <w:shd w:fill="f0f4f9" w:val="clear"/>
          <w:rtl w:val="0"/>
        </w:rPr>
        <w:br w:type="textWrapping"/>
        <w:br w:type="textWrapping"/>
      </w:r>
      <w:r w:rsidDel="00000000" w:rsidR="00000000" w:rsidRPr="00000000">
        <w:rPr>
          <w:rFonts w:ascii="Courier" w:cs="Courier" w:eastAsia="Courier" w:hAnsi="Courier"/>
          <w:color w:val="5f6368"/>
          <w:shd w:fill="f0f4f9" w:val="clear"/>
          <w:rtl w:val="0"/>
        </w:rPr>
        <w:t xml:space="preserve"># Fit the model to the data</w:t>
      </w:r>
      <w:r w:rsidDel="00000000" w:rsidR="00000000" w:rsidRPr="00000000">
        <w:rPr>
          <w:rFonts w:ascii="Courier" w:cs="Courier" w:eastAsia="Courier" w:hAnsi="Courier"/>
          <w:color w:val="1b1c1d"/>
          <w:shd w:fill="f0f4f9" w:val="clear"/>
          <w:rtl w:val="0"/>
        </w:rPr>
        <w:br w:type="textWrapping"/>
        <w:t xml:space="preserve">elliptic_env.fit(X)</w:t>
        <w:br w:type="textWrapping"/>
        <w:br w:type="textWrapping"/>
      </w:r>
      <w:r w:rsidDel="00000000" w:rsidR="00000000" w:rsidRPr="00000000">
        <w:rPr>
          <w:rFonts w:ascii="Courier" w:cs="Courier" w:eastAsia="Courier" w:hAnsi="Courier"/>
          <w:color w:val="5f6368"/>
          <w:shd w:fill="f0f4f9" w:val="clear"/>
          <w:rtl w:val="0"/>
        </w:rPr>
        <w:t xml:space="preserve"># Predict outliers (-1 for outliers, 1 for inliers)</w:t>
      </w:r>
      <w:r w:rsidDel="00000000" w:rsidR="00000000" w:rsidRPr="00000000">
        <w:rPr>
          <w:rFonts w:ascii="Courier" w:cs="Courier" w:eastAsia="Courier" w:hAnsi="Courier"/>
          <w:color w:val="1b1c1d"/>
          <w:shd w:fill="f0f4f9" w:val="clear"/>
          <w:rtl w:val="0"/>
        </w:rPr>
        <w:br w:type="textWrapping"/>
        <w:t xml:space="preserve">predictions = elliptic_env.predict(X)</w:t>
        <w:br w:type="textWrapping"/>
        <w:br w:type="textWrapping"/>
      </w:r>
      <w:r w:rsidDel="00000000" w:rsidR="00000000" w:rsidRPr="00000000">
        <w:rPr>
          <w:rFonts w:ascii="Courier" w:cs="Courier" w:eastAsia="Courier" w:hAnsi="Courier"/>
          <w:color w:val="5f6368"/>
          <w:shd w:fill="f0f4f9" w:val="clear"/>
          <w:rtl w:val="0"/>
        </w:rPr>
        <w:t xml:space="preserve"># Identify outliers</w:t>
      </w:r>
      <w:r w:rsidDel="00000000" w:rsidR="00000000" w:rsidRPr="00000000">
        <w:rPr>
          <w:rFonts w:ascii="Courier" w:cs="Courier" w:eastAsia="Courier" w:hAnsi="Courier"/>
          <w:color w:val="1b1c1d"/>
          <w:shd w:fill="f0f4f9" w:val="clear"/>
          <w:rtl w:val="0"/>
        </w:rPr>
        <w:br w:type="textWrapping"/>
        <w:t xml:space="preserve">outliers = data[predictions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br w:type="textWrapping"/>
        <w:t xml:space="preserve">print(outliers)</w:t>
        <w:br w:type="textWrapping"/>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Choosing the Best Algorithm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choice of the best outlier detection algorithm depends on several factors, including:</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Data Distribution:</w:t>
      </w:r>
      <w:r w:rsidDel="00000000" w:rsidR="00000000" w:rsidRPr="00000000">
        <w:rPr>
          <w:color w:val="1b1c1d"/>
          <w:rtl w:val="0"/>
        </w:rPr>
        <w:t xml:space="preserve"> For Gaussian-distributed data, Elliptic Envelope can be a good choice. For non-Gaussian or unknown distributions, other algorithms like DBSCAN or Isolation Forest might be more suitable.</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Cluster Shape:</w:t>
      </w:r>
      <w:r w:rsidDel="00000000" w:rsidR="00000000" w:rsidRPr="00000000">
        <w:rPr>
          <w:color w:val="1b1c1d"/>
          <w:rtl w:val="0"/>
        </w:rPr>
        <w:t xml:space="preserve"> K-means assumes spherical clusters, while DBSCAN can handle clusters of arbitrary shapes.</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Data Size and Dimensionality:</w:t>
      </w:r>
      <w:r w:rsidDel="00000000" w:rsidR="00000000" w:rsidRPr="00000000">
        <w:rPr>
          <w:color w:val="1b1c1d"/>
          <w:rtl w:val="0"/>
        </w:rPr>
        <w:t xml:space="preserve"> Isolation Forest and One-Class SVM are generally more effective for high-dimensional data. For large datasets, K-means is computationally efficient.</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Sensitivity to Parameters:</w:t>
      </w:r>
      <w:r w:rsidDel="00000000" w:rsidR="00000000" w:rsidRPr="00000000">
        <w:rPr>
          <w:color w:val="1b1c1d"/>
          <w:rtl w:val="0"/>
        </w:rPr>
        <w:t xml:space="preserve"> All algorithms have parameters that need to be tuned. Some algorithms, like DBSCAN, can be more sensitive to parameter choices than others.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It's often recommended to try different algorithms and compare their results to choose the best one for a specific task.</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article provided an overview of various outlier detection algorithms suitable for identifying clients with unusually high spending compared to their peers. Each algorithm has its own strengths and weaknesses, making it crucial to understand their underlying concepts and parameter sensitivities. By carefully considering the data characteristics and the desired outcome, data scientists can effectively leverage these algorithms to identify outliers and gain valuable insights from their data.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Remember that outlier detection is not always a straightforward process. It often requires domain expertise and careful interpretation of the results to ensure that identified outliers are truly anomalous and not just natural variations in the data.</w:t>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Isolation Forest Guide: Explanation and Python Implementation - DataCamp, accessed March 2, 2025, </w:t>
      </w:r>
      <w:hyperlink r:id="rId6">
        <w:r w:rsidDel="00000000" w:rsidR="00000000" w:rsidRPr="00000000">
          <w:rPr>
            <w:color w:val="0000ee"/>
            <w:u w:val="single"/>
            <w:rtl w:val="0"/>
          </w:rPr>
          <w:t xml:space="preserve">https://www.datacamp.com/tutorial/isolation-forest</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Comparing anomaly detection algorithms for outlier detection on toy datasets in Scikit Learn, accessed March 2, 2025, </w:t>
      </w:r>
      <w:hyperlink r:id="rId7">
        <w:r w:rsidDel="00000000" w:rsidR="00000000" w:rsidRPr="00000000">
          <w:rPr>
            <w:color w:val="0000ee"/>
            <w:u w:val="single"/>
            <w:rtl w:val="0"/>
          </w:rPr>
          <w:t xml:space="preserve">https://www.geeksforgeeks.org/comparing-anomaly-detection-algorithms-for-outlier-detection-on-toy-datasets-in-scikit-learn/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camp.com/tutorial/isolation-forest" TargetMode="External"/><Relationship Id="rId7" Type="http://schemas.openxmlformats.org/officeDocument/2006/relationships/hyperlink" Target="https://www.geeksforgeeks.org/comparing-anomaly-detection-algorithms-for-outlier-detection-on-toy-datasets-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