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7F" w:rsidRPr="0013606D" w:rsidRDefault="00426463" w:rsidP="00426463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Habitat salinity represents a major abiotic factor that governs the 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survival and distribution of fishes. </w:t>
      </w:r>
      <w:r w:rsidR="0068477F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The ability to </w:t>
      </w:r>
      <w:proofErr w:type="spellStart"/>
      <w:r w:rsidR="0068477F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osmoregulate</w:t>
      </w:r>
      <w:proofErr w:type="spellEnd"/>
      <w:r w:rsidR="0068477F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across a range of salinities has allowed </w:t>
      </w:r>
      <w:proofErr w:type="spellStart"/>
      <w:r w:rsidR="0068477F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teleosts</w:t>
      </w:r>
      <w:proofErr w:type="spellEnd"/>
      <w:r w:rsidR="0068477F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 to cross major physiological and ecological barriers between seawater (SW) and freshwater (FW) (</w:t>
      </w:r>
      <w:proofErr w:type="spellStart"/>
      <w:r w:rsidR="0068477F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Zydlewski</w:t>
      </w:r>
      <w:proofErr w:type="spellEnd"/>
      <w:r w:rsidR="0068477F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</w:t>
      </w:r>
    </w:p>
    <w:p w:rsidR="0068477F" w:rsidRPr="0013606D" w:rsidRDefault="0068477F" w:rsidP="00426463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Freshwater </w:t>
      </w:r>
      <w:r w:rsidR="009F07FA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adapted 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fishes use their gills to uptake ions from the water, whereas saltwater</w:t>
      </w:r>
      <w:r w:rsidR="009F07FA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adapted fishes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excrete excess ions through th</w:t>
      </w:r>
      <w:bookmarkStart w:id="0" w:name="_GoBack"/>
      <w:bookmarkEnd w:id="0"/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 gills. There are many other organs that play a role in osmotic physiology, but I want to focus on gills today.</w:t>
      </w:r>
    </w:p>
    <w:p w:rsidR="00426463" w:rsidRPr="0013606D" w:rsidRDefault="00426463" w:rsidP="00426463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Most </w:t>
      </w:r>
      <w:r w:rsidR="002911F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fish 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species </w:t>
      </w:r>
      <w:r w:rsidR="009F07FA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are adapted to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habitats </w:t>
      </w:r>
      <w:r w:rsidR="009F07FA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where salinity is stable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and they can </w:t>
      </w:r>
      <w:r w:rsidR="002911F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only 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tolerate a </w:t>
      </w:r>
      <w:proofErr w:type="spellStart"/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ve</w:t>
      </w:r>
      <w:r w:rsidR="002911F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ee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ry</w:t>
      </w:r>
      <w:proofErr w:type="spellEnd"/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2911F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narrow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range of salinity stress</w:t>
      </w:r>
      <w:r w:rsidR="009F07FA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. T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hese speci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es are described as </w:t>
      </w:r>
      <w:proofErr w:type="spellStart"/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Stenohaline</w:t>
      </w:r>
      <w:proofErr w:type="spellEnd"/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.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</w:p>
    <w:p w:rsidR="009F07FA" w:rsidRPr="0013606D" w:rsidRDefault="00426463" w:rsidP="00426463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Other species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are more flexible and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can tolerate a </w:t>
      </w:r>
      <w:r w:rsidR="008419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wide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range of salinity stress, these </w:t>
      </w:r>
      <w:r w:rsidR="002911F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species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are described as </w:t>
      </w:r>
      <w:proofErr w:type="spellStart"/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Euryhaline</w:t>
      </w:r>
      <w:proofErr w:type="spellEnd"/>
      <w:r w:rsidR="009F07FA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. These species can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9F07FA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adjust their physiological resp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onse to match their environment</w:t>
      </w:r>
      <w:r w:rsidR="008D0FD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.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For example, if a </w:t>
      </w:r>
      <w:proofErr w:type="spellStart"/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euryhaline</w:t>
      </w:r>
      <w:proofErr w:type="spellEnd"/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species were transferred from low to high salinity water, there would be a rapid short term response in the gills to begin 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pumping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excess 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salts out, and after more time has passed, the gills undergo </w:t>
      </w:r>
      <w:r w:rsidR="008419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structural 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change</w:t>
      </w:r>
      <w:r w:rsidR="008419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that allows them to do this more efficiently</w:t>
      </w:r>
      <w:r w:rsidR="00794D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.</w:t>
      </w:r>
      <w:r w:rsidR="008D0FD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This process is initiated by </w:t>
      </w:r>
      <w:proofErr w:type="spellStart"/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osmosensing</w:t>
      </w:r>
      <w:proofErr w:type="spellEnd"/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.    </w:t>
      </w:r>
      <w:proofErr w:type="spellStart"/>
      <w:r w:rsidR="008D0FD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Euryhaline</w:t>
      </w:r>
      <w:proofErr w:type="spellEnd"/>
      <w:r w:rsidR="008D0FD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species are common in coastal environments that experience large and frequent fluctuation in salinity </w:t>
      </w:r>
      <w:r w:rsidR="008419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(Marshall, 2013), and</w:t>
      </w:r>
      <w:r w:rsidR="008D0FD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8419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they</w:t>
      </w:r>
      <w:r w:rsidR="008D0FD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are also more common in 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arid regions like </w:t>
      </w:r>
      <w:r w:rsidR="008D0FD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desert lakes and creeks.</w:t>
      </w:r>
    </w:p>
    <w:p w:rsidR="00184B78" w:rsidRPr="0013606D" w:rsidRDefault="00F7245A" w:rsidP="00426463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There are many reasons why it is important to understand this flexible physiology. First, </w:t>
      </w:r>
      <w:proofErr w:type="spellStart"/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Euryhaline</w:t>
      </w:r>
      <w:proofErr w:type="spellEnd"/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species are likely 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important for ecological diversification in </w:t>
      </w:r>
      <w:proofErr w:type="spellStart"/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teleosts</w:t>
      </w:r>
      <w:proofErr w:type="spellEnd"/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 the largest and most diverse group of vertebrates (Hughes et al. 2018).</w:t>
      </w:r>
      <w:r w:rsidR="00184B78" w:rsidRPr="0013606D">
        <w:rPr>
          <w:color w:val="767171" w:themeColor="background2" w:themeShade="80"/>
        </w:rPr>
        <w:t xml:space="preserve"> 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I mentioned that there are a lot more </w:t>
      </w:r>
      <w:proofErr w:type="spellStart"/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stenohaline</w:t>
      </w:r>
      <w:proofErr w:type="spellEnd"/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species that are adapted </w:t>
      </w:r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to a narrow range of salinity. T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hese species have physiologies that are</w:t>
      </w:r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F15C24" w:rsidRPr="0013606D">
        <w:rPr>
          <w:rFonts w:ascii="Times New Roman" w:hAnsi="Times New Roman" w:cs="Times New Roman"/>
          <w:b/>
          <w:color w:val="767171" w:themeColor="background2" w:themeShade="80"/>
          <w:sz w:val="24"/>
          <w:szCs w:val="24"/>
        </w:rPr>
        <w:t>specialized</w:t>
      </w:r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within saltwater and freshwater habitats, whereas </w:t>
      </w:r>
      <w:proofErr w:type="spellStart"/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euryhaline</w:t>
      </w:r>
      <w:proofErr w:type="spellEnd"/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species are salinity </w:t>
      </w:r>
      <w:r w:rsidR="00F15C24" w:rsidRPr="0013606D">
        <w:rPr>
          <w:rFonts w:ascii="Times New Roman" w:hAnsi="Times New Roman" w:cs="Times New Roman"/>
          <w:b/>
          <w:color w:val="767171" w:themeColor="background2" w:themeShade="80"/>
          <w:sz w:val="24"/>
          <w:szCs w:val="24"/>
        </w:rPr>
        <w:t>generalists</w:t>
      </w:r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.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So this flexible physiolog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y is likely an important bridge mediating species diversification. These types of g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eneralist to specialist transitions are common across </w:t>
      </w:r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many </w:t>
      </w:r>
      <w:r w:rsidR="00184B78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evolutionary radiation</w:t>
      </w:r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s, and in</w:t>
      </w:r>
      <w:r w:rsidR="008419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this particular case</w:t>
      </w:r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it seems like 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transitions </w:t>
      </w:r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from saltwater specialist to freshwater specialist are 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most common</w:t>
      </w:r>
      <w:r w:rsidR="00841917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among fishes</w:t>
      </w:r>
      <w:r w:rsidR="00F15C24"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.</w:t>
      </w:r>
    </w:p>
    <w:p w:rsidR="00F7245A" w:rsidRPr="0013606D" w:rsidRDefault="00F7245A" w:rsidP="00426463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Another reason it is important to investigate osmotic tolerance is because</w:t>
      </w:r>
      <w:r w:rsidRPr="0013606D">
        <w:rPr>
          <w:color w:val="767171" w:themeColor="background2" w:themeShade="80"/>
        </w:rPr>
        <w:t xml:space="preserve"> </w:t>
      </w:r>
      <w:r w:rsidRPr="0013606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climate change will continue to increase the frequency of salinity stress and fluctuation in environments around the world. </w:t>
      </w:r>
    </w:p>
    <w:p w:rsidR="00794D17" w:rsidRPr="0013606D" w:rsidRDefault="00794D17" w:rsidP="00426463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</w:p>
    <w:sectPr w:rsidR="00794D17" w:rsidRPr="0013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CE"/>
    <w:rsid w:val="0013606D"/>
    <w:rsid w:val="001844A1"/>
    <w:rsid w:val="00184B78"/>
    <w:rsid w:val="001D7FA2"/>
    <w:rsid w:val="002623D8"/>
    <w:rsid w:val="002911F4"/>
    <w:rsid w:val="00381708"/>
    <w:rsid w:val="00426463"/>
    <w:rsid w:val="00461FBD"/>
    <w:rsid w:val="00487F74"/>
    <w:rsid w:val="005D61BE"/>
    <w:rsid w:val="0068477F"/>
    <w:rsid w:val="00794D17"/>
    <w:rsid w:val="00841917"/>
    <w:rsid w:val="008D0FD7"/>
    <w:rsid w:val="009F07FA"/>
    <w:rsid w:val="00AC67D9"/>
    <w:rsid w:val="00C97CCE"/>
    <w:rsid w:val="00F15C24"/>
    <w:rsid w:val="00F7245A"/>
    <w:rsid w:val="00FB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DA7B"/>
  <w15:chartTrackingRefBased/>
  <w15:docId w15:val="{33BA314E-243B-4B3B-9D3A-6E2FEFFA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98178-DFB5-44BB-B17E-A132BDA1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josephmcgirr@gmail.com</dc:creator>
  <cp:keywords/>
  <dc:description/>
  <cp:lastModifiedBy>josephmcgirr@gmail.com</cp:lastModifiedBy>
  <cp:revision>7</cp:revision>
  <cp:lastPrinted>2020-11-13T18:33:00Z</cp:lastPrinted>
  <dcterms:created xsi:type="dcterms:W3CDTF">2020-11-09T22:55:00Z</dcterms:created>
  <dcterms:modified xsi:type="dcterms:W3CDTF">2020-11-13T18:58:00Z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http://www.zotero.org/styles/chicago-author-date</vt:lpwstr>
  </property>
  <property fmtid="{D5CDD505-2E9C-101B-9397-08002B2CF9AE}" pid="3" name="Mendeley Recent Style Name 0_1">
    <vt:lpwstr>Chicago Manual of Style 17th edition (author-date)</vt:lpwstr>
  </property>
  <property fmtid="{D5CDD505-2E9C-101B-9397-08002B2CF9AE}" pid="4" name="Mendeley Recent Style Id 1_1">
    <vt:lpwstr>http://www.zotero.org/styles/evolution</vt:lpwstr>
  </property>
  <property fmtid="{D5CDD505-2E9C-101B-9397-08002B2CF9AE}" pid="5" name="Mendeley Recent Style Name 1_1">
    <vt:lpwstr>Evolution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http://www.zotero.org/styles/modern-humanities-research-association</vt:lpwstr>
  </property>
  <property fmtid="{D5CDD505-2E9C-101B-9397-08002B2CF9AE}" pid="9" name="Mendeley Recent Style Name 3_1">
    <vt:lpwstr>Modern Humanities Research Association 3rd edition (note with bibliography)</vt:lpwstr>
  </property>
  <property fmtid="{D5CDD505-2E9C-101B-9397-08002B2CF9AE}" pid="10" name="Mendeley Recent Style Id 4_1">
    <vt:lpwstr>http://www.zotero.org/styles/molecular-biology-and-evolution</vt:lpwstr>
  </property>
  <property fmtid="{D5CDD505-2E9C-101B-9397-08002B2CF9AE}" pid="11" name="Mendeley Recent Style Name 4_1">
    <vt:lpwstr>Molecular Biology and Evolution</vt:lpwstr>
  </property>
  <property fmtid="{D5CDD505-2E9C-101B-9397-08002B2CF9AE}" pid="12" name="Mendeley Recent Style Id 5_1">
    <vt:lpwstr>http://www.zotero.org/styles/molecular-ecology</vt:lpwstr>
  </property>
  <property fmtid="{D5CDD505-2E9C-101B-9397-08002B2CF9AE}" pid="13" name="Mendeley Recent Style Name 5_1">
    <vt:lpwstr>Molecular Ecology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http://www.zotero.org/styles/pnas</vt:lpwstr>
  </property>
  <property fmtid="{D5CDD505-2E9C-101B-9397-08002B2CF9AE}" pid="17" name="Mendeley Recent Style Name 7_1">
    <vt:lpwstr>Proceedings of the National Academy of Sciences of the United States of America</vt:lpwstr>
  </property>
  <property fmtid="{D5CDD505-2E9C-101B-9397-08002B2CF9AE}" pid="18" name="Mendeley Recent Style Id 8_1">
    <vt:lpwstr>http://www.zotero.org/styles/proceedings-of-the-royal-society-a</vt:lpwstr>
  </property>
  <property fmtid="{D5CDD505-2E9C-101B-9397-08002B2CF9AE}" pid="19" name="Mendeley Recent Style Name 8_1">
    <vt:lpwstr>Proceedings of the Royal Society A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21f7d6b2-bc83-327b-b5c1-f994470fd99c</vt:lpwstr>
  </property>
  <property fmtid="{D5CDD505-2E9C-101B-9397-08002B2CF9AE}" pid="24" name="Mendeley Citation Style_1">
    <vt:lpwstr>http://www.zotero.org/styles/molecular-biology-and-evolution</vt:lpwstr>
  </property>
</Properties>
</file>