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598CD" w14:textId="77777777" w:rsidR="002D5978" w:rsidRDefault="002D5978"/>
    <w:p w14:paraId="6153ADC3" w14:textId="25D1D106" w:rsidR="002D5978" w:rsidRDefault="00000000">
      <w:pPr>
        <w:spacing w:after="200"/>
        <w:jc w:val="center"/>
      </w:pPr>
      <w:r>
        <w:rPr>
          <w:b/>
          <w:bCs/>
          <w:color w:val="1F4E79"/>
          <w:sz w:val="36"/>
          <w:szCs w:val="36"/>
        </w:rPr>
        <w:t xml:space="preserve">EIEZ Lang em Hardware </w:t>
      </w:r>
      <w:r w:rsidR="001C4491">
        <w:rPr>
          <w:b/>
          <w:bCs/>
          <w:color w:val="1F4E79"/>
          <w:sz w:val="36"/>
          <w:szCs w:val="36"/>
        </w:rPr>
        <w:t>Quântico</w:t>
      </w:r>
      <w:r>
        <w:rPr>
          <w:b/>
          <w:bCs/>
          <w:color w:val="1F4E79"/>
          <w:sz w:val="36"/>
          <w:szCs w:val="36"/>
        </w:rPr>
        <w:t xml:space="preserve"> Real:</w:t>
      </w:r>
    </w:p>
    <w:p w14:paraId="623E0201" w14:textId="411A7846" w:rsidR="002D5978" w:rsidRDefault="001C4491">
      <w:pPr>
        <w:spacing w:after="200"/>
        <w:jc w:val="center"/>
      </w:pPr>
      <w:r>
        <w:rPr>
          <w:b/>
          <w:bCs/>
          <w:color w:val="2E75B6"/>
          <w:sz w:val="28"/>
          <w:szCs w:val="28"/>
        </w:rPr>
        <w:t xml:space="preserve">Compilação, Execução e </w:t>
      </w:r>
      <w:proofErr w:type="gramStart"/>
      <w:r>
        <w:rPr>
          <w:b/>
          <w:bCs/>
          <w:color w:val="2E75B6"/>
          <w:sz w:val="28"/>
          <w:szCs w:val="28"/>
        </w:rPr>
        <w:t>Analise</w:t>
      </w:r>
      <w:proofErr w:type="gramEnd"/>
      <w:r>
        <w:rPr>
          <w:b/>
          <w:bCs/>
          <w:color w:val="2E75B6"/>
          <w:sz w:val="28"/>
          <w:szCs w:val="28"/>
        </w:rPr>
        <w:t xml:space="preserve"> de Decoerência no IBM Quantum</w:t>
      </w:r>
    </w:p>
    <w:p w14:paraId="7FDFDD57" w14:textId="77777777" w:rsidR="002D5978" w:rsidRDefault="002D5978">
      <w:pPr>
        <w:pBdr>
          <w:bottom w:val="single" w:sz="4" w:space="1" w:color="2E75B6"/>
        </w:pBdr>
        <w:spacing w:before="160" w:after="160"/>
      </w:pPr>
    </w:p>
    <w:p w14:paraId="4A3B51E9" w14:textId="77777777" w:rsidR="002D5978" w:rsidRDefault="00000000">
      <w:pPr>
        <w:spacing w:before="120" w:after="80"/>
        <w:jc w:val="center"/>
      </w:pPr>
      <w:r>
        <w:rPr>
          <w:b/>
          <w:bCs/>
          <w:sz w:val="24"/>
          <w:szCs w:val="24"/>
        </w:rPr>
        <w:t>Joemerson da Silva Lima</w:t>
      </w:r>
    </w:p>
    <w:p w14:paraId="60C2227F" w14:textId="77777777" w:rsidR="002D5978" w:rsidRDefault="00000000">
      <w:pPr>
        <w:spacing w:after="80"/>
        <w:jc w:val="center"/>
      </w:pPr>
      <w:r>
        <w:rPr>
          <w:color w:val="555555"/>
          <w:sz w:val="20"/>
          <w:szCs w:val="20"/>
        </w:rPr>
        <w:t xml:space="preserve">Pesquisador Independente — </w:t>
      </w:r>
      <w:proofErr w:type="spellStart"/>
      <w:r>
        <w:rPr>
          <w:color w:val="555555"/>
          <w:sz w:val="20"/>
          <w:szCs w:val="20"/>
        </w:rPr>
        <w:t>Cuiaba</w:t>
      </w:r>
      <w:proofErr w:type="spellEnd"/>
      <w:r>
        <w:rPr>
          <w:color w:val="555555"/>
          <w:sz w:val="20"/>
          <w:szCs w:val="20"/>
        </w:rPr>
        <w:t>, MT, Brasil</w:t>
      </w:r>
    </w:p>
    <w:p w14:paraId="12B24D96" w14:textId="77777777" w:rsidR="002D5978" w:rsidRDefault="00000000">
      <w:pPr>
        <w:spacing w:after="80"/>
        <w:jc w:val="center"/>
      </w:pPr>
      <w:r>
        <w:rPr>
          <w:i/>
          <w:iCs/>
          <w:color w:val="2E75B6"/>
          <w:sz w:val="20"/>
          <w:szCs w:val="20"/>
        </w:rPr>
        <w:t>joemerson93lima@gmail.com</w:t>
      </w:r>
    </w:p>
    <w:p w14:paraId="5D573919" w14:textId="77777777" w:rsidR="002D5978" w:rsidRDefault="00000000">
      <w:pPr>
        <w:spacing w:after="200"/>
        <w:jc w:val="center"/>
      </w:pPr>
      <w:r>
        <w:rPr>
          <w:color w:val="888888"/>
          <w:sz w:val="20"/>
          <w:szCs w:val="20"/>
        </w:rPr>
        <w:t>Marco 2026 | Patente BR 10 2025 024459 4</w:t>
      </w:r>
    </w:p>
    <w:p w14:paraId="76366A77" w14:textId="77777777" w:rsidR="002D5978" w:rsidRDefault="002D5978">
      <w:pPr>
        <w:pBdr>
          <w:bottom w:val="single" w:sz="4" w:space="1" w:color="2E75B6"/>
        </w:pBdr>
        <w:spacing w:before="160" w:after="160"/>
      </w:pPr>
    </w:p>
    <w:p w14:paraId="209F5723" w14:textId="77777777" w:rsidR="002D5978" w:rsidRDefault="002D5978"/>
    <w:p w14:paraId="1BDE8F97" w14:textId="77777777" w:rsidR="002D5978" w:rsidRDefault="00000000">
      <w:pPr>
        <w:pStyle w:val="Ttulo1"/>
      </w:pPr>
      <w:r>
        <w:t>Resumo</w:t>
      </w:r>
    </w:p>
    <w:p w14:paraId="44375E56" w14:textId="41CED116" w:rsidR="002D5978" w:rsidRDefault="00000000" w:rsidP="00200C2E">
      <w:pPr>
        <w:spacing w:before="80" w:after="120" w:line="276" w:lineRule="auto"/>
        <w:ind w:firstLine="708"/>
        <w:jc w:val="both"/>
      </w:pPr>
      <w:r>
        <w:rPr>
          <w:color w:val="000000"/>
        </w:rPr>
        <w:t xml:space="preserve">Este trabalho apresenta a primeira </w:t>
      </w:r>
      <w:r w:rsidR="001C4491">
        <w:rPr>
          <w:color w:val="000000"/>
        </w:rPr>
        <w:t>execução</w:t>
      </w:r>
      <w:r>
        <w:rPr>
          <w:color w:val="000000"/>
        </w:rPr>
        <w:t xml:space="preserve"> documentada da linguagem EIEZ em hardware </w:t>
      </w:r>
      <w:r w:rsidR="001C4491">
        <w:rPr>
          <w:color w:val="000000"/>
        </w:rPr>
        <w:t>quântico</w:t>
      </w:r>
      <w:r>
        <w:rPr>
          <w:color w:val="000000"/>
        </w:rPr>
        <w:t xml:space="preserve"> real, utilizando os computadores </w:t>
      </w:r>
      <w:r w:rsidR="001C4491">
        <w:rPr>
          <w:color w:val="000000"/>
        </w:rPr>
        <w:t>quânticos</w:t>
      </w:r>
      <w:r>
        <w:rPr>
          <w:color w:val="000000"/>
        </w:rPr>
        <w:t xml:space="preserve"> IBM (</w:t>
      </w:r>
      <w:proofErr w:type="spellStart"/>
      <w:r>
        <w:rPr>
          <w:color w:val="000000"/>
        </w:rPr>
        <w:t>ibm_fez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ibm_marrakesh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ibm_torino</w:t>
      </w:r>
      <w:proofErr w:type="spellEnd"/>
      <w:r>
        <w:rPr>
          <w:color w:val="000000"/>
        </w:rPr>
        <w:t xml:space="preserve"> — 133 a 156 </w:t>
      </w:r>
      <w:proofErr w:type="spellStart"/>
      <w:r>
        <w:rPr>
          <w:color w:val="000000"/>
        </w:rPr>
        <w:t>qubits</w:t>
      </w:r>
      <w:proofErr w:type="spellEnd"/>
      <w:r>
        <w:rPr>
          <w:color w:val="000000"/>
        </w:rPr>
        <w:t xml:space="preserve"> </w:t>
      </w:r>
      <w:r w:rsidR="00200C2E">
        <w:rPr>
          <w:color w:val="000000"/>
        </w:rPr>
        <w:t>físicos</w:t>
      </w:r>
      <w:r>
        <w:rPr>
          <w:color w:val="000000"/>
        </w:rPr>
        <w:t xml:space="preserve">). A linguagem EIEZ, cujo compilador gera </w:t>
      </w:r>
      <w:r w:rsidR="00200C2E">
        <w:rPr>
          <w:color w:val="000000"/>
        </w:rPr>
        <w:t>código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OpenQASM</w:t>
      </w:r>
      <w:proofErr w:type="spellEnd"/>
      <w:r>
        <w:rPr>
          <w:color w:val="000000"/>
        </w:rPr>
        <w:t xml:space="preserve"> 2.0, foi utilizada para compilar e submeter uma </w:t>
      </w:r>
      <w:r w:rsidR="00200C2E">
        <w:rPr>
          <w:color w:val="000000"/>
        </w:rPr>
        <w:t>série</w:t>
      </w:r>
      <w:r>
        <w:rPr>
          <w:color w:val="000000"/>
        </w:rPr>
        <w:t xml:space="preserve"> de cinco circuitos </w:t>
      </w:r>
      <w:r w:rsidR="00200C2E">
        <w:rPr>
          <w:color w:val="000000"/>
        </w:rPr>
        <w:t>quânticos</w:t>
      </w:r>
      <w:r>
        <w:rPr>
          <w:color w:val="000000"/>
        </w:rPr>
        <w:t xml:space="preserve"> ao IBM Quantum Platform, com 4.096 </w:t>
      </w:r>
      <w:r w:rsidR="00200C2E">
        <w:rPr>
          <w:color w:val="000000"/>
        </w:rPr>
        <w:t>medições</w:t>
      </w:r>
      <w:r>
        <w:rPr>
          <w:color w:val="000000"/>
        </w:rPr>
        <w:t xml:space="preserve"> por circuito. Os resultados demonstram: (1) compatibilidade total entre o compilador EIEZ e o hardware IBM; (2) fidelidade </w:t>
      </w:r>
      <w:r w:rsidR="00200C2E">
        <w:rPr>
          <w:color w:val="000000"/>
        </w:rPr>
        <w:t>média</w:t>
      </w:r>
      <w:r>
        <w:rPr>
          <w:color w:val="000000"/>
        </w:rPr>
        <w:t xml:space="preserve"> de ~95% nos circuitos de emaranhamento; (3) </w:t>
      </w:r>
      <w:r w:rsidR="00200C2E">
        <w:rPr>
          <w:color w:val="000000"/>
        </w:rPr>
        <w:t>identificação</w:t>
      </w:r>
      <w:r>
        <w:rPr>
          <w:color w:val="000000"/>
        </w:rPr>
        <w:t xml:space="preserve"> </w:t>
      </w:r>
      <w:r w:rsidR="00200C2E">
        <w:rPr>
          <w:color w:val="000000"/>
        </w:rPr>
        <w:t>empírica</w:t>
      </w:r>
      <w:r>
        <w:rPr>
          <w:color w:val="000000"/>
        </w:rPr>
        <w:t xml:space="preserve"> de um ponto </w:t>
      </w:r>
      <w:r w:rsidR="00200C2E">
        <w:rPr>
          <w:color w:val="000000"/>
        </w:rPr>
        <w:t>crítico</w:t>
      </w:r>
      <w:r>
        <w:rPr>
          <w:color w:val="000000"/>
        </w:rPr>
        <w:t xml:space="preserve"> de </w:t>
      </w:r>
      <w:r w:rsidR="00200C2E">
        <w:rPr>
          <w:color w:val="000000"/>
        </w:rPr>
        <w:t>decoerência</w:t>
      </w:r>
      <w:r>
        <w:rPr>
          <w:color w:val="000000"/>
        </w:rPr>
        <w:t xml:space="preserve"> em profundidade 3 (H x3), onde o hardware falhou em manter </w:t>
      </w:r>
      <w:r w:rsidR="00200C2E">
        <w:rPr>
          <w:color w:val="000000"/>
        </w:rPr>
        <w:t>interferência</w:t>
      </w:r>
      <w:r>
        <w:rPr>
          <w:color w:val="000000"/>
        </w:rPr>
        <w:t xml:space="preserve"> </w:t>
      </w:r>
      <w:r w:rsidR="00200C2E">
        <w:rPr>
          <w:color w:val="000000"/>
        </w:rPr>
        <w:t>quântica</w:t>
      </w:r>
      <w:r>
        <w:rPr>
          <w:color w:val="000000"/>
        </w:rPr>
        <w:t xml:space="preserve"> prevista pelo simulador EIEZ; (4) </w:t>
      </w:r>
      <w:r w:rsidR="00200C2E">
        <w:rPr>
          <w:color w:val="000000"/>
        </w:rPr>
        <w:t>recuperação</w:t>
      </w:r>
      <w:r>
        <w:rPr>
          <w:color w:val="000000"/>
        </w:rPr>
        <w:t xml:space="preserve"> da fidelidade em profundidade 10, evidenciando </w:t>
      </w:r>
      <w:r w:rsidR="00200C2E">
        <w:rPr>
          <w:color w:val="000000"/>
        </w:rPr>
        <w:t>otimização</w:t>
      </w:r>
      <w:r>
        <w:rPr>
          <w:color w:val="000000"/>
        </w:rPr>
        <w:t xml:space="preserve"> interna do </w:t>
      </w:r>
      <w:proofErr w:type="spellStart"/>
      <w:r>
        <w:rPr>
          <w:color w:val="000000"/>
        </w:rPr>
        <w:t>transpilador</w:t>
      </w:r>
      <w:proofErr w:type="spellEnd"/>
      <w:r>
        <w:rPr>
          <w:color w:val="000000"/>
        </w:rPr>
        <w:t xml:space="preserve"> IBM. O </w:t>
      </w:r>
      <w:r w:rsidR="00200C2E">
        <w:rPr>
          <w:color w:val="000000"/>
        </w:rPr>
        <w:t>padrão</w:t>
      </w:r>
      <w:r>
        <w:rPr>
          <w:color w:val="000000"/>
        </w:rPr>
        <w:t xml:space="preserve"> de </w:t>
      </w:r>
      <w:r w:rsidR="00200C2E">
        <w:rPr>
          <w:color w:val="000000"/>
        </w:rPr>
        <w:t>decoerência</w:t>
      </w:r>
      <w:r>
        <w:rPr>
          <w:color w:val="000000"/>
        </w:rPr>
        <w:t xml:space="preserve"> observado constitui evidencia direta da aplicabilidade do framework EIE/ZIE (Patente BR 10 2025 024459 4) ao monitoramento de criticidade em hardware </w:t>
      </w:r>
      <w:r w:rsidR="00200C2E">
        <w:rPr>
          <w:color w:val="000000"/>
        </w:rPr>
        <w:t>quântico</w:t>
      </w:r>
      <w:r>
        <w:rPr>
          <w:color w:val="000000"/>
        </w:rPr>
        <w:t xml:space="preserve"> real.</w:t>
      </w:r>
    </w:p>
    <w:p w14:paraId="1B2AD1DA" w14:textId="77777777" w:rsidR="002D5978" w:rsidRDefault="002D5978"/>
    <w:p w14:paraId="54C14C0B" w14:textId="77777777" w:rsidR="002D5978" w:rsidRDefault="00000000">
      <w:pPr>
        <w:spacing w:before="80" w:after="120" w:line="276" w:lineRule="auto"/>
        <w:jc w:val="both"/>
      </w:pPr>
      <w:r>
        <w:rPr>
          <w:i/>
          <w:iCs/>
          <w:color w:val="000000"/>
        </w:rPr>
        <w:t xml:space="preserve">Palavras-chave: EIEZ Lang; </w:t>
      </w:r>
      <w:proofErr w:type="spellStart"/>
      <w:r>
        <w:rPr>
          <w:i/>
          <w:iCs/>
          <w:color w:val="000000"/>
        </w:rPr>
        <w:t>computacao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quantica</w:t>
      </w:r>
      <w:proofErr w:type="spellEnd"/>
      <w:r>
        <w:rPr>
          <w:i/>
          <w:iCs/>
          <w:color w:val="000000"/>
        </w:rPr>
        <w:t xml:space="preserve">; IBM Quantum; </w:t>
      </w:r>
      <w:proofErr w:type="spellStart"/>
      <w:r>
        <w:rPr>
          <w:i/>
          <w:iCs/>
          <w:color w:val="000000"/>
        </w:rPr>
        <w:t>OpenQASM</w:t>
      </w:r>
      <w:proofErr w:type="spellEnd"/>
      <w:r>
        <w:rPr>
          <w:i/>
          <w:iCs/>
          <w:color w:val="000000"/>
        </w:rPr>
        <w:t xml:space="preserve">; </w:t>
      </w:r>
      <w:proofErr w:type="spellStart"/>
      <w:r>
        <w:rPr>
          <w:i/>
          <w:iCs/>
          <w:color w:val="000000"/>
        </w:rPr>
        <w:t>decoerencia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quantica</w:t>
      </w:r>
      <w:proofErr w:type="spellEnd"/>
      <w:r>
        <w:rPr>
          <w:i/>
          <w:iCs/>
          <w:color w:val="000000"/>
        </w:rPr>
        <w:t xml:space="preserve">; </w:t>
      </w:r>
      <w:proofErr w:type="spellStart"/>
      <w:r>
        <w:rPr>
          <w:i/>
          <w:iCs/>
          <w:color w:val="000000"/>
        </w:rPr>
        <w:t>critical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slowing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down</w:t>
      </w:r>
      <w:proofErr w:type="spellEnd"/>
      <w:r>
        <w:rPr>
          <w:i/>
          <w:iCs/>
          <w:color w:val="000000"/>
        </w:rPr>
        <w:t xml:space="preserve">; EIE/ZIE; Bell </w:t>
      </w:r>
      <w:proofErr w:type="spellStart"/>
      <w:r>
        <w:rPr>
          <w:i/>
          <w:iCs/>
          <w:color w:val="000000"/>
        </w:rPr>
        <w:t>State</w:t>
      </w:r>
      <w:proofErr w:type="spellEnd"/>
      <w:r>
        <w:rPr>
          <w:i/>
          <w:iCs/>
          <w:color w:val="000000"/>
        </w:rPr>
        <w:t>; GHZ; Algoritmo de Deutsch.</w:t>
      </w:r>
    </w:p>
    <w:p w14:paraId="168F3683" w14:textId="77777777" w:rsidR="002D5978" w:rsidRDefault="002D5978">
      <w:pPr>
        <w:pBdr>
          <w:bottom w:val="single" w:sz="4" w:space="1" w:color="2E75B6"/>
        </w:pBdr>
        <w:spacing w:before="160" w:after="160"/>
      </w:pPr>
    </w:p>
    <w:p w14:paraId="0F2B0461" w14:textId="21AFD61C" w:rsidR="002D5978" w:rsidRDefault="00000000">
      <w:pPr>
        <w:pStyle w:val="Ttulo1"/>
      </w:pPr>
      <w:r>
        <w:t xml:space="preserve">1. </w:t>
      </w:r>
      <w:r w:rsidR="00200C2E">
        <w:t>Introdução</w:t>
      </w:r>
    </w:p>
    <w:p w14:paraId="0053A6FA" w14:textId="728178BA" w:rsidR="002D5978" w:rsidRDefault="00000000" w:rsidP="00EE483F">
      <w:pPr>
        <w:spacing w:before="80" w:after="120" w:line="276" w:lineRule="auto"/>
        <w:ind w:firstLine="708"/>
        <w:jc w:val="both"/>
      </w:pPr>
      <w:r>
        <w:rPr>
          <w:color w:val="000000"/>
        </w:rPr>
        <w:t xml:space="preserve">A </w:t>
      </w:r>
      <w:r w:rsidR="00200C2E">
        <w:rPr>
          <w:color w:val="000000"/>
        </w:rPr>
        <w:t>computação</w:t>
      </w:r>
      <w:r>
        <w:rPr>
          <w:color w:val="000000"/>
        </w:rPr>
        <w:t xml:space="preserve"> </w:t>
      </w:r>
      <w:r w:rsidR="00200C2E">
        <w:rPr>
          <w:color w:val="000000"/>
        </w:rPr>
        <w:t>quântica</w:t>
      </w:r>
      <w:r>
        <w:rPr>
          <w:color w:val="000000"/>
        </w:rPr>
        <w:t xml:space="preserve"> </w:t>
      </w:r>
      <w:r w:rsidR="00200C2E">
        <w:rPr>
          <w:color w:val="000000"/>
        </w:rPr>
        <w:t>avançou</w:t>
      </w:r>
      <w:r>
        <w:rPr>
          <w:color w:val="000000"/>
        </w:rPr>
        <w:t xml:space="preserve"> rapidamente da teoria para hardware </w:t>
      </w:r>
      <w:r w:rsidR="00200C2E">
        <w:rPr>
          <w:color w:val="000000"/>
        </w:rPr>
        <w:t>físico</w:t>
      </w:r>
      <w:r>
        <w:rPr>
          <w:color w:val="000000"/>
        </w:rPr>
        <w:t xml:space="preserve"> </w:t>
      </w:r>
      <w:r w:rsidR="00200C2E">
        <w:rPr>
          <w:color w:val="000000"/>
        </w:rPr>
        <w:t>acessível</w:t>
      </w:r>
      <w:r>
        <w:rPr>
          <w:color w:val="000000"/>
        </w:rPr>
        <w:t xml:space="preserve">. Plataformas como o IBM Quantum permitem que pesquisadores independentes submetam circuitos </w:t>
      </w:r>
      <w:r w:rsidR="00200C2E">
        <w:rPr>
          <w:color w:val="000000"/>
        </w:rPr>
        <w:t>quânticos</w:t>
      </w:r>
      <w:r>
        <w:rPr>
          <w:color w:val="000000"/>
        </w:rPr>
        <w:t xml:space="preserve"> a processadores reais, com dezenas a centenas de </w:t>
      </w:r>
      <w:proofErr w:type="spellStart"/>
      <w:r>
        <w:rPr>
          <w:color w:val="000000"/>
        </w:rPr>
        <w:t>qubits</w:t>
      </w:r>
      <w:proofErr w:type="spellEnd"/>
      <w:r>
        <w:rPr>
          <w:color w:val="000000"/>
        </w:rPr>
        <w:t xml:space="preserve"> </w:t>
      </w:r>
      <w:r w:rsidR="00200C2E">
        <w:rPr>
          <w:color w:val="000000"/>
        </w:rPr>
        <w:t>físicos</w:t>
      </w:r>
      <w:r>
        <w:rPr>
          <w:color w:val="000000"/>
        </w:rPr>
        <w:t xml:space="preserve"> operando em temperaturas </w:t>
      </w:r>
      <w:r w:rsidR="00200C2E">
        <w:rPr>
          <w:color w:val="000000"/>
        </w:rPr>
        <w:t>próximas</w:t>
      </w:r>
      <w:r>
        <w:rPr>
          <w:color w:val="000000"/>
        </w:rPr>
        <w:t xml:space="preserve"> ao zero absoluto.</w:t>
      </w:r>
    </w:p>
    <w:p w14:paraId="24397EF7" w14:textId="4BED5BFB" w:rsidR="002D5978" w:rsidRDefault="00000000" w:rsidP="00EE483F">
      <w:pPr>
        <w:spacing w:before="80" w:after="120" w:line="276" w:lineRule="auto"/>
        <w:ind w:firstLine="708"/>
        <w:jc w:val="both"/>
      </w:pPr>
      <w:r>
        <w:rPr>
          <w:color w:val="000000"/>
        </w:rPr>
        <w:t xml:space="preserve">A linguagem EIEZ foi desenvolvida como uma linguagem de </w:t>
      </w:r>
      <w:r w:rsidR="00200C2E">
        <w:rPr>
          <w:color w:val="000000"/>
        </w:rPr>
        <w:t>programação</w:t>
      </w:r>
      <w:r>
        <w:rPr>
          <w:color w:val="000000"/>
        </w:rPr>
        <w:t xml:space="preserve"> </w:t>
      </w:r>
      <w:r w:rsidR="00200C2E">
        <w:rPr>
          <w:color w:val="000000"/>
        </w:rPr>
        <w:t>quântica</w:t>
      </w:r>
      <w:r>
        <w:rPr>
          <w:color w:val="000000"/>
        </w:rPr>
        <w:t xml:space="preserve"> de alto </w:t>
      </w:r>
      <w:r w:rsidR="00200C2E">
        <w:rPr>
          <w:color w:val="000000"/>
        </w:rPr>
        <w:t>nível</w:t>
      </w:r>
      <w:r>
        <w:rPr>
          <w:color w:val="000000"/>
        </w:rPr>
        <w:t xml:space="preserve">, cujo compilador gera </w:t>
      </w:r>
      <w:r w:rsidR="00200C2E">
        <w:rPr>
          <w:color w:val="000000"/>
        </w:rPr>
        <w:t>código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OpenQASM</w:t>
      </w:r>
      <w:proofErr w:type="spellEnd"/>
      <w:r>
        <w:rPr>
          <w:color w:val="000000"/>
        </w:rPr>
        <w:t xml:space="preserve"> 2.0 — o </w:t>
      </w:r>
      <w:r w:rsidR="00200C2E">
        <w:rPr>
          <w:color w:val="000000"/>
        </w:rPr>
        <w:t>padrão</w:t>
      </w:r>
      <w:r>
        <w:rPr>
          <w:color w:val="000000"/>
        </w:rPr>
        <w:t xml:space="preserve"> aberto adotado pela IBM e outros provedores de hardware </w:t>
      </w:r>
      <w:r w:rsidR="00200C2E">
        <w:rPr>
          <w:color w:val="000000"/>
        </w:rPr>
        <w:t>quântico</w:t>
      </w:r>
      <w:r>
        <w:rPr>
          <w:color w:val="000000"/>
        </w:rPr>
        <w:t xml:space="preserve">. O simulador interno da EIEZ permite desenvolvimento e teste local, enquanto o pipeline de </w:t>
      </w:r>
      <w:r w:rsidR="00200C2E">
        <w:rPr>
          <w:color w:val="000000"/>
        </w:rPr>
        <w:t>compilação</w:t>
      </w:r>
      <w:r>
        <w:rPr>
          <w:color w:val="000000"/>
        </w:rPr>
        <w:t xml:space="preserve"> permite </w:t>
      </w:r>
      <w:r w:rsidR="00200C2E">
        <w:rPr>
          <w:color w:val="000000"/>
        </w:rPr>
        <w:t>execução</w:t>
      </w:r>
      <w:r>
        <w:rPr>
          <w:color w:val="000000"/>
        </w:rPr>
        <w:t xml:space="preserve"> em hardware real sem </w:t>
      </w:r>
      <w:r w:rsidR="00200C2E">
        <w:rPr>
          <w:color w:val="000000"/>
        </w:rPr>
        <w:t>modificações</w:t>
      </w:r>
      <w:r>
        <w:rPr>
          <w:color w:val="000000"/>
        </w:rPr>
        <w:t xml:space="preserve"> no </w:t>
      </w:r>
      <w:r w:rsidR="00200C2E">
        <w:rPr>
          <w:color w:val="000000"/>
        </w:rPr>
        <w:t>código-fonte</w:t>
      </w:r>
      <w:r>
        <w:rPr>
          <w:color w:val="000000"/>
        </w:rPr>
        <w:t>.</w:t>
      </w:r>
    </w:p>
    <w:p w14:paraId="4CC8A1C6" w14:textId="0F1D557B" w:rsidR="002D5978" w:rsidRDefault="00000000" w:rsidP="00EE483F">
      <w:pPr>
        <w:spacing w:before="80" w:after="120" w:line="276" w:lineRule="auto"/>
        <w:ind w:firstLine="708"/>
        <w:jc w:val="both"/>
      </w:pPr>
      <w:r>
        <w:rPr>
          <w:color w:val="000000"/>
        </w:rPr>
        <w:t xml:space="preserve">O presente trabalho documenta a primeira </w:t>
      </w:r>
      <w:r w:rsidR="00200C2E">
        <w:rPr>
          <w:color w:val="000000"/>
        </w:rPr>
        <w:t>execução</w:t>
      </w:r>
      <w:r>
        <w:rPr>
          <w:color w:val="000000"/>
        </w:rPr>
        <w:t xml:space="preserve"> da linguagem EIEZ em hardware </w:t>
      </w:r>
      <w:r w:rsidR="00200C2E">
        <w:rPr>
          <w:color w:val="000000"/>
        </w:rPr>
        <w:t>quântico</w:t>
      </w:r>
      <w:r>
        <w:rPr>
          <w:color w:val="000000"/>
        </w:rPr>
        <w:t xml:space="preserve"> real, com </w:t>
      </w:r>
      <w:r w:rsidR="00200C2E">
        <w:rPr>
          <w:color w:val="000000"/>
        </w:rPr>
        <w:t>três</w:t>
      </w:r>
      <w:r>
        <w:rPr>
          <w:color w:val="000000"/>
        </w:rPr>
        <w:t xml:space="preserve"> objetivos: (1) validar a compatibilidade do compilador EIEZ com o </w:t>
      </w:r>
      <w:r>
        <w:rPr>
          <w:color w:val="000000"/>
        </w:rPr>
        <w:lastRenderedPageBreak/>
        <w:t xml:space="preserve">ecossistema IBM Quantum; (2) quantificar a taxa de ruido e </w:t>
      </w:r>
      <w:r w:rsidR="00200C2E">
        <w:rPr>
          <w:color w:val="000000"/>
        </w:rPr>
        <w:t>decoerência</w:t>
      </w:r>
      <w:r>
        <w:rPr>
          <w:color w:val="000000"/>
        </w:rPr>
        <w:t xml:space="preserve"> do hardware real em </w:t>
      </w:r>
      <w:r w:rsidR="00200C2E">
        <w:rPr>
          <w:color w:val="000000"/>
        </w:rPr>
        <w:t>comparação</w:t>
      </w:r>
      <w:r>
        <w:rPr>
          <w:color w:val="000000"/>
        </w:rPr>
        <w:t xml:space="preserve"> com o simulador EIEZ; (3) identificar </w:t>
      </w:r>
      <w:r w:rsidR="00200C2E">
        <w:rPr>
          <w:color w:val="000000"/>
        </w:rPr>
        <w:t>padrões</w:t>
      </w:r>
      <w:r>
        <w:rPr>
          <w:color w:val="000000"/>
        </w:rPr>
        <w:t xml:space="preserve"> de criticidade que possam ser monitorados pelo framework EIE/ZIE.</w:t>
      </w:r>
    </w:p>
    <w:p w14:paraId="47F2FB33" w14:textId="07593500" w:rsidR="002D5978" w:rsidRDefault="00000000">
      <w:pPr>
        <w:pStyle w:val="Ttulo1"/>
      </w:pPr>
      <w:r>
        <w:t xml:space="preserve">2. Pipeline EIEZ para Hardware </w:t>
      </w:r>
      <w:r w:rsidR="00200C2E">
        <w:t>Quântico</w:t>
      </w:r>
      <w:r>
        <w:t xml:space="preserve"> Real</w:t>
      </w:r>
    </w:p>
    <w:p w14:paraId="4F9BBE4D" w14:textId="7B0CD9EC" w:rsidR="002D5978" w:rsidRDefault="00000000" w:rsidP="00EE483F">
      <w:pPr>
        <w:spacing w:before="80" w:after="120" w:line="276" w:lineRule="auto"/>
        <w:ind w:firstLine="708"/>
        <w:jc w:val="both"/>
      </w:pPr>
      <w:r>
        <w:rPr>
          <w:color w:val="000000"/>
        </w:rPr>
        <w:t xml:space="preserve">O fluxo de </w:t>
      </w:r>
      <w:r w:rsidR="00200C2E">
        <w:rPr>
          <w:color w:val="000000"/>
        </w:rPr>
        <w:t>execução</w:t>
      </w:r>
      <w:r>
        <w:rPr>
          <w:color w:val="000000"/>
        </w:rPr>
        <w:t xml:space="preserve"> da linguagem EIEZ em hardware real segue o pipeline:</w:t>
      </w:r>
    </w:p>
    <w:p w14:paraId="24E06398" w14:textId="2AF5A643" w:rsidR="002D5978" w:rsidRDefault="00200C2E">
      <w:pPr>
        <w:pStyle w:val="PargrafodaLista"/>
        <w:numPr>
          <w:ilvl w:val="0"/>
          <w:numId w:val="2"/>
        </w:numPr>
        <w:spacing w:before="60" w:after="60"/>
      </w:pPr>
      <w:r>
        <w:t>Código-</w:t>
      </w:r>
      <w:proofErr w:type="gramStart"/>
      <w:r>
        <w:t>fonte</w:t>
      </w:r>
      <w:r w:rsidR="00000000">
        <w:t xml:space="preserve"> .</w:t>
      </w:r>
      <w:proofErr w:type="spellStart"/>
      <w:r w:rsidR="00000000">
        <w:t>eiez</w:t>
      </w:r>
      <w:proofErr w:type="spellEnd"/>
      <w:proofErr w:type="gramEnd"/>
      <w:r w:rsidR="00000000">
        <w:t xml:space="preserve"> e compilado pelo </w:t>
      </w:r>
      <w:proofErr w:type="spellStart"/>
      <w:r w:rsidR="00000000">
        <w:t>lexer</w:t>
      </w:r>
      <w:proofErr w:type="spellEnd"/>
      <w:r w:rsidR="00000000">
        <w:t xml:space="preserve"> e parser da linguagem</w:t>
      </w:r>
    </w:p>
    <w:p w14:paraId="4F598CF8" w14:textId="469BD80D" w:rsidR="002D5978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O gerador de </w:t>
      </w:r>
      <w:r w:rsidR="00200C2E">
        <w:t>código</w:t>
      </w:r>
      <w:r>
        <w:t xml:space="preserve"> produz </w:t>
      </w:r>
      <w:proofErr w:type="spellStart"/>
      <w:r>
        <w:t>OpenQASM</w:t>
      </w:r>
      <w:proofErr w:type="spellEnd"/>
      <w:r>
        <w:t xml:space="preserve"> </w:t>
      </w:r>
      <w:proofErr w:type="gramStart"/>
      <w:r>
        <w:t>2.0 valido</w:t>
      </w:r>
      <w:proofErr w:type="gramEnd"/>
    </w:p>
    <w:p w14:paraId="3981DC43" w14:textId="77777777" w:rsidR="002D5978" w:rsidRDefault="00000000">
      <w:pPr>
        <w:pStyle w:val="PargrafodaLista"/>
        <w:numPr>
          <w:ilvl w:val="0"/>
          <w:numId w:val="2"/>
        </w:numPr>
        <w:spacing w:before="60" w:after="60"/>
      </w:pPr>
      <w:r>
        <w:t>O QASM e submetido ao IBM Quantum Platform via IBM Composer</w:t>
      </w:r>
    </w:p>
    <w:p w14:paraId="45EBCBD5" w14:textId="4696D164" w:rsidR="002D5978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O hardware executa o circuito em </w:t>
      </w:r>
      <w:proofErr w:type="spellStart"/>
      <w:r>
        <w:t>qubits</w:t>
      </w:r>
      <w:proofErr w:type="spellEnd"/>
      <w:r>
        <w:t xml:space="preserve"> </w:t>
      </w:r>
      <w:r w:rsidR="00200C2E">
        <w:t>físicos</w:t>
      </w:r>
      <w:r>
        <w:t xml:space="preserve"> reais</w:t>
      </w:r>
    </w:p>
    <w:p w14:paraId="01F78DE3" w14:textId="6777DA15" w:rsidR="002D5978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Os resultados retornam como </w:t>
      </w:r>
      <w:r w:rsidR="00200C2E">
        <w:t>distribuição</w:t>
      </w:r>
      <w:r>
        <w:t xml:space="preserve"> de </w:t>
      </w:r>
      <w:r w:rsidR="00200C2E">
        <w:t>medições</w:t>
      </w:r>
      <w:r>
        <w:t xml:space="preserve"> </w:t>
      </w:r>
      <w:r w:rsidR="00200C2E">
        <w:t>clássicas</w:t>
      </w:r>
    </w:p>
    <w:p w14:paraId="110AF956" w14:textId="77777777" w:rsidR="002D5978" w:rsidRDefault="002D5978"/>
    <w:p w14:paraId="6D0C10BD" w14:textId="4DB2B8F2" w:rsidR="002D5978" w:rsidRDefault="00000000" w:rsidP="00EE483F">
      <w:pPr>
        <w:spacing w:before="80" w:after="120" w:line="276" w:lineRule="auto"/>
        <w:ind w:firstLine="708"/>
        <w:jc w:val="both"/>
      </w:pPr>
      <w:r>
        <w:rPr>
          <w:color w:val="000000"/>
        </w:rPr>
        <w:t xml:space="preserve">Este pipeline demonstra que a linguagem EIEZ funciona como </w:t>
      </w:r>
      <w:proofErr w:type="spellStart"/>
      <w:r>
        <w:rPr>
          <w:color w:val="000000"/>
        </w:rPr>
        <w:t>frontend</w:t>
      </w:r>
      <w:proofErr w:type="spellEnd"/>
      <w:r>
        <w:rPr>
          <w:color w:val="000000"/>
        </w:rPr>
        <w:t xml:space="preserve"> de </w:t>
      </w:r>
      <w:r w:rsidR="00200C2E">
        <w:rPr>
          <w:color w:val="000000"/>
        </w:rPr>
        <w:t>programação</w:t>
      </w:r>
      <w:r>
        <w:rPr>
          <w:color w:val="000000"/>
        </w:rPr>
        <w:t xml:space="preserve"> </w:t>
      </w:r>
      <w:r w:rsidR="00200C2E">
        <w:rPr>
          <w:color w:val="000000"/>
        </w:rPr>
        <w:t>quântica</w:t>
      </w:r>
      <w:r>
        <w:rPr>
          <w:color w:val="000000"/>
        </w:rPr>
        <w:t xml:space="preserve"> real — </w:t>
      </w:r>
      <w:r w:rsidR="00200C2E">
        <w:rPr>
          <w:color w:val="000000"/>
        </w:rPr>
        <w:t>não</w:t>
      </w:r>
      <w:r>
        <w:rPr>
          <w:color w:val="000000"/>
        </w:rPr>
        <w:t xml:space="preserve"> apenas como simulador educacional. O mesmo </w:t>
      </w:r>
      <w:r w:rsidR="00200C2E">
        <w:rPr>
          <w:color w:val="000000"/>
        </w:rPr>
        <w:t>código</w:t>
      </w:r>
      <w:r>
        <w:rPr>
          <w:color w:val="000000"/>
        </w:rPr>
        <w:t xml:space="preserve"> que roda no simulador local compila para hardware </w:t>
      </w:r>
      <w:r w:rsidR="00200C2E">
        <w:rPr>
          <w:color w:val="000000"/>
        </w:rPr>
        <w:t>quântico</w:t>
      </w:r>
      <w:r>
        <w:rPr>
          <w:color w:val="000000"/>
        </w:rPr>
        <w:t xml:space="preserve"> real sem </w:t>
      </w:r>
      <w:r w:rsidR="00200C2E">
        <w:rPr>
          <w:color w:val="000000"/>
        </w:rPr>
        <w:t>modificações</w:t>
      </w:r>
      <w:r>
        <w:rPr>
          <w:color w:val="000000"/>
        </w:rPr>
        <w:t>.</w:t>
      </w:r>
    </w:p>
    <w:p w14:paraId="02EB11DC" w14:textId="05119568" w:rsidR="002D5978" w:rsidRDefault="00000000">
      <w:pPr>
        <w:pStyle w:val="Ttulo1"/>
      </w:pPr>
      <w:r>
        <w:t xml:space="preserve">3. </w:t>
      </w:r>
      <w:r w:rsidR="00200C2E">
        <w:t>Configuração</w:t>
      </w:r>
      <w:r>
        <w:t xml:space="preserve"> Experimental</w:t>
      </w:r>
    </w:p>
    <w:p w14:paraId="0F18C751" w14:textId="77777777" w:rsidR="002D5978" w:rsidRDefault="00000000">
      <w:pPr>
        <w:pStyle w:val="Ttulo2"/>
      </w:pPr>
      <w:r>
        <w:t>3.1 Hardware</w:t>
      </w:r>
    </w:p>
    <w:p w14:paraId="44A33037" w14:textId="4584841F" w:rsidR="002D5978" w:rsidRDefault="00000000" w:rsidP="00EE483F">
      <w:pPr>
        <w:spacing w:before="80" w:after="120" w:line="276" w:lineRule="auto"/>
        <w:ind w:firstLine="708"/>
        <w:jc w:val="both"/>
      </w:pPr>
      <w:r>
        <w:rPr>
          <w:color w:val="000000"/>
        </w:rPr>
        <w:t xml:space="preserve">Os experimentos foram executados na IBM Quantum Platform (quantum.cloud.ibm.com), utilizando os processadores </w:t>
      </w:r>
      <w:r w:rsidR="00200C2E">
        <w:rPr>
          <w:color w:val="000000"/>
        </w:rPr>
        <w:t>disponíveis</w:t>
      </w:r>
      <w:r>
        <w:rPr>
          <w:color w:val="000000"/>
        </w:rPr>
        <w:t xml:space="preserve"> na </w:t>
      </w:r>
      <w:r w:rsidR="00200C2E">
        <w:rPr>
          <w:color w:val="000000"/>
        </w:rPr>
        <w:t>região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us-east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ibm_fez</w:t>
      </w:r>
      <w:proofErr w:type="spellEnd"/>
      <w:r>
        <w:rPr>
          <w:color w:val="000000"/>
        </w:rPr>
        <w:t xml:space="preserve"> (156 </w:t>
      </w:r>
      <w:proofErr w:type="spellStart"/>
      <w:r>
        <w:rPr>
          <w:color w:val="000000"/>
        </w:rPr>
        <w:t>qubits</w:t>
      </w:r>
      <w:proofErr w:type="spellEnd"/>
      <w:r>
        <w:rPr>
          <w:color w:val="000000"/>
        </w:rPr>
        <w:t xml:space="preserve">), </w:t>
      </w:r>
      <w:proofErr w:type="spellStart"/>
      <w:r>
        <w:rPr>
          <w:color w:val="000000"/>
        </w:rPr>
        <w:t>ibm_marrakesh</w:t>
      </w:r>
      <w:proofErr w:type="spellEnd"/>
      <w:r>
        <w:rPr>
          <w:color w:val="000000"/>
        </w:rPr>
        <w:t xml:space="preserve"> (156 </w:t>
      </w:r>
      <w:proofErr w:type="spellStart"/>
      <w:r>
        <w:rPr>
          <w:color w:val="000000"/>
        </w:rPr>
        <w:t>qubits</w:t>
      </w:r>
      <w:proofErr w:type="spellEnd"/>
      <w:r>
        <w:rPr>
          <w:color w:val="000000"/>
        </w:rPr>
        <w:t xml:space="preserve">) e </w:t>
      </w:r>
      <w:proofErr w:type="spellStart"/>
      <w:r>
        <w:rPr>
          <w:color w:val="000000"/>
        </w:rPr>
        <w:t>ibm_torino</w:t>
      </w:r>
      <w:proofErr w:type="spellEnd"/>
      <w:r>
        <w:rPr>
          <w:color w:val="000000"/>
        </w:rPr>
        <w:t xml:space="preserve"> (133 </w:t>
      </w:r>
      <w:proofErr w:type="spellStart"/>
      <w:r>
        <w:rPr>
          <w:color w:val="000000"/>
        </w:rPr>
        <w:t>qubits</w:t>
      </w:r>
      <w:proofErr w:type="spellEnd"/>
      <w:r>
        <w:rPr>
          <w:color w:val="000000"/>
        </w:rPr>
        <w:t xml:space="preserve">), todos operacionais no </w:t>
      </w:r>
      <w:r w:rsidR="00200C2E">
        <w:rPr>
          <w:color w:val="000000"/>
        </w:rPr>
        <w:t>período</w:t>
      </w:r>
      <w:r>
        <w:rPr>
          <w:color w:val="000000"/>
        </w:rPr>
        <w:t xml:space="preserve"> de </w:t>
      </w:r>
      <w:r w:rsidR="00200C2E">
        <w:rPr>
          <w:color w:val="000000"/>
        </w:rPr>
        <w:t>execução</w:t>
      </w:r>
      <w:r>
        <w:rPr>
          <w:color w:val="000000"/>
        </w:rPr>
        <w:t xml:space="preserve"> (Marco 2026).</w:t>
      </w:r>
    </w:p>
    <w:p w14:paraId="437D8AE4" w14:textId="77777777" w:rsidR="002D5978" w:rsidRDefault="00000000">
      <w:pPr>
        <w:pStyle w:val="Ttulo2"/>
      </w:pPr>
      <w:r>
        <w:t xml:space="preserve">3.2 </w:t>
      </w:r>
      <w:proofErr w:type="spellStart"/>
      <w:r>
        <w:t>Parametros</w:t>
      </w:r>
      <w:proofErr w:type="spellEnd"/>
    </w:p>
    <w:p w14:paraId="42462FA9" w14:textId="731C7E41" w:rsidR="002D5978" w:rsidRDefault="00000000" w:rsidP="00EE483F">
      <w:pPr>
        <w:spacing w:before="80" w:after="120" w:line="276" w:lineRule="auto"/>
        <w:ind w:firstLine="708"/>
        <w:jc w:val="both"/>
      </w:pPr>
      <w:r>
        <w:rPr>
          <w:color w:val="000000"/>
        </w:rPr>
        <w:t>Cada circuito foi executado com 4.096 shots (</w:t>
      </w:r>
      <w:r w:rsidR="00200C2E">
        <w:rPr>
          <w:color w:val="000000"/>
        </w:rPr>
        <w:t>medições</w:t>
      </w:r>
      <w:r>
        <w:rPr>
          <w:color w:val="000000"/>
        </w:rPr>
        <w:t xml:space="preserve">), exceto o Teste 1 com 1.024 shots. A plataforma utiliza o </w:t>
      </w:r>
      <w:proofErr w:type="spellStart"/>
      <w:r>
        <w:rPr>
          <w:color w:val="000000"/>
        </w:rPr>
        <w:t>transpilador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Qiskit</w:t>
      </w:r>
      <w:proofErr w:type="spellEnd"/>
      <w:r>
        <w:rPr>
          <w:color w:val="000000"/>
        </w:rPr>
        <w:t xml:space="preserve"> internamente para mapear o circuito aos </w:t>
      </w:r>
      <w:proofErr w:type="spellStart"/>
      <w:r>
        <w:rPr>
          <w:color w:val="000000"/>
        </w:rPr>
        <w:t>qubits</w:t>
      </w:r>
      <w:proofErr w:type="spellEnd"/>
      <w:r>
        <w:rPr>
          <w:color w:val="000000"/>
        </w:rPr>
        <w:t xml:space="preserve"> </w:t>
      </w:r>
      <w:r w:rsidR="00200C2E">
        <w:rPr>
          <w:color w:val="000000"/>
        </w:rPr>
        <w:t>físicos</w:t>
      </w:r>
      <w:r>
        <w:rPr>
          <w:color w:val="000000"/>
        </w:rPr>
        <w:t xml:space="preserve"> </w:t>
      </w:r>
      <w:r w:rsidR="00200C2E">
        <w:rPr>
          <w:color w:val="000000"/>
        </w:rPr>
        <w:t>disponíveis</w:t>
      </w:r>
      <w:r>
        <w:rPr>
          <w:color w:val="000000"/>
        </w:rPr>
        <w:t xml:space="preserve">, aplicando </w:t>
      </w:r>
      <w:r w:rsidR="00200C2E">
        <w:rPr>
          <w:color w:val="000000"/>
        </w:rPr>
        <w:t>otimizações</w:t>
      </w:r>
      <w:r>
        <w:rPr>
          <w:color w:val="000000"/>
        </w:rPr>
        <w:t xml:space="preserve"> de profundidade quando </w:t>
      </w:r>
      <w:r w:rsidR="00200C2E">
        <w:rPr>
          <w:color w:val="000000"/>
        </w:rPr>
        <w:t>possível</w:t>
      </w:r>
      <w:r>
        <w:rPr>
          <w:color w:val="000000"/>
        </w:rPr>
        <w:t>.</w:t>
      </w:r>
    </w:p>
    <w:p w14:paraId="199F3047" w14:textId="77777777" w:rsidR="002D5978" w:rsidRDefault="00000000">
      <w:pPr>
        <w:pStyle w:val="Ttulo2"/>
      </w:pPr>
      <w:r>
        <w:t>3.3 Circuitos testados</w:t>
      </w:r>
    </w:p>
    <w:p w14:paraId="0B0BCB05" w14:textId="01CFBE56" w:rsidR="002D5978" w:rsidRDefault="00000000" w:rsidP="00EE483F">
      <w:pPr>
        <w:spacing w:before="80" w:after="120" w:line="276" w:lineRule="auto"/>
        <w:ind w:firstLine="708"/>
        <w:jc w:val="both"/>
      </w:pPr>
      <w:r>
        <w:rPr>
          <w:color w:val="000000"/>
        </w:rPr>
        <w:t xml:space="preserve">Cinco categorias de circuitos foram executadas, cobrindo emaranhamento de 2 e 3 </w:t>
      </w:r>
      <w:proofErr w:type="spellStart"/>
      <w:r>
        <w:rPr>
          <w:color w:val="000000"/>
        </w:rPr>
        <w:t>qubits</w:t>
      </w:r>
      <w:proofErr w:type="spellEnd"/>
      <w:r>
        <w:rPr>
          <w:color w:val="000000"/>
        </w:rPr>
        <w:t xml:space="preserve">, profundidade crescente e algoritmo </w:t>
      </w:r>
      <w:r w:rsidR="00200C2E">
        <w:rPr>
          <w:color w:val="000000"/>
        </w:rPr>
        <w:t>quântico</w:t>
      </w:r>
      <w:r>
        <w:rPr>
          <w:color w:val="000000"/>
        </w:rPr>
        <w:t xml:space="preserve"> </w:t>
      </w:r>
      <w:r w:rsidR="00200C2E">
        <w:rPr>
          <w:color w:val="000000"/>
        </w:rPr>
        <w:t>clássico</w:t>
      </w:r>
      <w:r>
        <w:rPr>
          <w:color w:val="000000"/>
        </w:rPr>
        <w:t>:</w:t>
      </w:r>
    </w:p>
    <w:p w14:paraId="5E782D45" w14:textId="77777777" w:rsidR="002D5978" w:rsidRPr="001C4491" w:rsidRDefault="00000000">
      <w:pPr>
        <w:pStyle w:val="PargrafodaLista"/>
        <w:numPr>
          <w:ilvl w:val="0"/>
          <w:numId w:val="2"/>
        </w:numPr>
        <w:spacing w:before="60" w:after="60"/>
        <w:rPr>
          <w:lang w:val="en-US"/>
        </w:rPr>
      </w:pPr>
      <w:r w:rsidRPr="001C4491">
        <w:rPr>
          <w:lang w:val="en-US"/>
        </w:rPr>
        <w:t>Bell State: H(q0) -&gt; CX(q</w:t>
      </w:r>
      <w:proofErr w:type="gramStart"/>
      <w:r w:rsidRPr="001C4491">
        <w:rPr>
          <w:lang w:val="en-US"/>
        </w:rPr>
        <w:t>0,q</w:t>
      </w:r>
      <w:proofErr w:type="gramEnd"/>
      <w:r w:rsidRPr="001C4491">
        <w:rPr>
          <w:lang w:val="en-US"/>
        </w:rPr>
        <w:t xml:space="preserve">1) -&gt; </w:t>
      </w:r>
      <w:proofErr w:type="spellStart"/>
      <w:r w:rsidRPr="001C4491">
        <w:rPr>
          <w:lang w:val="en-US"/>
        </w:rPr>
        <w:t>medir</w:t>
      </w:r>
      <w:proofErr w:type="spellEnd"/>
    </w:p>
    <w:p w14:paraId="436DA195" w14:textId="77777777" w:rsidR="002D5978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GHZ </w:t>
      </w:r>
      <w:proofErr w:type="spellStart"/>
      <w:r>
        <w:t>State</w:t>
      </w:r>
      <w:proofErr w:type="spellEnd"/>
      <w:r>
        <w:t>: H(q0) -&gt; CX(q</w:t>
      </w:r>
      <w:proofErr w:type="gramStart"/>
      <w:r>
        <w:t>0,q</w:t>
      </w:r>
      <w:proofErr w:type="gramEnd"/>
      <w:r>
        <w:t>1) -&gt; CX(q</w:t>
      </w:r>
      <w:proofErr w:type="gramStart"/>
      <w:r>
        <w:t>0,q</w:t>
      </w:r>
      <w:proofErr w:type="gramEnd"/>
      <w:r>
        <w:t>2) -&gt; medir</w:t>
      </w:r>
    </w:p>
    <w:p w14:paraId="5FDCB216" w14:textId="77777777" w:rsidR="002D5978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Profundidade crescente: H aplicado 1, 3, 5 e 10 vezes no mesmo </w:t>
      </w:r>
      <w:proofErr w:type="spellStart"/>
      <w:r>
        <w:t>qubit</w:t>
      </w:r>
      <w:proofErr w:type="spellEnd"/>
    </w:p>
    <w:p w14:paraId="30A8D17B" w14:textId="605F8926" w:rsidR="002D5978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Algoritmo de Deutsch: </w:t>
      </w:r>
      <w:r w:rsidR="00200C2E">
        <w:t>detecção</w:t>
      </w:r>
      <w:r>
        <w:t xml:space="preserve"> de </w:t>
      </w:r>
      <w:r w:rsidR="00200C2E">
        <w:t>função</w:t>
      </w:r>
      <w:r>
        <w:t xml:space="preserve"> balanceada em 1 consulta</w:t>
      </w:r>
    </w:p>
    <w:p w14:paraId="61495D2B" w14:textId="77777777" w:rsidR="00EE483F" w:rsidRDefault="00EE483F">
      <w:pPr>
        <w:rPr>
          <w:b/>
          <w:bCs/>
          <w:color w:val="1F4E79"/>
          <w:sz w:val="28"/>
          <w:szCs w:val="28"/>
        </w:rPr>
      </w:pPr>
      <w:r>
        <w:br w:type="page"/>
      </w:r>
    </w:p>
    <w:p w14:paraId="57792D34" w14:textId="17F65C8D" w:rsidR="002D5978" w:rsidRDefault="00000000">
      <w:pPr>
        <w:pStyle w:val="Ttulo1"/>
      </w:pPr>
      <w:r>
        <w:lastRenderedPageBreak/>
        <w:t>4. Resultados</w:t>
      </w:r>
    </w:p>
    <w:p w14:paraId="5EC815B5" w14:textId="77777777" w:rsidR="002D5978" w:rsidRDefault="00000000">
      <w:pPr>
        <w:pStyle w:val="Ttulo2"/>
      </w:pPr>
      <w:r>
        <w:t>4.1 Tabela Geral</w:t>
      </w:r>
    </w:p>
    <w:p w14:paraId="3CF59739" w14:textId="77777777" w:rsidR="002D5978" w:rsidRDefault="00000000" w:rsidP="00EE483F">
      <w:pPr>
        <w:spacing w:before="80" w:after="120" w:line="276" w:lineRule="auto"/>
        <w:ind w:firstLine="708"/>
        <w:jc w:val="both"/>
      </w:pPr>
      <w:r>
        <w:rPr>
          <w:color w:val="000000"/>
        </w:rPr>
        <w:t>A Tabela 1 resume os resultados de todos os testes executados.</w:t>
      </w:r>
    </w:p>
    <w:p w14:paraId="34B730B6" w14:textId="77777777" w:rsidR="002D5978" w:rsidRDefault="002D597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2200"/>
        <w:gridCol w:w="1600"/>
        <w:gridCol w:w="1560"/>
      </w:tblGrid>
      <w:tr w:rsidR="002D5978" w14:paraId="1A5B6E48" w14:textId="77777777"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48923" w14:textId="77777777" w:rsidR="002D597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Teste</w:t>
            </w:r>
          </w:p>
        </w:tc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DE771" w14:textId="77777777" w:rsidR="002D597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Circuito</w:t>
            </w:r>
          </w:p>
        </w:tc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4D142" w14:textId="77777777" w:rsidR="002D597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Simulador EIEZ</w:t>
            </w:r>
          </w:p>
        </w:tc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CD0CF" w14:textId="77777777" w:rsidR="002D597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Hardware IBM</w:t>
            </w:r>
          </w:p>
        </w:tc>
        <w:tc>
          <w:tcPr>
            <w:tcW w:w="1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3442D" w14:textId="77777777" w:rsidR="002D597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Fidelidade</w:t>
            </w:r>
          </w:p>
        </w:tc>
      </w:tr>
      <w:tr w:rsidR="002D5978" w14:paraId="0375FF37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28444" w14:textId="77777777" w:rsidR="002D597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T1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902D0" w14:textId="77777777" w:rsidR="002D597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Bell </w:t>
            </w:r>
            <w:proofErr w:type="spellStart"/>
            <w:r>
              <w:rPr>
                <w:color w:val="000000"/>
                <w:sz w:val="20"/>
                <w:szCs w:val="20"/>
              </w:rPr>
              <w:t>State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(1024 shots)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DC4CD" w14:textId="77777777" w:rsidR="002D597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|00⟩ 50% / |11⟩ 50%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39AC7" w14:textId="77777777" w:rsidR="002D597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Correto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5A7DF" w14:textId="77777777" w:rsidR="002D597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~95.0%</w:t>
            </w:r>
          </w:p>
        </w:tc>
      </w:tr>
      <w:tr w:rsidR="002D5978" w14:paraId="3918743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C955B" w14:textId="77777777" w:rsidR="002D597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T2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A9CA0" w14:textId="77777777" w:rsidR="002D597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Bell </w:t>
            </w:r>
            <w:proofErr w:type="spellStart"/>
            <w:r>
              <w:rPr>
                <w:color w:val="000000"/>
                <w:sz w:val="20"/>
                <w:szCs w:val="20"/>
              </w:rPr>
              <w:t>State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(4096 shots)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7746E" w14:textId="77777777" w:rsidR="002D597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|00⟩ 50% / |11⟩ 50%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A4C52" w14:textId="77777777" w:rsidR="002D597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Correto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EADA6" w14:textId="77777777" w:rsidR="002D597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~95.1%</w:t>
            </w:r>
          </w:p>
        </w:tc>
      </w:tr>
      <w:tr w:rsidR="002D5978" w14:paraId="14867712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E9986" w14:textId="77777777" w:rsidR="002D597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T3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49114" w14:textId="77777777" w:rsidR="002D597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GHZ 3 </w:t>
            </w:r>
            <w:proofErr w:type="spellStart"/>
            <w:r>
              <w:rPr>
                <w:color w:val="000000"/>
                <w:sz w:val="20"/>
                <w:szCs w:val="20"/>
              </w:rPr>
              <w:t>qubits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E9F94" w14:textId="77777777" w:rsidR="002D597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|000⟩ 50% / |111⟩ 50%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CDF82" w14:textId="77777777" w:rsidR="002D597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Correto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769E6" w14:textId="77777777" w:rsidR="002D597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~95.4%</w:t>
            </w:r>
          </w:p>
        </w:tc>
      </w:tr>
      <w:tr w:rsidR="002D5978" w14:paraId="3F5A6980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2B134" w14:textId="77777777" w:rsidR="002D597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T4A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4CC30" w14:textId="77777777" w:rsidR="002D597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H x1 (prof. 1)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A4566" w14:textId="77777777" w:rsidR="002D597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|0⟩ 50% / |1⟩ 50%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52C7A" w14:textId="77777777" w:rsidR="002D597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Correto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816AB" w14:textId="77777777" w:rsidR="002D597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~100%</w:t>
            </w:r>
          </w:p>
        </w:tc>
      </w:tr>
      <w:tr w:rsidR="002D5978" w14:paraId="6D49C17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E2301" w14:textId="77777777" w:rsidR="002D597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T4B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18621" w14:textId="77777777" w:rsidR="002D597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H x3 (prof. 3)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34C46" w14:textId="77777777" w:rsidR="002D597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100% |0⟩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1DA51" w14:textId="77777777" w:rsidR="002D597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50% / 50%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13ACD" w14:textId="77777777" w:rsidR="002D597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~50%</w:t>
            </w:r>
          </w:p>
        </w:tc>
      </w:tr>
      <w:tr w:rsidR="002D5978" w14:paraId="583DE782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F906D" w14:textId="77777777" w:rsidR="002D597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T4C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4873B" w14:textId="77777777" w:rsidR="002D597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H x5 (prof. 5)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4AFE9" w14:textId="77777777" w:rsidR="002D597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|0⟩ 50% / |1⟩ 50%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D5071" w14:textId="77777777" w:rsidR="002D597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Correto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3CDE1" w14:textId="77777777" w:rsidR="002D597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~100%</w:t>
            </w:r>
          </w:p>
        </w:tc>
      </w:tr>
      <w:tr w:rsidR="002D5978" w14:paraId="1F6F0891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75DF6" w14:textId="77777777" w:rsidR="002D597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T4D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C8A40" w14:textId="77777777" w:rsidR="002D597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H x10 (prof. 10)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07199" w14:textId="77777777" w:rsidR="002D597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100% |0⟩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2C4D5" w14:textId="77777777" w:rsidR="002D597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~99% |0⟩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61FCF" w14:textId="77777777" w:rsidR="002D597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~99.7%</w:t>
            </w:r>
          </w:p>
        </w:tc>
      </w:tr>
      <w:tr w:rsidR="002D5978" w14:paraId="583514BA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85748" w14:textId="77777777" w:rsidR="002D597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T5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905E7" w14:textId="77777777" w:rsidR="002D597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Algoritmo de Deutsch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430DB" w14:textId="77777777" w:rsidR="002D597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100% |1⟩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320E7" w14:textId="77777777" w:rsidR="002D597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~95% |1⟩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23056" w14:textId="77777777" w:rsidR="002D597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~95.0%</w:t>
            </w:r>
          </w:p>
        </w:tc>
      </w:tr>
    </w:tbl>
    <w:p w14:paraId="07691A56" w14:textId="77777777" w:rsidR="002D5978" w:rsidRDefault="002D5978"/>
    <w:p w14:paraId="662404E5" w14:textId="6E4A4F98" w:rsidR="002D5978" w:rsidRDefault="00000000">
      <w:pPr>
        <w:spacing w:before="80" w:after="120" w:line="276" w:lineRule="auto"/>
        <w:jc w:val="both"/>
      </w:pPr>
      <w:r>
        <w:rPr>
          <w:i/>
          <w:iCs/>
          <w:color w:val="000000"/>
        </w:rPr>
        <w:t xml:space="preserve">Tabela 1 — Resultados completos da </w:t>
      </w:r>
      <w:r w:rsidR="001C4491">
        <w:rPr>
          <w:i/>
          <w:iCs/>
          <w:color w:val="000000"/>
        </w:rPr>
        <w:t>série</w:t>
      </w:r>
      <w:r>
        <w:rPr>
          <w:i/>
          <w:iCs/>
          <w:color w:val="000000"/>
        </w:rPr>
        <w:t xml:space="preserve"> de testes. Fidelidade calculada como </w:t>
      </w:r>
      <w:r w:rsidR="001C4491">
        <w:rPr>
          <w:i/>
          <w:iCs/>
          <w:color w:val="000000"/>
        </w:rPr>
        <w:t>fração</w:t>
      </w:r>
      <w:r>
        <w:rPr>
          <w:i/>
          <w:iCs/>
          <w:color w:val="000000"/>
        </w:rPr>
        <w:t xml:space="preserve"> de </w:t>
      </w:r>
      <w:r w:rsidR="001C4491">
        <w:rPr>
          <w:i/>
          <w:iCs/>
          <w:color w:val="000000"/>
        </w:rPr>
        <w:t>medições</w:t>
      </w:r>
      <w:r>
        <w:rPr>
          <w:i/>
          <w:iCs/>
          <w:color w:val="000000"/>
        </w:rPr>
        <w:t xml:space="preserve"> no estado esperado.</w:t>
      </w:r>
    </w:p>
    <w:p w14:paraId="0EDCB31D" w14:textId="77777777" w:rsidR="002D5978" w:rsidRDefault="002D5978"/>
    <w:p w14:paraId="43D024EB" w14:textId="77777777" w:rsidR="002D5978" w:rsidRDefault="00000000">
      <w:pPr>
        <w:pStyle w:val="Ttulo2"/>
      </w:pPr>
      <w:r>
        <w:t>4.2 Taxa de Ruido por Circuito</w:t>
      </w:r>
    </w:p>
    <w:p w14:paraId="23252CDB" w14:textId="77777777" w:rsidR="002D5978" w:rsidRDefault="00000000" w:rsidP="00EE483F">
      <w:pPr>
        <w:spacing w:before="80" w:after="120" w:line="276" w:lineRule="auto"/>
        <w:ind w:firstLine="708"/>
        <w:jc w:val="both"/>
      </w:pPr>
      <w:r>
        <w:rPr>
          <w:color w:val="000000"/>
        </w:rPr>
        <w:t>A Tabela 2 apresenta a taxa de erro observada nos circuitos de emaranhamento.</w:t>
      </w:r>
    </w:p>
    <w:p w14:paraId="64368D19" w14:textId="77777777" w:rsidR="002D5978" w:rsidRDefault="002D597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2D5978" w14:paraId="30021A46" w14:textId="77777777"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FD31F" w14:textId="77777777" w:rsidR="002D597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Circuito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31A57" w14:textId="77777777" w:rsidR="002D597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Qubits</w:t>
            </w:r>
            <w:proofErr w:type="spellEnd"/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6396C" w14:textId="77777777" w:rsidR="002D597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Taxa de Erro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5B875" w14:textId="77777777" w:rsidR="002D597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Observacao</w:t>
            </w:r>
            <w:proofErr w:type="spellEnd"/>
          </w:p>
        </w:tc>
      </w:tr>
      <w:tr w:rsidR="002D5978" w14:paraId="671CBC84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6CAFE" w14:textId="77777777" w:rsidR="002D597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Bell </w:t>
            </w:r>
            <w:proofErr w:type="spellStart"/>
            <w:r>
              <w:rPr>
                <w:color w:val="000000"/>
                <w:sz w:val="20"/>
                <w:szCs w:val="20"/>
              </w:rPr>
              <w:t>State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64AC4" w14:textId="77777777" w:rsidR="002D597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F0889" w14:textId="77777777" w:rsidR="002D597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~4.9%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7469C" w14:textId="77777777" w:rsidR="002D597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Consistente entre </w:t>
            </w:r>
            <w:proofErr w:type="spellStart"/>
            <w:r>
              <w:rPr>
                <w:color w:val="000000"/>
                <w:sz w:val="20"/>
                <w:szCs w:val="20"/>
              </w:rPr>
              <w:t>jobs</w:t>
            </w:r>
            <w:proofErr w:type="spellEnd"/>
          </w:p>
        </w:tc>
      </w:tr>
      <w:tr w:rsidR="002D5978" w14:paraId="2D55F24E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8F8BB" w14:textId="77777777" w:rsidR="002D597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GHZ </w:t>
            </w:r>
            <w:proofErr w:type="spellStart"/>
            <w:r>
              <w:rPr>
                <w:color w:val="000000"/>
                <w:sz w:val="20"/>
                <w:szCs w:val="20"/>
              </w:rPr>
              <w:t>State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B0389" w14:textId="77777777" w:rsidR="002D597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3844C" w14:textId="77777777" w:rsidR="002D597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~4.6%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7362B" w14:textId="77777777" w:rsidR="002D597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Ruido </w:t>
            </w:r>
            <w:proofErr w:type="spellStart"/>
            <w:r>
              <w:rPr>
                <w:color w:val="000000"/>
                <w:sz w:val="20"/>
                <w:szCs w:val="20"/>
              </w:rPr>
              <w:t>nao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cresce proporcionalmente</w:t>
            </w:r>
          </w:p>
        </w:tc>
      </w:tr>
      <w:tr w:rsidR="002D5978" w14:paraId="70AE9634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D5647" w14:textId="77777777" w:rsidR="002D597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Deutsch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3C79F" w14:textId="77777777" w:rsidR="002D597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DF2D5" w14:textId="77777777" w:rsidR="002D597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~5.0%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9A793" w14:textId="77777777" w:rsidR="002D597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Algoritmo correto apesar do ruido</w:t>
            </w:r>
          </w:p>
        </w:tc>
      </w:tr>
    </w:tbl>
    <w:p w14:paraId="74C546FE" w14:textId="77777777" w:rsidR="002D5978" w:rsidRDefault="002D5978"/>
    <w:p w14:paraId="4F417316" w14:textId="2F9DC0C8" w:rsidR="002D5978" w:rsidRDefault="00000000">
      <w:pPr>
        <w:spacing w:before="80" w:after="120" w:line="276" w:lineRule="auto"/>
        <w:jc w:val="both"/>
      </w:pPr>
      <w:r>
        <w:rPr>
          <w:i/>
          <w:iCs/>
          <w:color w:val="000000"/>
        </w:rPr>
        <w:t xml:space="preserve">Tabela 2 — Taxa de erro por circuito. Erro definido como </w:t>
      </w:r>
      <w:r w:rsidR="001C4491">
        <w:rPr>
          <w:i/>
          <w:iCs/>
          <w:color w:val="000000"/>
        </w:rPr>
        <w:t>medições</w:t>
      </w:r>
      <w:r>
        <w:rPr>
          <w:i/>
          <w:iCs/>
          <w:color w:val="000000"/>
        </w:rPr>
        <w:t xml:space="preserve"> em estados </w:t>
      </w:r>
      <w:r w:rsidR="001C4491">
        <w:rPr>
          <w:i/>
          <w:iCs/>
          <w:color w:val="000000"/>
        </w:rPr>
        <w:t>não</w:t>
      </w:r>
      <w:r>
        <w:rPr>
          <w:i/>
          <w:iCs/>
          <w:color w:val="000000"/>
        </w:rPr>
        <w:t xml:space="preserve"> esperados pelo simulador EIEZ.</w:t>
      </w:r>
    </w:p>
    <w:p w14:paraId="1CE8F3BA" w14:textId="77777777" w:rsidR="002D5978" w:rsidRDefault="002D5978"/>
    <w:p w14:paraId="2FDAED27" w14:textId="5242E4B7" w:rsidR="002D5978" w:rsidRDefault="00000000" w:rsidP="00EE483F">
      <w:pPr>
        <w:spacing w:before="80" w:after="120" w:line="276" w:lineRule="auto"/>
        <w:ind w:firstLine="708"/>
        <w:jc w:val="both"/>
      </w:pPr>
      <w:r>
        <w:rPr>
          <w:color w:val="000000"/>
        </w:rPr>
        <w:t xml:space="preserve">A taxa de ruido foi consistente entre ~4.6% e ~5.0% para circuitos de 2 e 3 </w:t>
      </w:r>
      <w:proofErr w:type="spellStart"/>
      <w:r>
        <w:rPr>
          <w:color w:val="000000"/>
        </w:rPr>
        <w:t>qubits</w:t>
      </w:r>
      <w:proofErr w:type="spellEnd"/>
      <w:r>
        <w:rPr>
          <w:color w:val="000000"/>
        </w:rPr>
        <w:t xml:space="preserve">, indicando que o ruido </w:t>
      </w:r>
      <w:r w:rsidR="00200C2E">
        <w:rPr>
          <w:color w:val="000000"/>
        </w:rPr>
        <w:t>não</w:t>
      </w:r>
      <w:r>
        <w:rPr>
          <w:color w:val="000000"/>
        </w:rPr>
        <w:t xml:space="preserve"> cresceu proporcionalmente com o </w:t>
      </w:r>
      <w:r w:rsidR="00200C2E">
        <w:rPr>
          <w:color w:val="000000"/>
        </w:rPr>
        <w:t>número</w:t>
      </w:r>
      <w:r>
        <w:rPr>
          <w:color w:val="000000"/>
        </w:rPr>
        <w:t xml:space="preserve"> de </w:t>
      </w:r>
      <w:proofErr w:type="spellStart"/>
      <w:r>
        <w:rPr>
          <w:color w:val="000000"/>
        </w:rPr>
        <w:t>qubits</w:t>
      </w:r>
      <w:proofErr w:type="spellEnd"/>
      <w:r>
        <w:rPr>
          <w:color w:val="000000"/>
        </w:rPr>
        <w:t xml:space="preserve"> para esta faixa. Isso e consistente com o regime de </w:t>
      </w:r>
      <w:r w:rsidR="00200C2E">
        <w:rPr>
          <w:color w:val="000000"/>
        </w:rPr>
        <w:t>operação</w:t>
      </w:r>
      <w:r>
        <w:rPr>
          <w:color w:val="000000"/>
        </w:rPr>
        <w:t xml:space="preserve"> do hardware IBM nos tamanhos testados.</w:t>
      </w:r>
    </w:p>
    <w:p w14:paraId="7CC8CF0D" w14:textId="3593BDAB" w:rsidR="002D5978" w:rsidRDefault="00000000">
      <w:pPr>
        <w:pStyle w:val="Ttulo2"/>
      </w:pPr>
      <w:r>
        <w:t xml:space="preserve">4.3 </w:t>
      </w:r>
      <w:r w:rsidR="00200C2E">
        <w:t>Análise</w:t>
      </w:r>
      <w:r>
        <w:t xml:space="preserve"> de Profundidade Crescente</w:t>
      </w:r>
    </w:p>
    <w:p w14:paraId="3EBC166A" w14:textId="77777777" w:rsidR="002D5978" w:rsidRDefault="00000000" w:rsidP="00EE483F">
      <w:pPr>
        <w:spacing w:before="80" w:after="120" w:line="276" w:lineRule="auto"/>
        <w:ind w:firstLine="708"/>
        <w:jc w:val="both"/>
      </w:pPr>
      <w:r>
        <w:rPr>
          <w:color w:val="000000"/>
        </w:rPr>
        <w:t>O Teste 4 constitui o resultado mais relevante para o framework EIE/ZIE. A Tabela 3 mostra o comportamento do hardware para profundidades crescentes de H.</w:t>
      </w:r>
    </w:p>
    <w:p w14:paraId="50B4C18A" w14:textId="77777777" w:rsidR="002D5978" w:rsidRDefault="002D597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2D5978" w14:paraId="48E699C4" w14:textId="77777777">
        <w:tc>
          <w:tcPr>
            <w:tcW w:w="1872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1AD97" w14:textId="77777777" w:rsidR="002D597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Profundidade</w:t>
            </w:r>
          </w:p>
        </w:tc>
        <w:tc>
          <w:tcPr>
            <w:tcW w:w="1872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D4742" w14:textId="77777777" w:rsidR="002D597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Gates H</w:t>
            </w:r>
          </w:p>
        </w:tc>
        <w:tc>
          <w:tcPr>
            <w:tcW w:w="1872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37ACE" w14:textId="77777777" w:rsidR="002D597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Simulador</w:t>
            </w:r>
          </w:p>
        </w:tc>
        <w:tc>
          <w:tcPr>
            <w:tcW w:w="1872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B03C9" w14:textId="77777777" w:rsidR="002D597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Hardware</w:t>
            </w:r>
          </w:p>
        </w:tc>
        <w:tc>
          <w:tcPr>
            <w:tcW w:w="1872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CEC6B" w14:textId="77777777" w:rsidR="002D597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Desvio</w:t>
            </w:r>
          </w:p>
        </w:tc>
      </w:tr>
      <w:tr w:rsidR="002D5978" w14:paraId="6C83BDC5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5C653" w14:textId="07D50F04" w:rsidR="002D597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 (</w:t>
            </w:r>
            <w:r w:rsidR="00200C2E">
              <w:rPr>
                <w:color w:val="000000"/>
                <w:sz w:val="20"/>
                <w:szCs w:val="20"/>
              </w:rPr>
              <w:t>ímpar</w:t>
            </w:r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63AFD" w14:textId="77777777" w:rsidR="002D597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1D7C5" w14:textId="77777777" w:rsidR="002D597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50% |0⟩ / 50% |1⟩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F94ED" w14:textId="77777777" w:rsidR="002D597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50% / 50%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14BC0" w14:textId="77777777" w:rsidR="002D597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~0%</w:t>
            </w:r>
          </w:p>
        </w:tc>
      </w:tr>
      <w:tr w:rsidR="002D5978" w14:paraId="4C80B157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4112D" w14:textId="0D46CC83" w:rsidR="002D597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 (</w:t>
            </w:r>
            <w:r w:rsidR="00200C2E">
              <w:rPr>
                <w:color w:val="000000"/>
                <w:sz w:val="20"/>
                <w:szCs w:val="20"/>
              </w:rPr>
              <w:t>ímpar</w:t>
            </w:r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3A053" w14:textId="77777777" w:rsidR="002D597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A53BC" w14:textId="77777777" w:rsidR="002D597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100% |0⟩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B4D5B" w14:textId="77777777" w:rsidR="002D597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50% / 50%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371C6" w14:textId="77777777" w:rsidR="002D597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~50% (</w:t>
            </w:r>
            <w:proofErr w:type="gramStart"/>
            <w:r>
              <w:rPr>
                <w:color w:val="000000"/>
                <w:sz w:val="20"/>
                <w:szCs w:val="20"/>
              </w:rPr>
              <w:t>critico</w:t>
            </w:r>
            <w:proofErr w:type="gram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2D5978" w14:paraId="6C88C44E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02C8D" w14:textId="2A9B0873" w:rsidR="002D597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 (</w:t>
            </w:r>
            <w:r w:rsidR="00200C2E">
              <w:rPr>
                <w:color w:val="000000"/>
                <w:sz w:val="20"/>
                <w:szCs w:val="20"/>
              </w:rPr>
              <w:t>ímpar</w:t>
            </w:r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9DDCF" w14:textId="77777777" w:rsidR="002D597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F3E12" w14:textId="77777777" w:rsidR="002D597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50% |0⟩ / 50% |1⟩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D01BF" w14:textId="77777777" w:rsidR="002D597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50% / 50%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8C19F" w14:textId="77777777" w:rsidR="002D597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~0%</w:t>
            </w:r>
          </w:p>
        </w:tc>
      </w:tr>
      <w:tr w:rsidR="002D5978" w14:paraId="0E4372EC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FD27B" w14:textId="77777777" w:rsidR="002D597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10 (par)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A9320" w14:textId="77777777" w:rsidR="002D597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AEF50" w14:textId="77777777" w:rsidR="002D597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100% |0⟩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BD537" w14:textId="77777777" w:rsidR="002D597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~99% |0⟩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F49EA" w14:textId="77777777" w:rsidR="002D597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~0.3%</w:t>
            </w:r>
          </w:p>
        </w:tc>
      </w:tr>
    </w:tbl>
    <w:p w14:paraId="4C9C8433" w14:textId="77777777" w:rsidR="002D5978" w:rsidRDefault="002D5978"/>
    <w:p w14:paraId="2B8888C6" w14:textId="77777777" w:rsidR="002D5978" w:rsidRDefault="00000000">
      <w:pPr>
        <w:spacing w:before="80" w:after="120" w:line="276" w:lineRule="auto"/>
        <w:jc w:val="both"/>
      </w:pPr>
      <w:r>
        <w:rPr>
          <w:i/>
          <w:iCs/>
          <w:color w:val="000000"/>
        </w:rPr>
        <w:t>Tabela 3 — Desvio entre simulador EIEZ e hardware real por profundidade de circuito.</w:t>
      </w:r>
    </w:p>
    <w:p w14:paraId="2FF3CB27" w14:textId="77777777" w:rsidR="002D5978" w:rsidRDefault="002D5978"/>
    <w:p w14:paraId="36C56BFD" w14:textId="041B05D6" w:rsidR="002D5978" w:rsidRDefault="00000000" w:rsidP="00EE483F">
      <w:pPr>
        <w:spacing w:before="80" w:after="120" w:line="276" w:lineRule="auto"/>
        <w:ind w:firstLine="708"/>
        <w:jc w:val="both"/>
      </w:pPr>
      <w:r>
        <w:rPr>
          <w:color w:val="000000"/>
        </w:rPr>
        <w:t xml:space="preserve">O resultado </w:t>
      </w:r>
      <w:r w:rsidR="00200C2E">
        <w:rPr>
          <w:color w:val="000000"/>
        </w:rPr>
        <w:t>crítico</w:t>
      </w:r>
      <w:r>
        <w:rPr>
          <w:color w:val="000000"/>
        </w:rPr>
        <w:t xml:space="preserve"> e a profundidade 3 (H x3). O simulador EIEZ </w:t>
      </w:r>
      <w:r w:rsidR="00200C2E">
        <w:rPr>
          <w:color w:val="000000"/>
        </w:rPr>
        <w:t>prevê</w:t>
      </w:r>
      <w:r>
        <w:rPr>
          <w:color w:val="000000"/>
        </w:rPr>
        <w:t xml:space="preserve"> 100% de probabilidade em |0&gt; por </w:t>
      </w:r>
      <w:r w:rsidR="00200C2E">
        <w:rPr>
          <w:color w:val="000000"/>
        </w:rPr>
        <w:t>interferência</w:t>
      </w:r>
      <w:r>
        <w:rPr>
          <w:color w:val="000000"/>
        </w:rPr>
        <w:t xml:space="preserve"> </w:t>
      </w:r>
      <w:r w:rsidR="00200C2E">
        <w:rPr>
          <w:color w:val="000000"/>
        </w:rPr>
        <w:t>quântica</w:t>
      </w:r>
      <w:r>
        <w:rPr>
          <w:color w:val="000000"/>
        </w:rPr>
        <w:t xml:space="preserve"> (H aplicado </w:t>
      </w:r>
      <w:r w:rsidR="00200C2E">
        <w:rPr>
          <w:color w:val="000000"/>
        </w:rPr>
        <w:t>número</w:t>
      </w:r>
      <w:r>
        <w:rPr>
          <w:color w:val="000000"/>
        </w:rPr>
        <w:t xml:space="preserve"> </w:t>
      </w:r>
      <w:r w:rsidR="00200C2E">
        <w:rPr>
          <w:color w:val="000000"/>
        </w:rPr>
        <w:t>ímpar</w:t>
      </w:r>
      <w:r>
        <w:rPr>
          <w:color w:val="000000"/>
        </w:rPr>
        <w:t xml:space="preserve"> de vezes </w:t>
      </w:r>
      <w:r w:rsidR="00200C2E">
        <w:rPr>
          <w:color w:val="000000"/>
        </w:rPr>
        <w:t>após</w:t>
      </w:r>
      <w:r>
        <w:rPr>
          <w:color w:val="000000"/>
        </w:rPr>
        <w:t xml:space="preserve"> H inicial = H total). O hardware retornou </w:t>
      </w:r>
      <w:r w:rsidR="00200C2E">
        <w:rPr>
          <w:color w:val="000000"/>
        </w:rPr>
        <w:t>distribuição</w:t>
      </w:r>
      <w:r>
        <w:rPr>
          <w:color w:val="000000"/>
        </w:rPr>
        <w:t xml:space="preserve"> 50/50 — equivalente a </w:t>
      </w:r>
      <w:r w:rsidR="00200C2E">
        <w:rPr>
          <w:color w:val="000000"/>
        </w:rPr>
        <w:t>ausência</w:t>
      </w:r>
      <w:r>
        <w:rPr>
          <w:color w:val="000000"/>
        </w:rPr>
        <w:t xml:space="preserve"> completa de </w:t>
      </w:r>
      <w:r w:rsidR="00200C2E">
        <w:rPr>
          <w:color w:val="000000"/>
        </w:rPr>
        <w:t>interferência</w:t>
      </w:r>
      <w:r>
        <w:rPr>
          <w:color w:val="000000"/>
        </w:rPr>
        <w:t>.</w:t>
      </w:r>
    </w:p>
    <w:p w14:paraId="4ECC9410" w14:textId="54152F61" w:rsidR="002D5978" w:rsidRDefault="00000000" w:rsidP="00EE483F">
      <w:pPr>
        <w:spacing w:before="80" w:after="120" w:line="276" w:lineRule="auto"/>
        <w:ind w:firstLine="708"/>
        <w:jc w:val="both"/>
      </w:pPr>
      <w:r>
        <w:rPr>
          <w:color w:val="000000"/>
        </w:rPr>
        <w:t xml:space="preserve">Paradoxalmente, a profundidade 10 (H x10) retornou fidelidade de ~99.7%. Esse resultado e explicado pela </w:t>
      </w:r>
      <w:r w:rsidR="00200C2E">
        <w:rPr>
          <w:color w:val="000000"/>
        </w:rPr>
        <w:t>otimização</w:t>
      </w:r>
      <w:r>
        <w:rPr>
          <w:color w:val="000000"/>
        </w:rPr>
        <w:t xml:space="preserve"> do </w:t>
      </w:r>
      <w:proofErr w:type="spellStart"/>
      <w:r>
        <w:rPr>
          <w:color w:val="000000"/>
        </w:rPr>
        <w:t>transpilador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Qiskit</w:t>
      </w:r>
      <w:proofErr w:type="spellEnd"/>
      <w:r>
        <w:rPr>
          <w:color w:val="000000"/>
        </w:rPr>
        <w:t xml:space="preserve">: ao identificar sequencias de H consecutivos, o </w:t>
      </w:r>
      <w:proofErr w:type="spellStart"/>
      <w:r>
        <w:rPr>
          <w:color w:val="000000"/>
        </w:rPr>
        <w:t>transpilador</w:t>
      </w:r>
      <w:proofErr w:type="spellEnd"/>
      <w:r>
        <w:rPr>
          <w:color w:val="000000"/>
        </w:rPr>
        <w:t xml:space="preserve"> reduz o circuito internamente antes da </w:t>
      </w:r>
      <w:r w:rsidR="00200C2E">
        <w:rPr>
          <w:color w:val="000000"/>
        </w:rPr>
        <w:t>execução</w:t>
      </w:r>
      <w:r>
        <w:rPr>
          <w:color w:val="000000"/>
        </w:rPr>
        <w:t xml:space="preserve"> </w:t>
      </w:r>
      <w:r w:rsidR="00200C2E">
        <w:rPr>
          <w:color w:val="000000"/>
        </w:rPr>
        <w:t>física</w:t>
      </w:r>
      <w:r>
        <w:rPr>
          <w:color w:val="000000"/>
        </w:rPr>
        <w:t xml:space="preserve">. Para profundidade 3, o </w:t>
      </w:r>
      <w:proofErr w:type="spellStart"/>
      <w:r>
        <w:rPr>
          <w:color w:val="000000"/>
        </w:rPr>
        <w:t>transpilador</w:t>
      </w:r>
      <w:proofErr w:type="spellEnd"/>
      <w:r>
        <w:rPr>
          <w:color w:val="000000"/>
        </w:rPr>
        <w:t xml:space="preserve"> </w:t>
      </w:r>
      <w:r w:rsidR="00200C2E">
        <w:rPr>
          <w:color w:val="000000"/>
        </w:rPr>
        <w:t>não</w:t>
      </w:r>
      <w:r>
        <w:rPr>
          <w:color w:val="000000"/>
        </w:rPr>
        <w:t xml:space="preserve"> aplicou a mesma </w:t>
      </w:r>
      <w:r w:rsidR="00C0677A">
        <w:rPr>
          <w:color w:val="000000"/>
        </w:rPr>
        <w:t>otimização</w:t>
      </w:r>
      <w:r>
        <w:rPr>
          <w:color w:val="000000"/>
        </w:rPr>
        <w:t xml:space="preserve">, expondo o </w:t>
      </w:r>
      <w:proofErr w:type="spellStart"/>
      <w:r>
        <w:rPr>
          <w:color w:val="000000"/>
        </w:rPr>
        <w:t>qubit</w:t>
      </w:r>
      <w:proofErr w:type="spellEnd"/>
      <w:r>
        <w:rPr>
          <w:color w:val="000000"/>
        </w:rPr>
        <w:t xml:space="preserve"> ao ruido acumulado das </w:t>
      </w:r>
      <w:r w:rsidR="00C0677A">
        <w:rPr>
          <w:color w:val="000000"/>
        </w:rPr>
        <w:t>três</w:t>
      </w:r>
      <w:r>
        <w:rPr>
          <w:color w:val="000000"/>
        </w:rPr>
        <w:t xml:space="preserve"> </w:t>
      </w:r>
      <w:r w:rsidR="00C0677A">
        <w:rPr>
          <w:color w:val="000000"/>
        </w:rPr>
        <w:t>operações</w:t>
      </w:r>
      <w:r>
        <w:rPr>
          <w:color w:val="000000"/>
        </w:rPr>
        <w:t>.</w:t>
      </w:r>
    </w:p>
    <w:p w14:paraId="19590AC6" w14:textId="77777777" w:rsidR="002D5978" w:rsidRDefault="00000000">
      <w:pPr>
        <w:pStyle w:val="Ttulo2"/>
      </w:pPr>
      <w:r>
        <w:t>4.4 Algoritmo de Deutsch</w:t>
      </w:r>
    </w:p>
    <w:p w14:paraId="07FF030F" w14:textId="7D502FA5" w:rsidR="002D5978" w:rsidRDefault="00000000" w:rsidP="00EE483F">
      <w:pPr>
        <w:spacing w:before="80" w:after="120" w:line="276" w:lineRule="auto"/>
        <w:ind w:firstLine="708"/>
        <w:jc w:val="both"/>
      </w:pPr>
      <w:r>
        <w:rPr>
          <w:color w:val="000000"/>
        </w:rPr>
        <w:t xml:space="preserve">O Algoritmo de Deutsch (Teste 5) detectou corretamente a </w:t>
      </w:r>
      <w:r w:rsidR="00C0677A">
        <w:rPr>
          <w:color w:val="000000"/>
        </w:rPr>
        <w:t>função</w:t>
      </w:r>
      <w:r>
        <w:rPr>
          <w:color w:val="000000"/>
        </w:rPr>
        <w:t xml:space="preserve"> balanceada com ~95% de acerto em hardware real. O simulador EIEZ previu 100% de acerto — a </w:t>
      </w:r>
      <w:r w:rsidR="00C0677A">
        <w:rPr>
          <w:color w:val="000000"/>
        </w:rPr>
        <w:t>diferença</w:t>
      </w:r>
      <w:r>
        <w:rPr>
          <w:color w:val="000000"/>
        </w:rPr>
        <w:t xml:space="preserve"> de ~</w:t>
      </w:r>
      <w:proofErr w:type="gramStart"/>
      <w:r>
        <w:rPr>
          <w:color w:val="000000"/>
        </w:rPr>
        <w:t>5% corresponde</w:t>
      </w:r>
      <w:proofErr w:type="gramEnd"/>
      <w:r>
        <w:rPr>
          <w:color w:val="000000"/>
        </w:rPr>
        <w:t xml:space="preserve"> a taxa de ruido observada nos demais circuitos, confirmando </w:t>
      </w:r>
      <w:r w:rsidR="00C0677A">
        <w:rPr>
          <w:color w:val="000000"/>
        </w:rPr>
        <w:t>consistência</w:t>
      </w:r>
      <w:r>
        <w:rPr>
          <w:color w:val="000000"/>
        </w:rPr>
        <w:t xml:space="preserve"> do modelo de erro do hardware.</w:t>
      </w:r>
    </w:p>
    <w:p w14:paraId="5D25019B" w14:textId="39FC4B53" w:rsidR="002D5978" w:rsidRDefault="00000000">
      <w:pPr>
        <w:pStyle w:val="Ttulo1"/>
      </w:pPr>
      <w:r>
        <w:t xml:space="preserve">5. </w:t>
      </w:r>
      <w:r w:rsidR="00C0677A">
        <w:t>Discussão</w:t>
      </w:r>
    </w:p>
    <w:p w14:paraId="6FBB891F" w14:textId="3455D7C5" w:rsidR="002D5978" w:rsidRDefault="00000000">
      <w:pPr>
        <w:pStyle w:val="Ttulo2"/>
      </w:pPr>
      <w:r>
        <w:t xml:space="preserve">5.1 Ponto </w:t>
      </w:r>
      <w:r w:rsidR="00C0677A">
        <w:t>Crítico</w:t>
      </w:r>
      <w:r>
        <w:t xml:space="preserve"> de </w:t>
      </w:r>
      <w:r w:rsidR="00C0677A">
        <w:t>Decoerência</w:t>
      </w:r>
      <w:r>
        <w:t xml:space="preserve"> e o Framework EIE/ZIE</w:t>
      </w:r>
    </w:p>
    <w:p w14:paraId="08886719" w14:textId="74E0F081" w:rsidR="002D5978" w:rsidRDefault="00000000" w:rsidP="00EE483F">
      <w:pPr>
        <w:spacing w:before="80" w:after="120" w:line="276" w:lineRule="auto"/>
        <w:ind w:firstLine="708"/>
        <w:jc w:val="both"/>
      </w:pPr>
      <w:r>
        <w:rPr>
          <w:color w:val="000000"/>
        </w:rPr>
        <w:t xml:space="preserve">O resultado do Teste 4B — </w:t>
      </w:r>
      <w:r w:rsidR="00C0677A">
        <w:rPr>
          <w:color w:val="000000"/>
        </w:rPr>
        <w:t>decoerência</w:t>
      </w:r>
      <w:r>
        <w:rPr>
          <w:color w:val="000000"/>
        </w:rPr>
        <w:t xml:space="preserve"> total em profundidade 3, </w:t>
      </w:r>
      <w:r w:rsidR="00C0677A">
        <w:rPr>
          <w:color w:val="000000"/>
        </w:rPr>
        <w:t>recuperação</w:t>
      </w:r>
      <w:r>
        <w:rPr>
          <w:color w:val="000000"/>
        </w:rPr>
        <w:t xml:space="preserve"> em profundidade 10 — e analogamente o </w:t>
      </w:r>
      <w:r w:rsidR="00C0677A">
        <w:rPr>
          <w:color w:val="000000"/>
        </w:rPr>
        <w:t>padrão</w:t>
      </w:r>
      <w:r>
        <w:rPr>
          <w:color w:val="000000"/>
        </w:rPr>
        <w:t xml:space="preserve"> que o framework EIE/ZIE foi projetado para detectar e mitigar. Em termos do framework:</w:t>
      </w:r>
    </w:p>
    <w:p w14:paraId="73E7CEDE" w14:textId="5C463285" w:rsidR="002D5978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A profundidade 3 representa um regime </w:t>
      </w:r>
      <w:proofErr w:type="gramStart"/>
      <w:r>
        <w:t>critico</w:t>
      </w:r>
      <w:proofErr w:type="gramEnd"/>
      <w:r>
        <w:t xml:space="preserve"> onde </w:t>
      </w:r>
      <w:proofErr w:type="spellStart"/>
      <w:r>
        <w:t>tau_corr</w:t>
      </w:r>
      <w:proofErr w:type="spellEnd"/>
      <w:r>
        <w:t xml:space="preserve"> (tempo de </w:t>
      </w:r>
      <w:r w:rsidR="00C0677A">
        <w:t>correlação</w:t>
      </w:r>
      <w:r>
        <w:t xml:space="preserve"> </w:t>
      </w:r>
      <w:r w:rsidR="00C0677A">
        <w:t>quântica</w:t>
      </w:r>
      <w:r>
        <w:t>) diverge</w:t>
      </w:r>
    </w:p>
    <w:p w14:paraId="1EF821F9" w14:textId="77777777" w:rsidR="002D5978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O </w:t>
      </w:r>
      <w:proofErr w:type="spellStart"/>
      <w:r>
        <w:t>indice</w:t>
      </w:r>
      <w:proofErr w:type="spellEnd"/>
      <w:r>
        <w:t xml:space="preserve"> </w:t>
      </w:r>
      <w:proofErr w:type="spellStart"/>
      <w:r>
        <w:t>Psi</w:t>
      </w:r>
      <w:proofErr w:type="spellEnd"/>
      <w:r>
        <w:t>(t) cruzaria o limiar de alarme nessa profundidade</w:t>
      </w:r>
    </w:p>
    <w:p w14:paraId="303C02BB" w14:textId="670C01B4" w:rsidR="002D5978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O controlador EIE/ZIE atuaria para evitar ou contornar esse ponto </w:t>
      </w:r>
      <w:r w:rsidR="00C0677A">
        <w:t>crítico</w:t>
      </w:r>
    </w:p>
    <w:p w14:paraId="09419F65" w14:textId="77777777" w:rsidR="002D5978" w:rsidRDefault="002D5978"/>
    <w:p w14:paraId="358CA8E7" w14:textId="1E84FA25" w:rsidR="002D5978" w:rsidRDefault="00000000" w:rsidP="00EE483F">
      <w:pPr>
        <w:spacing w:before="80" w:after="120" w:line="276" w:lineRule="auto"/>
        <w:ind w:firstLine="708"/>
        <w:jc w:val="both"/>
      </w:pPr>
      <w:r>
        <w:rPr>
          <w:color w:val="000000"/>
        </w:rPr>
        <w:t xml:space="preserve">A </w:t>
      </w:r>
      <w:r w:rsidR="00C0677A">
        <w:rPr>
          <w:color w:val="000000"/>
        </w:rPr>
        <w:t>versão</w:t>
      </w:r>
      <w:r>
        <w:rPr>
          <w:color w:val="000000"/>
        </w:rPr>
        <w:t xml:space="preserve"> open</w:t>
      </w:r>
      <w:r w:rsidR="00294FDC">
        <w:rPr>
          <w:color w:val="000000"/>
        </w:rPr>
        <w:t xml:space="preserve"> </w:t>
      </w:r>
      <w:proofErr w:type="spellStart"/>
      <w:r>
        <w:rPr>
          <w:color w:val="000000"/>
        </w:rPr>
        <w:t>source</w:t>
      </w:r>
      <w:proofErr w:type="spellEnd"/>
      <w:r>
        <w:rPr>
          <w:color w:val="000000"/>
        </w:rPr>
        <w:t xml:space="preserve"> da linguagem EIEZ utiliza </w:t>
      </w:r>
      <w:proofErr w:type="spellStart"/>
      <w:r>
        <w:rPr>
          <w:color w:val="000000"/>
        </w:rPr>
        <w:t>NullBackend</w:t>
      </w:r>
      <w:proofErr w:type="spellEnd"/>
      <w:r>
        <w:rPr>
          <w:color w:val="000000"/>
        </w:rPr>
        <w:t xml:space="preserve"> — o motor ZIE </w:t>
      </w:r>
      <w:r w:rsidR="00294FDC">
        <w:rPr>
          <w:color w:val="000000"/>
        </w:rPr>
        <w:t>não</w:t>
      </w:r>
      <w:r>
        <w:rPr>
          <w:color w:val="000000"/>
        </w:rPr>
        <w:t xml:space="preserve"> </w:t>
      </w:r>
      <w:r w:rsidR="00294FDC">
        <w:rPr>
          <w:color w:val="000000"/>
        </w:rPr>
        <w:t>está</w:t>
      </w:r>
      <w:r>
        <w:rPr>
          <w:color w:val="000000"/>
        </w:rPr>
        <w:t xml:space="preserve"> ativo. O resultado do Teste 4B e a </w:t>
      </w:r>
      <w:r w:rsidR="00294FDC">
        <w:rPr>
          <w:color w:val="000000"/>
        </w:rPr>
        <w:t>evidência</w:t>
      </w:r>
      <w:r>
        <w:rPr>
          <w:color w:val="000000"/>
        </w:rPr>
        <w:t xml:space="preserve"> </w:t>
      </w:r>
      <w:r w:rsidR="00294FDC">
        <w:rPr>
          <w:color w:val="000000"/>
        </w:rPr>
        <w:t>física</w:t>
      </w:r>
      <w:r>
        <w:rPr>
          <w:color w:val="000000"/>
        </w:rPr>
        <w:t xml:space="preserve"> de onde a camada de controle EIE/ZIE faria </w:t>
      </w:r>
      <w:r w:rsidR="00294FDC">
        <w:rPr>
          <w:color w:val="000000"/>
        </w:rPr>
        <w:t>diferença</w:t>
      </w:r>
      <w:r>
        <w:rPr>
          <w:color w:val="000000"/>
        </w:rPr>
        <w:t>: exatamente no ponto de maior sensibilidade do hardware real.</w:t>
      </w:r>
    </w:p>
    <w:p w14:paraId="70387D22" w14:textId="56735C23" w:rsidR="002D5978" w:rsidRDefault="00000000" w:rsidP="00EE483F">
      <w:pPr>
        <w:spacing w:before="80" w:after="120" w:line="276" w:lineRule="auto"/>
        <w:ind w:firstLine="708"/>
        <w:jc w:val="both"/>
      </w:pPr>
      <w:r>
        <w:rPr>
          <w:color w:val="000000"/>
        </w:rPr>
        <w:t xml:space="preserve">Essa </w:t>
      </w:r>
      <w:r w:rsidR="00294FDC">
        <w:rPr>
          <w:color w:val="000000"/>
        </w:rPr>
        <w:t>observação</w:t>
      </w:r>
      <w:r>
        <w:rPr>
          <w:color w:val="000000"/>
        </w:rPr>
        <w:t xml:space="preserve"> conecta diretamente os dois trabalhos do framework: o artigo de treinamento LSTM (Lima, 2026a) e o presente experimento em hardware </w:t>
      </w:r>
      <w:proofErr w:type="spellStart"/>
      <w:r>
        <w:rPr>
          <w:color w:val="000000"/>
        </w:rPr>
        <w:t>quantico</w:t>
      </w:r>
      <w:proofErr w:type="spellEnd"/>
      <w:r>
        <w:rPr>
          <w:color w:val="000000"/>
        </w:rPr>
        <w:t xml:space="preserve">. Em ambos, o EIE/ZIE monitora o mesmo </w:t>
      </w:r>
      <w:r w:rsidR="00294FDC">
        <w:rPr>
          <w:color w:val="000000"/>
        </w:rPr>
        <w:t>fenômeno</w:t>
      </w:r>
      <w:r>
        <w:rPr>
          <w:color w:val="000000"/>
        </w:rPr>
        <w:t xml:space="preserve"> — </w:t>
      </w:r>
      <w:proofErr w:type="spellStart"/>
      <w:r>
        <w:rPr>
          <w:color w:val="000000"/>
        </w:rPr>
        <w:t>critical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slowing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down</w:t>
      </w:r>
      <w:proofErr w:type="spellEnd"/>
      <w:r>
        <w:rPr>
          <w:color w:val="000000"/>
        </w:rPr>
        <w:t xml:space="preserve"> — em </w:t>
      </w:r>
      <w:r w:rsidR="00294FDC">
        <w:rPr>
          <w:color w:val="000000"/>
        </w:rPr>
        <w:t>domínios</w:t>
      </w:r>
      <w:r>
        <w:rPr>
          <w:color w:val="000000"/>
        </w:rPr>
        <w:t xml:space="preserve"> distintos: </w:t>
      </w:r>
      <w:r w:rsidR="00294FDC">
        <w:rPr>
          <w:color w:val="000000"/>
        </w:rPr>
        <w:t>clássico</w:t>
      </w:r>
      <w:r>
        <w:rPr>
          <w:color w:val="000000"/>
        </w:rPr>
        <w:t xml:space="preserve"> (redes neurais) e </w:t>
      </w:r>
      <w:r w:rsidR="00294FDC">
        <w:rPr>
          <w:color w:val="000000"/>
        </w:rPr>
        <w:t>quântico</w:t>
      </w:r>
      <w:r>
        <w:rPr>
          <w:color w:val="000000"/>
        </w:rPr>
        <w:t xml:space="preserve"> (hardware </w:t>
      </w:r>
      <w:r w:rsidR="00294FDC">
        <w:rPr>
          <w:color w:val="000000"/>
        </w:rPr>
        <w:t>físico</w:t>
      </w:r>
      <w:r>
        <w:rPr>
          <w:color w:val="000000"/>
        </w:rPr>
        <w:t>).</w:t>
      </w:r>
    </w:p>
    <w:p w14:paraId="42256BAD" w14:textId="77777777" w:rsidR="002D5978" w:rsidRDefault="00000000">
      <w:pPr>
        <w:pStyle w:val="Ttulo2"/>
      </w:pPr>
      <w:r>
        <w:lastRenderedPageBreak/>
        <w:t>5.2 Compatibilidade do Compilador EIEZ</w:t>
      </w:r>
    </w:p>
    <w:p w14:paraId="30A09C19" w14:textId="2CDAE2E9" w:rsidR="002D5978" w:rsidRDefault="00000000" w:rsidP="00EE483F">
      <w:pPr>
        <w:spacing w:before="80" w:after="120" w:line="276" w:lineRule="auto"/>
        <w:ind w:firstLine="708"/>
        <w:jc w:val="both"/>
      </w:pPr>
      <w:r>
        <w:rPr>
          <w:color w:val="000000"/>
        </w:rPr>
        <w:t xml:space="preserve">A </w:t>
      </w:r>
      <w:r w:rsidR="00294FDC">
        <w:rPr>
          <w:color w:val="000000"/>
        </w:rPr>
        <w:t>execução</w:t>
      </w:r>
      <w:r>
        <w:rPr>
          <w:color w:val="000000"/>
        </w:rPr>
        <w:t xml:space="preserve"> bem-sucedida de todos os circuitos confirma compatibilidade total entre o compilador EIEZ e o ecossistema IBM Quantum. O QASM gerado pelo compilador foi aceito e executado sem </w:t>
      </w:r>
      <w:r w:rsidR="00294FDC">
        <w:rPr>
          <w:color w:val="000000"/>
        </w:rPr>
        <w:t>modificações</w:t>
      </w:r>
      <w:r>
        <w:rPr>
          <w:color w:val="000000"/>
        </w:rPr>
        <w:t xml:space="preserve"> manuais, validando a arquitetura do pipeline de </w:t>
      </w:r>
      <w:r w:rsidR="00294FDC">
        <w:rPr>
          <w:color w:val="000000"/>
        </w:rPr>
        <w:t>compilação</w:t>
      </w:r>
      <w:r>
        <w:rPr>
          <w:color w:val="000000"/>
        </w:rPr>
        <w:t>.</w:t>
      </w:r>
    </w:p>
    <w:p w14:paraId="1C91332A" w14:textId="01808A23" w:rsidR="002D5978" w:rsidRDefault="00000000">
      <w:pPr>
        <w:pStyle w:val="Ttulo2"/>
      </w:pPr>
      <w:r>
        <w:t xml:space="preserve">5.3 </w:t>
      </w:r>
      <w:r w:rsidR="00294FDC">
        <w:t>Limitações</w:t>
      </w:r>
    </w:p>
    <w:p w14:paraId="0964A20F" w14:textId="7E76E5BE" w:rsidR="002D5978" w:rsidRDefault="00000000" w:rsidP="00EE483F">
      <w:pPr>
        <w:spacing w:before="80" w:after="120" w:line="276" w:lineRule="auto"/>
        <w:ind w:firstLine="708"/>
        <w:jc w:val="both"/>
      </w:pPr>
      <w:r>
        <w:rPr>
          <w:color w:val="000000"/>
        </w:rPr>
        <w:t xml:space="preserve">O presente experimento utilizou conta </w:t>
      </w:r>
      <w:proofErr w:type="spellStart"/>
      <w:r>
        <w:rPr>
          <w:color w:val="000000"/>
        </w:rPr>
        <w:t>trial</w:t>
      </w:r>
      <w:proofErr w:type="spellEnd"/>
      <w:r>
        <w:rPr>
          <w:color w:val="000000"/>
        </w:rPr>
        <w:t xml:space="preserve"> da IBM Quantum com 10 minutos de tempo de processamento </w:t>
      </w:r>
      <w:r w:rsidR="00294FDC">
        <w:rPr>
          <w:color w:val="000000"/>
        </w:rPr>
        <w:t>quântico</w:t>
      </w:r>
      <w:r>
        <w:rPr>
          <w:color w:val="000000"/>
        </w:rPr>
        <w:t xml:space="preserve">. </w:t>
      </w:r>
      <w:r w:rsidR="00294FDC">
        <w:rPr>
          <w:color w:val="000000"/>
        </w:rPr>
        <w:t>Limitações</w:t>
      </w:r>
      <w:r>
        <w:rPr>
          <w:color w:val="000000"/>
        </w:rPr>
        <w:t xml:space="preserve"> incluem: (1) impossibilidade de selecionar o processador </w:t>
      </w:r>
      <w:proofErr w:type="gramStart"/>
      <w:r>
        <w:rPr>
          <w:color w:val="000000"/>
        </w:rPr>
        <w:t>especifico</w:t>
      </w:r>
      <w:proofErr w:type="gramEnd"/>
      <w:r>
        <w:rPr>
          <w:color w:val="000000"/>
        </w:rPr>
        <w:t xml:space="preserve"> para </w:t>
      </w:r>
      <w:r w:rsidR="00294FDC">
        <w:rPr>
          <w:color w:val="000000"/>
        </w:rPr>
        <w:t>execução</w:t>
      </w:r>
      <w:r>
        <w:rPr>
          <w:color w:val="000000"/>
        </w:rPr>
        <w:t xml:space="preserve">; (2) </w:t>
      </w:r>
      <w:r w:rsidR="00294FDC">
        <w:rPr>
          <w:color w:val="000000"/>
        </w:rPr>
        <w:t>ausência</w:t>
      </w:r>
      <w:r>
        <w:rPr>
          <w:color w:val="000000"/>
        </w:rPr>
        <w:t xml:space="preserve"> de </w:t>
      </w:r>
      <w:r w:rsidR="00294FDC">
        <w:rPr>
          <w:color w:val="000000"/>
        </w:rPr>
        <w:t>mitigação</w:t>
      </w:r>
      <w:r>
        <w:rPr>
          <w:color w:val="000000"/>
        </w:rPr>
        <w:t xml:space="preserve"> de erros </w:t>
      </w:r>
      <w:r w:rsidR="00294FDC">
        <w:rPr>
          <w:color w:val="000000"/>
        </w:rPr>
        <w:t>quânticos</w:t>
      </w:r>
      <w:r>
        <w:rPr>
          <w:color w:val="000000"/>
        </w:rPr>
        <w:t xml:space="preserve"> (ZNE, PEC); (3) circuitos restritos a profundidade baixa para conservar tempo de QPU </w:t>
      </w:r>
      <w:r w:rsidR="00294FDC">
        <w:rPr>
          <w:color w:val="000000"/>
        </w:rPr>
        <w:t>disponível</w:t>
      </w:r>
      <w:r>
        <w:rPr>
          <w:color w:val="000000"/>
        </w:rPr>
        <w:t>.</w:t>
      </w:r>
    </w:p>
    <w:p w14:paraId="74A9DE15" w14:textId="0E802092" w:rsidR="002D5978" w:rsidRDefault="00000000">
      <w:pPr>
        <w:pStyle w:val="Ttulo1"/>
      </w:pPr>
      <w:r>
        <w:t xml:space="preserve">6. </w:t>
      </w:r>
      <w:r w:rsidR="00294FDC">
        <w:t>Conclusões</w:t>
      </w:r>
    </w:p>
    <w:p w14:paraId="33B9B428" w14:textId="4851A093" w:rsidR="002D5978" w:rsidRDefault="00000000" w:rsidP="00EE483F">
      <w:pPr>
        <w:spacing w:before="80" w:after="120" w:line="276" w:lineRule="auto"/>
        <w:ind w:firstLine="708"/>
        <w:jc w:val="both"/>
      </w:pPr>
      <w:r>
        <w:rPr>
          <w:color w:val="000000"/>
        </w:rPr>
        <w:t xml:space="preserve">Este trabalho demonstrou que a linguagem EIEZ e capaz de compilar e executar circuitos </w:t>
      </w:r>
      <w:r w:rsidR="00294FDC">
        <w:rPr>
          <w:color w:val="000000"/>
        </w:rPr>
        <w:t>quânticos</w:t>
      </w:r>
      <w:r>
        <w:rPr>
          <w:color w:val="000000"/>
        </w:rPr>
        <w:t xml:space="preserve"> em hardware </w:t>
      </w:r>
      <w:r w:rsidR="00294FDC">
        <w:rPr>
          <w:color w:val="000000"/>
        </w:rPr>
        <w:t>quântico</w:t>
      </w:r>
      <w:r>
        <w:rPr>
          <w:color w:val="000000"/>
        </w:rPr>
        <w:t xml:space="preserve"> real da IBM, com os seguintes resultados principais:</w:t>
      </w:r>
    </w:p>
    <w:p w14:paraId="764124FD" w14:textId="77777777" w:rsidR="002D5978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Fidelidade </w:t>
      </w:r>
      <w:proofErr w:type="spellStart"/>
      <w:proofErr w:type="gramStart"/>
      <w:r>
        <w:t>media</w:t>
      </w:r>
      <w:proofErr w:type="spellEnd"/>
      <w:proofErr w:type="gramEnd"/>
      <w:r>
        <w:t xml:space="preserve"> de ~95% nos circuitos de emaranhamento (Bell </w:t>
      </w:r>
      <w:proofErr w:type="spellStart"/>
      <w:r>
        <w:t>State</w:t>
      </w:r>
      <w:proofErr w:type="spellEnd"/>
      <w:r>
        <w:t>, GHZ, Deutsch)</w:t>
      </w:r>
    </w:p>
    <w:p w14:paraId="3C350289" w14:textId="10081191" w:rsidR="002D5978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Taxa de ruido consistente de ~4.6% a 5.0% </w:t>
      </w:r>
      <w:proofErr w:type="spellStart"/>
      <w:r>
        <w:t>independente</w:t>
      </w:r>
      <w:proofErr w:type="spellEnd"/>
      <w:r>
        <w:t xml:space="preserve"> do </w:t>
      </w:r>
      <w:r w:rsidR="00294FDC">
        <w:t>número</w:t>
      </w:r>
      <w:r>
        <w:t xml:space="preserve"> de </w:t>
      </w:r>
      <w:proofErr w:type="spellStart"/>
      <w:r>
        <w:t>qubits</w:t>
      </w:r>
      <w:proofErr w:type="spellEnd"/>
      <w:r>
        <w:t xml:space="preserve"> (2-3)</w:t>
      </w:r>
    </w:p>
    <w:p w14:paraId="58AF08BA" w14:textId="17011E6E" w:rsidR="002D5978" w:rsidRDefault="00EE483F">
      <w:pPr>
        <w:pStyle w:val="PargrafodaLista"/>
        <w:numPr>
          <w:ilvl w:val="0"/>
          <w:numId w:val="2"/>
        </w:numPr>
        <w:spacing w:before="60" w:after="60"/>
      </w:pPr>
      <w:r>
        <w:t>Identificação</w:t>
      </w:r>
      <w:r w:rsidR="00000000">
        <w:t xml:space="preserve"> </w:t>
      </w:r>
      <w:r>
        <w:t>empírica</w:t>
      </w:r>
      <w:r w:rsidR="00000000">
        <w:t xml:space="preserve"> de ponto </w:t>
      </w:r>
      <w:r>
        <w:t>crítico</w:t>
      </w:r>
      <w:r w:rsidR="00000000">
        <w:t xml:space="preserve"> de </w:t>
      </w:r>
      <w:r>
        <w:t>decoerência</w:t>
      </w:r>
      <w:r w:rsidR="00000000">
        <w:t xml:space="preserve"> em profundidade 3</w:t>
      </w:r>
    </w:p>
    <w:p w14:paraId="4DEEA1EF" w14:textId="132A8826" w:rsidR="002D5978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Evidencia direta da aplicabilidade do framework EIE/ZIE ao monitoramento de criticidade em hardware </w:t>
      </w:r>
      <w:r w:rsidR="00EE483F">
        <w:t>quântico</w:t>
      </w:r>
    </w:p>
    <w:p w14:paraId="56C729E9" w14:textId="77777777" w:rsidR="002D5978" w:rsidRDefault="002D5978"/>
    <w:p w14:paraId="319FB28D" w14:textId="1B49E5BB" w:rsidR="002D5978" w:rsidRDefault="00000000" w:rsidP="00EE483F">
      <w:pPr>
        <w:spacing w:before="80" w:after="120" w:line="276" w:lineRule="auto"/>
        <w:ind w:firstLine="708"/>
        <w:jc w:val="both"/>
      </w:pPr>
      <w:r>
        <w:rPr>
          <w:color w:val="000000"/>
        </w:rPr>
        <w:t xml:space="preserve">O pipeline completo EIEZ Lang -&gt; </w:t>
      </w:r>
      <w:proofErr w:type="spellStart"/>
      <w:r>
        <w:rPr>
          <w:color w:val="000000"/>
        </w:rPr>
        <w:t>OpenQASM</w:t>
      </w:r>
      <w:proofErr w:type="spellEnd"/>
      <w:r>
        <w:rPr>
          <w:color w:val="000000"/>
        </w:rPr>
        <w:t xml:space="preserve"> -&gt; IBM Quantum </w:t>
      </w:r>
      <w:r w:rsidR="00EE483F">
        <w:rPr>
          <w:color w:val="000000"/>
        </w:rPr>
        <w:t>está</w:t>
      </w:r>
      <w:r>
        <w:rPr>
          <w:color w:val="000000"/>
        </w:rPr>
        <w:t xml:space="preserve"> validado. A linguagem EIEZ deixa de ser exclusivamente um simulador educacional e passa a operar como </w:t>
      </w:r>
      <w:proofErr w:type="spellStart"/>
      <w:r>
        <w:rPr>
          <w:color w:val="000000"/>
        </w:rPr>
        <w:t>frontend</w:t>
      </w:r>
      <w:proofErr w:type="spellEnd"/>
      <w:r>
        <w:rPr>
          <w:color w:val="000000"/>
        </w:rPr>
        <w:t xml:space="preserve"> de </w:t>
      </w:r>
      <w:r w:rsidR="00EE483F">
        <w:rPr>
          <w:color w:val="000000"/>
        </w:rPr>
        <w:t>programação</w:t>
      </w:r>
      <w:r>
        <w:rPr>
          <w:color w:val="000000"/>
        </w:rPr>
        <w:t xml:space="preserve"> </w:t>
      </w:r>
      <w:r w:rsidR="00EE483F">
        <w:rPr>
          <w:color w:val="000000"/>
        </w:rPr>
        <w:t>quântica</w:t>
      </w:r>
      <w:r>
        <w:rPr>
          <w:color w:val="000000"/>
        </w:rPr>
        <w:t xml:space="preserve"> real, </w:t>
      </w:r>
      <w:r w:rsidR="00EE483F">
        <w:rPr>
          <w:color w:val="000000"/>
        </w:rPr>
        <w:t>compatível</w:t>
      </w:r>
      <w:r>
        <w:rPr>
          <w:color w:val="000000"/>
        </w:rPr>
        <w:t xml:space="preserve"> com o ecossistema de hardware </w:t>
      </w:r>
      <w:r w:rsidR="00EE483F">
        <w:rPr>
          <w:color w:val="000000"/>
        </w:rPr>
        <w:t>quântico</w:t>
      </w:r>
      <w:r>
        <w:rPr>
          <w:color w:val="000000"/>
        </w:rPr>
        <w:t xml:space="preserve"> </w:t>
      </w:r>
      <w:r w:rsidR="00EE483F">
        <w:rPr>
          <w:color w:val="000000"/>
        </w:rPr>
        <w:t>disponível</w:t>
      </w:r>
      <w:r>
        <w:rPr>
          <w:color w:val="000000"/>
        </w:rPr>
        <w:t xml:space="preserve"> comercialmente.</w:t>
      </w:r>
    </w:p>
    <w:p w14:paraId="56919C12" w14:textId="4351B094" w:rsidR="002D5978" w:rsidRDefault="00000000" w:rsidP="00EE483F">
      <w:pPr>
        <w:spacing w:before="80" w:after="120" w:line="276" w:lineRule="auto"/>
        <w:ind w:firstLine="708"/>
        <w:jc w:val="both"/>
      </w:pPr>
      <w:r>
        <w:rPr>
          <w:color w:val="000000"/>
        </w:rPr>
        <w:t xml:space="preserve">Trabalhos futuros incluem: (1) </w:t>
      </w:r>
      <w:r w:rsidR="00EE483F">
        <w:rPr>
          <w:color w:val="000000"/>
        </w:rPr>
        <w:t>mitigação</w:t>
      </w:r>
      <w:r>
        <w:rPr>
          <w:color w:val="000000"/>
        </w:rPr>
        <w:t xml:space="preserve"> de erros via Zero-Noise </w:t>
      </w:r>
      <w:proofErr w:type="spellStart"/>
      <w:r>
        <w:rPr>
          <w:color w:val="000000"/>
        </w:rPr>
        <w:t>Extrapolation</w:t>
      </w:r>
      <w:proofErr w:type="spellEnd"/>
      <w:r>
        <w:rPr>
          <w:color w:val="000000"/>
        </w:rPr>
        <w:t xml:space="preserve"> (ZNE); (2) </w:t>
      </w:r>
      <w:r w:rsidR="00EE483F">
        <w:rPr>
          <w:color w:val="000000"/>
        </w:rPr>
        <w:t>implementação</w:t>
      </w:r>
      <w:r>
        <w:rPr>
          <w:color w:val="000000"/>
        </w:rPr>
        <w:t xml:space="preserve"> do motor ZIE para controle adaptativo de circuitos em tempo real; (3) teste em circuitos de maior profundidade com conta de </w:t>
      </w:r>
      <w:r w:rsidR="00EE483F">
        <w:rPr>
          <w:color w:val="000000"/>
        </w:rPr>
        <w:t>produção</w:t>
      </w:r>
      <w:r>
        <w:rPr>
          <w:color w:val="000000"/>
        </w:rPr>
        <w:t xml:space="preserve"> IBM Quantum.</w:t>
      </w:r>
    </w:p>
    <w:p w14:paraId="2B1D3801" w14:textId="77777777" w:rsidR="002D5978" w:rsidRDefault="002D5978">
      <w:pPr>
        <w:pBdr>
          <w:bottom w:val="single" w:sz="4" w:space="1" w:color="2E75B6"/>
        </w:pBdr>
        <w:spacing w:before="160" w:after="160"/>
      </w:pPr>
    </w:p>
    <w:p w14:paraId="1AFA538F" w14:textId="77777777" w:rsidR="002D5978" w:rsidRDefault="00000000">
      <w:pPr>
        <w:pStyle w:val="Ttulo1"/>
      </w:pPr>
      <w:r>
        <w:t>Referencias</w:t>
      </w:r>
    </w:p>
    <w:p w14:paraId="10645C95" w14:textId="77777777" w:rsidR="002D5978" w:rsidRDefault="00000000">
      <w:pPr>
        <w:spacing w:before="80" w:after="120" w:line="276" w:lineRule="auto"/>
        <w:jc w:val="both"/>
      </w:pPr>
      <w:r>
        <w:rPr>
          <w:color w:val="000000"/>
        </w:rPr>
        <w:t xml:space="preserve">[1] Lima, J. (2026a). </w:t>
      </w:r>
      <w:proofErr w:type="spellStart"/>
      <w:r>
        <w:rPr>
          <w:color w:val="000000"/>
        </w:rPr>
        <w:t>Eficiencia</w:t>
      </w:r>
      <w:proofErr w:type="spellEnd"/>
      <w:r>
        <w:rPr>
          <w:color w:val="000000"/>
        </w:rPr>
        <w:t xml:space="preserve"> Informacional-</w:t>
      </w:r>
      <w:proofErr w:type="spellStart"/>
      <w:r>
        <w:rPr>
          <w:color w:val="000000"/>
        </w:rPr>
        <w:t>Energetica</w:t>
      </w:r>
      <w:proofErr w:type="spellEnd"/>
      <w:r>
        <w:rPr>
          <w:color w:val="000000"/>
        </w:rPr>
        <w:t xml:space="preserve"> no Treinamento de Redes LSTM: Estudo Comparativo com Controle Adaptativo EIE/ZIE. </w:t>
      </w:r>
      <w:proofErr w:type="spellStart"/>
      <w:r>
        <w:rPr>
          <w:color w:val="000000"/>
        </w:rPr>
        <w:t>Zenodo</w:t>
      </w:r>
      <w:proofErr w:type="spellEnd"/>
      <w:r>
        <w:rPr>
          <w:color w:val="000000"/>
        </w:rPr>
        <w:t xml:space="preserve"> v4. Patente BR 10 2025 024459 4.</w:t>
      </w:r>
    </w:p>
    <w:p w14:paraId="75408C7A" w14:textId="77777777" w:rsidR="002D5978" w:rsidRDefault="00000000">
      <w:pPr>
        <w:spacing w:before="80" w:after="120" w:line="276" w:lineRule="auto"/>
        <w:jc w:val="both"/>
      </w:pPr>
      <w:r>
        <w:rPr>
          <w:color w:val="000000"/>
        </w:rPr>
        <w:t xml:space="preserve">[2] Lima, J. (2025). </w:t>
      </w:r>
      <w:proofErr w:type="spellStart"/>
      <w:r>
        <w:rPr>
          <w:color w:val="000000"/>
        </w:rPr>
        <w:t>Dinamica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critica</w:t>
      </w:r>
      <w:proofErr w:type="gramEnd"/>
      <w:r>
        <w:rPr>
          <w:color w:val="000000"/>
        </w:rPr>
        <w:t xml:space="preserve"> do modelo de </w:t>
      </w:r>
      <w:proofErr w:type="spellStart"/>
      <w:r>
        <w:rPr>
          <w:color w:val="000000"/>
        </w:rPr>
        <w:t>Ising</w:t>
      </w:r>
      <w:proofErr w:type="spellEnd"/>
      <w:r>
        <w:rPr>
          <w:color w:val="000000"/>
        </w:rPr>
        <w:t xml:space="preserve"> bidimensional: um estudo de </w:t>
      </w:r>
      <w:proofErr w:type="spellStart"/>
      <w:proofErr w:type="gramStart"/>
      <w:r>
        <w:rPr>
          <w:color w:val="000000"/>
        </w:rPr>
        <w:t>referencia</w:t>
      </w:r>
      <w:proofErr w:type="spellEnd"/>
      <w:proofErr w:type="gramEnd"/>
      <w:r>
        <w:rPr>
          <w:color w:val="000000"/>
        </w:rPr>
        <w:t xml:space="preserve"> dos tempos de </w:t>
      </w:r>
      <w:proofErr w:type="spellStart"/>
      <w:r>
        <w:rPr>
          <w:color w:val="000000"/>
        </w:rPr>
        <w:t>correlacao</w:t>
      </w:r>
      <w:proofErr w:type="spellEnd"/>
      <w:r>
        <w:rPr>
          <w:color w:val="000000"/>
        </w:rPr>
        <w:t xml:space="preserve"> usando o </w:t>
      </w:r>
      <w:proofErr w:type="spellStart"/>
      <w:r>
        <w:rPr>
          <w:color w:val="000000"/>
        </w:rPr>
        <w:t>metodo</w:t>
      </w:r>
      <w:proofErr w:type="spellEnd"/>
      <w:r>
        <w:rPr>
          <w:color w:val="000000"/>
        </w:rPr>
        <w:t xml:space="preserve"> de Monte Carlo de Metropolis. </w:t>
      </w:r>
      <w:proofErr w:type="spellStart"/>
      <w:r>
        <w:rPr>
          <w:color w:val="000000"/>
        </w:rPr>
        <w:t>Zenodo</w:t>
      </w:r>
      <w:proofErr w:type="spellEnd"/>
      <w:r>
        <w:rPr>
          <w:color w:val="000000"/>
        </w:rPr>
        <w:t xml:space="preserve"> v4.</w:t>
      </w:r>
    </w:p>
    <w:p w14:paraId="485A280B" w14:textId="77777777" w:rsidR="002D5978" w:rsidRDefault="00000000">
      <w:pPr>
        <w:spacing w:before="80" w:after="120" w:line="276" w:lineRule="auto"/>
        <w:jc w:val="both"/>
      </w:pPr>
      <w:r>
        <w:rPr>
          <w:color w:val="000000"/>
        </w:rPr>
        <w:t xml:space="preserve">[3] IBM Quantum. (2024). IBM Quantum Platform </w:t>
      </w:r>
      <w:proofErr w:type="spellStart"/>
      <w:r>
        <w:rPr>
          <w:color w:val="000000"/>
        </w:rPr>
        <w:t>Documentation</w:t>
      </w:r>
      <w:proofErr w:type="spellEnd"/>
      <w:r>
        <w:rPr>
          <w:color w:val="000000"/>
        </w:rPr>
        <w:t>. https://quantum.cloud.ibm.com</w:t>
      </w:r>
    </w:p>
    <w:p w14:paraId="45BF146C" w14:textId="77777777" w:rsidR="002D5978" w:rsidRPr="001C4491" w:rsidRDefault="00000000">
      <w:pPr>
        <w:spacing w:before="80" w:after="120" w:line="276" w:lineRule="auto"/>
        <w:jc w:val="both"/>
        <w:rPr>
          <w:lang w:val="en-US"/>
        </w:rPr>
      </w:pPr>
      <w:r w:rsidRPr="001C4491">
        <w:rPr>
          <w:color w:val="000000"/>
          <w:lang w:val="en-US"/>
        </w:rPr>
        <w:t xml:space="preserve">[4] Cross, A. W. et al. </w:t>
      </w:r>
      <w:r w:rsidRPr="00200C2E">
        <w:rPr>
          <w:color w:val="000000"/>
          <w:lang w:val="en-US"/>
        </w:rPr>
        <w:t xml:space="preserve">(2017). </w:t>
      </w:r>
      <w:r w:rsidRPr="001C4491">
        <w:rPr>
          <w:color w:val="000000"/>
          <w:lang w:val="en-US"/>
        </w:rPr>
        <w:t>Open Quantum Assembly Language (</w:t>
      </w:r>
      <w:proofErr w:type="spellStart"/>
      <w:r w:rsidRPr="001C4491">
        <w:rPr>
          <w:color w:val="000000"/>
          <w:lang w:val="en-US"/>
        </w:rPr>
        <w:t>OpenQASM</w:t>
      </w:r>
      <w:proofErr w:type="spellEnd"/>
      <w:r w:rsidRPr="001C4491">
        <w:rPr>
          <w:color w:val="000000"/>
          <w:lang w:val="en-US"/>
        </w:rPr>
        <w:t>). arXiv:1707.03429.</w:t>
      </w:r>
    </w:p>
    <w:p w14:paraId="4E7F58B0" w14:textId="77777777" w:rsidR="002D5978" w:rsidRPr="001C4491" w:rsidRDefault="00000000">
      <w:pPr>
        <w:spacing w:before="80" w:after="120" w:line="276" w:lineRule="auto"/>
        <w:jc w:val="both"/>
        <w:rPr>
          <w:lang w:val="en-US"/>
        </w:rPr>
      </w:pPr>
      <w:r w:rsidRPr="001C4491">
        <w:rPr>
          <w:color w:val="000000"/>
          <w:lang w:val="en-US"/>
        </w:rPr>
        <w:lastRenderedPageBreak/>
        <w:t>[5] Hohenberg, P. C. &amp; Halperin, B. I. (1977). Theory of Dynamic Critical Phenomena. Reviews of Modern Physics 49, 435-479.</w:t>
      </w:r>
    </w:p>
    <w:p w14:paraId="067A2F88" w14:textId="77777777" w:rsidR="002D5978" w:rsidRDefault="00000000">
      <w:pPr>
        <w:spacing w:before="80" w:after="120" w:line="276" w:lineRule="auto"/>
        <w:jc w:val="both"/>
      </w:pPr>
      <w:r w:rsidRPr="001C4491">
        <w:rPr>
          <w:color w:val="000000"/>
          <w:lang w:val="en-US"/>
        </w:rPr>
        <w:t xml:space="preserve">[6] Deutsch, D. (1985). Quantum Theory, the Church-Turing Principle and the Universal Quantum Computer. </w:t>
      </w:r>
      <w:proofErr w:type="spellStart"/>
      <w:r>
        <w:rPr>
          <w:color w:val="000000"/>
        </w:rPr>
        <w:t>Proceedings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Royal Society A 400, 97-117.</w:t>
      </w:r>
    </w:p>
    <w:p w14:paraId="187E34D9" w14:textId="77777777" w:rsidR="002D5978" w:rsidRDefault="00000000">
      <w:pPr>
        <w:spacing w:before="80" w:after="120" w:line="276" w:lineRule="auto"/>
        <w:jc w:val="both"/>
      </w:pPr>
      <w:r>
        <w:rPr>
          <w:color w:val="000000"/>
        </w:rPr>
        <w:t xml:space="preserve">[7] INPI (2016). </w:t>
      </w:r>
      <w:proofErr w:type="spellStart"/>
      <w:r>
        <w:rPr>
          <w:color w:val="000000"/>
        </w:rPr>
        <w:t>Resolucao</w:t>
      </w:r>
      <w:proofErr w:type="spellEnd"/>
      <w:r>
        <w:rPr>
          <w:color w:val="000000"/>
        </w:rPr>
        <w:t xml:space="preserve"> INPI n. 175 - Programa de Patentes Verdes. Instituto Nacional da Propriedade Industrial, Brasil.</w:t>
      </w:r>
    </w:p>
    <w:p w14:paraId="3CBE2467" w14:textId="77777777" w:rsidR="002D5978" w:rsidRDefault="002D5978">
      <w:pPr>
        <w:pBdr>
          <w:bottom w:val="single" w:sz="4" w:space="1" w:color="2E75B6"/>
        </w:pBdr>
        <w:spacing w:before="160" w:after="160"/>
      </w:pPr>
    </w:p>
    <w:p w14:paraId="65874667" w14:textId="77777777" w:rsidR="002D5978" w:rsidRDefault="002D5978"/>
    <w:p w14:paraId="11A4C619" w14:textId="77777777" w:rsidR="002D5978" w:rsidRDefault="00000000">
      <w:pPr>
        <w:jc w:val="center"/>
      </w:pPr>
      <w:r>
        <w:rPr>
          <w:color w:val="555555"/>
          <w:sz w:val="20"/>
          <w:szCs w:val="20"/>
        </w:rPr>
        <w:t>Joemerson da Silva Lima — Engenheiro Eletricista / Criador do Sistema EIE/ZIE</w:t>
      </w:r>
    </w:p>
    <w:p w14:paraId="7950570A" w14:textId="77777777" w:rsidR="002D5978" w:rsidRDefault="00000000">
      <w:pPr>
        <w:jc w:val="center"/>
      </w:pPr>
      <w:proofErr w:type="spellStart"/>
      <w:r>
        <w:rPr>
          <w:color w:val="888888"/>
          <w:sz w:val="20"/>
          <w:szCs w:val="20"/>
        </w:rPr>
        <w:t>Cuiaba</w:t>
      </w:r>
      <w:proofErr w:type="spellEnd"/>
      <w:r>
        <w:rPr>
          <w:color w:val="888888"/>
          <w:sz w:val="20"/>
          <w:szCs w:val="20"/>
        </w:rPr>
        <w:t>, Mato Grosso, Brasil | Marco 2026 | Patente BR 10 2025 024459 4</w:t>
      </w:r>
    </w:p>
    <w:sectPr w:rsidR="002D5978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8D7543" w14:textId="77777777" w:rsidR="009A44EA" w:rsidRDefault="009A44EA">
      <w:r>
        <w:separator/>
      </w:r>
    </w:p>
  </w:endnote>
  <w:endnote w:type="continuationSeparator" w:id="0">
    <w:p w14:paraId="574437AD" w14:textId="77777777" w:rsidR="009A44EA" w:rsidRDefault="009A44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E6082" w14:textId="7B90EE4C" w:rsidR="002D5978" w:rsidRDefault="00000000">
    <w:pPr>
      <w:jc w:val="center"/>
    </w:pPr>
    <w:r>
      <w:rPr>
        <w:color w:val="888888"/>
        <w:sz w:val="18"/>
        <w:szCs w:val="18"/>
      </w:rPr>
      <w:t xml:space="preserve">Lima, J. (2026) — EIEZ Lang + IBM Quantum | Patente BR 10 2025 024459 4 | </w:t>
    </w:r>
    <w:r w:rsidR="00200C2E">
      <w:rPr>
        <w:color w:val="888888"/>
        <w:sz w:val="18"/>
        <w:szCs w:val="18"/>
      </w:rPr>
      <w:t>Página</w:t>
    </w:r>
    <w:r>
      <w:rPr>
        <w:color w:val="888888"/>
        <w:sz w:val="18"/>
        <w:szCs w:val="18"/>
      </w:rPr>
      <w:t xml:space="preserve">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1C4491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F151C3" w14:textId="77777777" w:rsidR="009A44EA" w:rsidRDefault="009A44EA">
      <w:r>
        <w:separator/>
      </w:r>
    </w:p>
  </w:footnote>
  <w:footnote w:type="continuationSeparator" w:id="0">
    <w:p w14:paraId="089293BA" w14:textId="77777777" w:rsidR="009A44EA" w:rsidRDefault="009A44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71631"/>
    <w:multiLevelType w:val="hybridMultilevel"/>
    <w:tmpl w:val="97E82E68"/>
    <w:lvl w:ilvl="0" w:tplc="D3F86AE4">
      <w:start w:val="1"/>
      <w:numFmt w:val="bullet"/>
      <w:lvlText w:val="●"/>
      <w:lvlJc w:val="left"/>
      <w:pPr>
        <w:ind w:left="720" w:hanging="360"/>
      </w:pPr>
    </w:lvl>
    <w:lvl w:ilvl="1" w:tplc="3FEE1788">
      <w:start w:val="1"/>
      <w:numFmt w:val="bullet"/>
      <w:lvlText w:val="○"/>
      <w:lvlJc w:val="left"/>
      <w:pPr>
        <w:ind w:left="1440" w:hanging="360"/>
      </w:pPr>
    </w:lvl>
    <w:lvl w:ilvl="2" w:tplc="FA3A1494">
      <w:start w:val="1"/>
      <w:numFmt w:val="bullet"/>
      <w:lvlText w:val="■"/>
      <w:lvlJc w:val="left"/>
      <w:pPr>
        <w:ind w:left="2160" w:hanging="360"/>
      </w:pPr>
    </w:lvl>
    <w:lvl w:ilvl="3" w:tplc="D996137A">
      <w:start w:val="1"/>
      <w:numFmt w:val="bullet"/>
      <w:lvlText w:val="●"/>
      <w:lvlJc w:val="left"/>
      <w:pPr>
        <w:ind w:left="2880" w:hanging="360"/>
      </w:pPr>
    </w:lvl>
    <w:lvl w:ilvl="4" w:tplc="73C2651C">
      <w:start w:val="1"/>
      <w:numFmt w:val="bullet"/>
      <w:lvlText w:val="○"/>
      <w:lvlJc w:val="left"/>
      <w:pPr>
        <w:ind w:left="3600" w:hanging="360"/>
      </w:pPr>
    </w:lvl>
    <w:lvl w:ilvl="5" w:tplc="6504C0C8">
      <w:start w:val="1"/>
      <w:numFmt w:val="bullet"/>
      <w:lvlText w:val="■"/>
      <w:lvlJc w:val="left"/>
      <w:pPr>
        <w:ind w:left="4320" w:hanging="360"/>
      </w:pPr>
    </w:lvl>
    <w:lvl w:ilvl="6" w:tplc="334C4A06">
      <w:start w:val="1"/>
      <w:numFmt w:val="bullet"/>
      <w:lvlText w:val="●"/>
      <w:lvlJc w:val="left"/>
      <w:pPr>
        <w:ind w:left="5040" w:hanging="360"/>
      </w:pPr>
    </w:lvl>
    <w:lvl w:ilvl="7" w:tplc="26AE2BB4">
      <w:start w:val="1"/>
      <w:numFmt w:val="bullet"/>
      <w:lvlText w:val="●"/>
      <w:lvlJc w:val="left"/>
      <w:pPr>
        <w:ind w:left="5760" w:hanging="360"/>
      </w:pPr>
    </w:lvl>
    <w:lvl w:ilvl="8" w:tplc="0A828FE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7367E00"/>
    <w:multiLevelType w:val="hybridMultilevel"/>
    <w:tmpl w:val="0F28EBA2"/>
    <w:lvl w:ilvl="0" w:tplc="394EE448">
      <w:start w:val="1"/>
      <w:numFmt w:val="bullet"/>
      <w:lvlText w:val="•"/>
      <w:lvlJc w:val="left"/>
      <w:pPr>
        <w:ind w:left="720" w:hanging="360"/>
      </w:pPr>
    </w:lvl>
    <w:lvl w:ilvl="1" w:tplc="2EEA1B46">
      <w:numFmt w:val="decimal"/>
      <w:lvlText w:val=""/>
      <w:lvlJc w:val="left"/>
    </w:lvl>
    <w:lvl w:ilvl="2" w:tplc="8AFC5D38">
      <w:numFmt w:val="decimal"/>
      <w:lvlText w:val=""/>
      <w:lvlJc w:val="left"/>
    </w:lvl>
    <w:lvl w:ilvl="3" w:tplc="9BE414C2">
      <w:numFmt w:val="decimal"/>
      <w:lvlText w:val=""/>
      <w:lvlJc w:val="left"/>
    </w:lvl>
    <w:lvl w:ilvl="4" w:tplc="D1E26966">
      <w:numFmt w:val="decimal"/>
      <w:lvlText w:val=""/>
      <w:lvlJc w:val="left"/>
    </w:lvl>
    <w:lvl w:ilvl="5" w:tplc="D15EBF34">
      <w:numFmt w:val="decimal"/>
      <w:lvlText w:val=""/>
      <w:lvlJc w:val="left"/>
    </w:lvl>
    <w:lvl w:ilvl="6" w:tplc="E1C4BB3A">
      <w:numFmt w:val="decimal"/>
      <w:lvlText w:val=""/>
      <w:lvlJc w:val="left"/>
    </w:lvl>
    <w:lvl w:ilvl="7" w:tplc="4F4C9B0E">
      <w:numFmt w:val="decimal"/>
      <w:lvlText w:val=""/>
      <w:lvlJc w:val="left"/>
    </w:lvl>
    <w:lvl w:ilvl="8" w:tplc="D92E59A8">
      <w:numFmt w:val="decimal"/>
      <w:lvlText w:val=""/>
      <w:lvlJc w:val="left"/>
    </w:lvl>
  </w:abstractNum>
  <w:num w:numId="1" w16cid:durableId="1202783699">
    <w:abstractNumId w:val="0"/>
    <w:lvlOverride w:ilvl="0">
      <w:startOverride w:val="1"/>
    </w:lvlOverride>
  </w:num>
  <w:num w:numId="2" w16cid:durableId="98038548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5978"/>
    <w:rsid w:val="00147091"/>
    <w:rsid w:val="001C4491"/>
    <w:rsid w:val="00200C2E"/>
    <w:rsid w:val="00294FDC"/>
    <w:rsid w:val="002D5978"/>
    <w:rsid w:val="006121E4"/>
    <w:rsid w:val="009A44EA"/>
    <w:rsid w:val="00A86E5D"/>
    <w:rsid w:val="00C0677A"/>
    <w:rsid w:val="00CB2C57"/>
    <w:rsid w:val="00EE4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6A1F87"/>
  <w15:docId w15:val="{0ABE7E6F-4D06-4616-91D3-AE3FB10DA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F4E79"/>
      <w:sz w:val="28"/>
      <w:szCs w:val="28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200C2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200C2E"/>
  </w:style>
  <w:style w:type="paragraph" w:styleId="Rodap">
    <w:name w:val="footer"/>
    <w:basedOn w:val="Normal"/>
    <w:link w:val="RodapChar"/>
    <w:uiPriority w:val="99"/>
    <w:unhideWhenUsed/>
    <w:rsid w:val="00200C2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200C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6</Pages>
  <Words>1698</Words>
  <Characters>9174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Joemerson da Silva Lima</cp:lastModifiedBy>
  <cp:revision>3</cp:revision>
  <dcterms:created xsi:type="dcterms:W3CDTF">2026-03-14T21:48:00Z</dcterms:created>
  <dcterms:modified xsi:type="dcterms:W3CDTF">2026-03-15T13:14:00Z</dcterms:modified>
</cp:coreProperties>
</file>