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A040A" w14:textId="14E622C2" w:rsidR="00AC465B" w:rsidRPr="00AC465B" w:rsidRDefault="00AC465B" w:rsidP="00AC465B">
      <w:pPr>
        <w:jc w:val="both"/>
        <w:rPr>
          <w:rFonts w:ascii="Arial" w:hAnsi="Arial" w:cs="Arial"/>
        </w:rPr>
      </w:pPr>
      <w:r w:rsidRPr="00AC465B">
        <w:rPr>
          <w:rFonts w:ascii="Arial" w:hAnsi="Arial" w:cs="Arial"/>
          <w:b/>
          <w:bCs/>
        </w:rPr>
        <w:t xml:space="preserve">San José de Cúcuta, </w:t>
      </w:r>
      <w:r w:rsidR="00CA125C">
        <w:rPr>
          <w:rFonts w:ascii="Arial" w:hAnsi="Arial" w:cs="Arial"/>
          <w:b/>
          <w:bCs/>
        </w:rPr>
        <w:t>13</w:t>
      </w:r>
      <w:r w:rsidRPr="00AC465B">
        <w:rPr>
          <w:rFonts w:ascii="Arial" w:hAnsi="Arial" w:cs="Arial"/>
          <w:b/>
          <w:bCs/>
        </w:rPr>
        <w:t xml:space="preserve"> de </w:t>
      </w:r>
      <w:r w:rsidR="00CA125C">
        <w:rPr>
          <w:rFonts w:ascii="Arial" w:hAnsi="Arial" w:cs="Arial"/>
          <w:b/>
          <w:bCs/>
        </w:rPr>
        <w:t>marzo</w:t>
      </w:r>
      <w:r w:rsidRPr="00AC465B">
        <w:rPr>
          <w:rFonts w:ascii="Arial" w:hAnsi="Arial" w:cs="Arial"/>
          <w:b/>
          <w:bCs/>
        </w:rPr>
        <w:t xml:space="preserve"> de 202</w:t>
      </w:r>
      <w:r w:rsidR="00CA125C">
        <w:rPr>
          <w:rFonts w:ascii="Arial" w:hAnsi="Arial" w:cs="Arial"/>
          <w:b/>
          <w:bCs/>
        </w:rPr>
        <w:t>6</w:t>
      </w:r>
    </w:p>
    <w:p w14:paraId="1F9AD8F4" w14:textId="77777777" w:rsidR="00AC465B" w:rsidRDefault="00AC465B" w:rsidP="00AC465B">
      <w:pPr>
        <w:jc w:val="both"/>
        <w:rPr>
          <w:rFonts w:ascii="Arial" w:hAnsi="Arial" w:cs="Arial"/>
        </w:rPr>
      </w:pPr>
      <w:r w:rsidRPr="00AC465B">
        <w:rPr>
          <w:rFonts w:ascii="Arial" w:hAnsi="Arial" w:cs="Arial"/>
        </w:rPr>
        <w:t>Doctor</w:t>
      </w:r>
      <w:r>
        <w:rPr>
          <w:rFonts w:ascii="Arial" w:hAnsi="Arial" w:cs="Arial"/>
        </w:rPr>
        <w:t>a</w:t>
      </w:r>
    </w:p>
    <w:p w14:paraId="04224012" w14:textId="1E0ACE58" w:rsidR="00AC465B" w:rsidRDefault="00AC465B" w:rsidP="00AC465B">
      <w:pPr>
        <w:spacing w:after="0"/>
        <w:jc w:val="both"/>
        <w:rPr>
          <w:rFonts w:ascii="Arial" w:hAnsi="Arial" w:cs="Arial"/>
          <w:b/>
          <w:bCs/>
        </w:rPr>
      </w:pPr>
      <w:r w:rsidRPr="00AC465B">
        <w:rPr>
          <w:rFonts w:ascii="Arial" w:hAnsi="Arial" w:cs="Arial"/>
          <w:b/>
          <w:bCs/>
        </w:rPr>
        <w:t>SONIA ARANGO MEDINA</w:t>
      </w:r>
      <w:r>
        <w:rPr>
          <w:rFonts w:ascii="Arial" w:hAnsi="Arial" w:cs="Arial"/>
          <w:b/>
          <w:bCs/>
        </w:rPr>
        <w:t xml:space="preserve"> </w:t>
      </w:r>
    </w:p>
    <w:p w14:paraId="474C47A9" w14:textId="77777777" w:rsidR="00AC465B" w:rsidRDefault="00AC465B" w:rsidP="00AC465B">
      <w:pPr>
        <w:spacing w:after="0"/>
        <w:jc w:val="both"/>
        <w:rPr>
          <w:rFonts w:ascii="Arial" w:hAnsi="Arial" w:cs="Arial"/>
        </w:rPr>
      </w:pPr>
      <w:r w:rsidRPr="00AC465B">
        <w:rPr>
          <w:rFonts w:ascii="Arial" w:hAnsi="Arial" w:cs="Arial"/>
        </w:rPr>
        <w:t>Secretaría de Tecnologías de la Información y las Comunicaciones</w:t>
      </w:r>
      <w:r>
        <w:rPr>
          <w:rFonts w:ascii="Arial" w:hAnsi="Arial" w:cs="Arial"/>
        </w:rPr>
        <w:t xml:space="preserve"> </w:t>
      </w:r>
    </w:p>
    <w:p w14:paraId="4CE9B9FD" w14:textId="142E179B" w:rsidR="00AC465B" w:rsidRPr="00AC465B" w:rsidRDefault="00AC465B" w:rsidP="00AC465B">
      <w:pPr>
        <w:jc w:val="both"/>
        <w:rPr>
          <w:rFonts w:ascii="Arial" w:hAnsi="Arial" w:cs="Arial"/>
          <w:b/>
          <w:bCs/>
        </w:rPr>
      </w:pPr>
      <w:r w:rsidRPr="00AC465B">
        <w:rPr>
          <w:rFonts w:ascii="Arial" w:hAnsi="Arial" w:cs="Arial"/>
        </w:rPr>
        <w:t>Gobernación de Norte de Santander</w:t>
      </w:r>
    </w:p>
    <w:p w14:paraId="163E55BF" w14:textId="77777777" w:rsidR="00CA125C" w:rsidRPr="00CA125C" w:rsidRDefault="00CA125C" w:rsidP="00CA125C">
      <w:p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t>Asunto: Solicitud de ampliación del plazo de ejecución contractual – Contrato de Mínima Cuantía No. MC-STIC-03686-2025</w:t>
      </w:r>
    </w:p>
    <w:p w14:paraId="706C37AE" w14:textId="77777777" w:rsidR="00CA125C" w:rsidRPr="00CA125C" w:rsidRDefault="00CA125C" w:rsidP="00CA125C">
      <w:p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t>Cordial saludo.</w:t>
      </w:r>
    </w:p>
    <w:p w14:paraId="02A1105E" w14:textId="77777777" w:rsidR="00CA125C" w:rsidRPr="00CA125C" w:rsidRDefault="00CA125C" w:rsidP="00CA125C">
      <w:p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t xml:space="preserve">Por medio de la presente, me permito solicitar respetuosamente la ampliación del plazo de ejecución del Contrato de Mínima Cuantía No. </w:t>
      </w:r>
      <w:r w:rsidRPr="00CA125C">
        <w:rPr>
          <w:rFonts w:ascii="Arial" w:eastAsia="Times New Roman" w:hAnsi="Arial" w:cs="Arial"/>
          <w:b/>
          <w:bCs/>
          <w:sz w:val="24"/>
          <w:szCs w:val="24"/>
          <w:lang w:eastAsia="es-CO"/>
        </w:rPr>
        <w:t>MC-STIC-03686-2025</w:t>
      </w:r>
      <w:r w:rsidRPr="00CA125C">
        <w:rPr>
          <w:rFonts w:ascii="Arial" w:eastAsia="Times New Roman" w:hAnsi="Arial" w:cs="Arial"/>
          <w:sz w:val="24"/>
          <w:szCs w:val="24"/>
          <w:lang w:eastAsia="es-CO"/>
        </w:rPr>
        <w:t>, cuyo objeto corresponde a: “Contratar el desarrollo de una plataforma web que permita centralizar, sistematizar y analizar la información sobre el Derecho Humano a la Alimentación (DHA) y la Seguridad Alimentaria y Nutricional (SAN) en el Departamento Norte de Santander y una plataforma web que ayude a impulsar el café, facilitando la integración de datos entre las distintas dependencias, la generación automatizada de informes y la toma de decisiones basada en evidencia, en el marco del proyecto Fortalecimiento de la Transformación Digital en el Departamento de Norte de Santander, con código BPIN 2024004540066.”</w:t>
      </w:r>
    </w:p>
    <w:p w14:paraId="77FD86E4" w14:textId="77777777" w:rsidR="00CA125C" w:rsidRPr="00CA125C" w:rsidRDefault="00CA125C" w:rsidP="00CA125C">
      <w:p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t>Al respecto, es importante informar que el desarrollo de las plataformas contempladas dentro del alcance contractual se encuentra finalizado en su totalidad en lo referente a su componente de programación, desarrollo funcional e integración de módulos, habiéndose implementado las funcionalidades requeridas para la gestión, centralización y análisis de la información relacionada con el Derecho Humano a la Alimentación (DHA), la Seguridad Alimentaria y Nutricional (SAN), así como la herramienta digital orientada al fortalecimiento del sector cafetero en el departamento.</w:t>
      </w:r>
    </w:p>
    <w:p w14:paraId="542CC121" w14:textId="77777777" w:rsidR="00CA125C" w:rsidRPr="00CA125C" w:rsidRDefault="00CA125C" w:rsidP="00CA125C">
      <w:p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t>No obstante, dentro de los procesos de implementación de soluciones tecnológicas institucionales, resulta fundamental adelantar una fase final de verificación, validación y apropiación de las plataformas desarrolladas, con el propósito de garantizar su correcto funcionamiento, estabilidad y adecuada adopción por parte de los usuarios responsables de su operación dentro de las diferentes dependencias de la entidad.</w:t>
      </w:r>
    </w:p>
    <w:p w14:paraId="53F9F9E9" w14:textId="77777777" w:rsidR="00CA125C" w:rsidRPr="00CA125C" w:rsidRDefault="00CA125C" w:rsidP="00CA125C">
      <w:p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t>En este sentido, se hace necesario contar con un periodo adicional que permita adelantar de manera adecuada las siguientes actividades:</w:t>
      </w:r>
    </w:p>
    <w:p w14:paraId="37F54134" w14:textId="77777777" w:rsidR="00CA125C" w:rsidRPr="00CA125C" w:rsidRDefault="00CA125C" w:rsidP="00CA125C">
      <w:pPr>
        <w:numPr>
          <w:ilvl w:val="0"/>
          <w:numId w:val="11"/>
        </w:num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lastRenderedPageBreak/>
        <w:t>Ejecución de pruebas funcionales y técnicas de las plataformas desarrolladas, con el fin de verificar el correcto funcionamiento de los módulos, formularios, reportes y procesos de integración de la información.</w:t>
      </w:r>
    </w:p>
    <w:p w14:paraId="56D32E66" w14:textId="77777777" w:rsidR="00CA125C" w:rsidRPr="00CA125C" w:rsidRDefault="00CA125C" w:rsidP="00CA125C">
      <w:pPr>
        <w:numPr>
          <w:ilvl w:val="0"/>
          <w:numId w:val="11"/>
        </w:num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t>Validación de la información y de los flujos operativos del sistema, asegurando que las plataformas respondan adecuadamente a las necesidades institucionales relacionadas con la gestión de la información del Derecho Humano a la Alimentación (DHA), la Seguridad Alimentaria y Nutricional (SAN) y el fortalecimiento del sector cafetero.</w:t>
      </w:r>
    </w:p>
    <w:p w14:paraId="7EA7D5F8" w14:textId="77777777" w:rsidR="00CA125C" w:rsidRPr="00CA125C" w:rsidRDefault="00CA125C" w:rsidP="00CA125C">
      <w:pPr>
        <w:numPr>
          <w:ilvl w:val="0"/>
          <w:numId w:val="11"/>
        </w:num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t>Revisión del proceso de integración de datos entre las distintas dependencias, verificando la correcta consolidación, sistematización y análisis de la información registrada en la plataforma.</w:t>
      </w:r>
    </w:p>
    <w:p w14:paraId="07C87FE9" w14:textId="77777777" w:rsidR="00CA125C" w:rsidRPr="00CA125C" w:rsidRDefault="00CA125C" w:rsidP="00CA125C">
      <w:pPr>
        <w:numPr>
          <w:ilvl w:val="0"/>
          <w:numId w:val="11"/>
        </w:num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t>Identificación y realización de ajustes menores derivados del proceso de pruebas, con base en la retroalimentación de los usuarios y responsables de los procesos institucionales.</w:t>
      </w:r>
    </w:p>
    <w:p w14:paraId="31DFC804" w14:textId="77777777" w:rsidR="00CA125C" w:rsidRPr="00CA125C" w:rsidRDefault="00CA125C" w:rsidP="00CA125C">
      <w:pPr>
        <w:numPr>
          <w:ilvl w:val="0"/>
          <w:numId w:val="11"/>
        </w:num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t>Realización de pruebas con usuarios finales (</w:t>
      </w:r>
      <w:proofErr w:type="spellStart"/>
      <w:r w:rsidRPr="00CA125C">
        <w:rPr>
          <w:rFonts w:ascii="Arial" w:eastAsia="Times New Roman" w:hAnsi="Arial" w:cs="Arial"/>
          <w:sz w:val="24"/>
          <w:szCs w:val="24"/>
          <w:lang w:eastAsia="es-CO"/>
        </w:rPr>
        <w:t>User</w:t>
      </w:r>
      <w:proofErr w:type="spellEnd"/>
      <w:r w:rsidRPr="00CA125C">
        <w:rPr>
          <w:rFonts w:ascii="Arial" w:eastAsia="Times New Roman" w:hAnsi="Arial" w:cs="Arial"/>
          <w:sz w:val="24"/>
          <w:szCs w:val="24"/>
          <w:lang w:eastAsia="es-CO"/>
        </w:rPr>
        <w:t xml:space="preserve"> </w:t>
      </w:r>
      <w:proofErr w:type="spellStart"/>
      <w:r w:rsidRPr="00CA125C">
        <w:rPr>
          <w:rFonts w:ascii="Arial" w:eastAsia="Times New Roman" w:hAnsi="Arial" w:cs="Arial"/>
          <w:sz w:val="24"/>
          <w:szCs w:val="24"/>
          <w:lang w:eastAsia="es-CO"/>
        </w:rPr>
        <w:t>Acceptance</w:t>
      </w:r>
      <w:proofErr w:type="spellEnd"/>
      <w:r w:rsidRPr="00CA125C">
        <w:rPr>
          <w:rFonts w:ascii="Arial" w:eastAsia="Times New Roman" w:hAnsi="Arial" w:cs="Arial"/>
          <w:sz w:val="24"/>
          <w:szCs w:val="24"/>
          <w:lang w:eastAsia="es-CO"/>
        </w:rPr>
        <w:t xml:space="preserve"> </w:t>
      </w:r>
      <w:proofErr w:type="spellStart"/>
      <w:r w:rsidRPr="00CA125C">
        <w:rPr>
          <w:rFonts w:ascii="Arial" w:eastAsia="Times New Roman" w:hAnsi="Arial" w:cs="Arial"/>
          <w:sz w:val="24"/>
          <w:szCs w:val="24"/>
          <w:lang w:eastAsia="es-CO"/>
        </w:rPr>
        <w:t>Testing</w:t>
      </w:r>
      <w:proofErr w:type="spellEnd"/>
      <w:r w:rsidRPr="00CA125C">
        <w:rPr>
          <w:rFonts w:ascii="Arial" w:eastAsia="Times New Roman" w:hAnsi="Arial" w:cs="Arial"/>
          <w:sz w:val="24"/>
          <w:szCs w:val="24"/>
          <w:lang w:eastAsia="es-CO"/>
        </w:rPr>
        <w:t xml:space="preserve"> – UAT), que permitan validar la experiencia de uso, la funcionalidad de los módulos y la correcta generación de reportes automatizados.</w:t>
      </w:r>
    </w:p>
    <w:p w14:paraId="71090808" w14:textId="77777777" w:rsidR="00CA125C" w:rsidRPr="00CA125C" w:rsidRDefault="00CA125C" w:rsidP="00CA125C">
      <w:pPr>
        <w:numPr>
          <w:ilvl w:val="0"/>
          <w:numId w:val="11"/>
        </w:num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t>Desarrollo de jornadas de capacitación dirigidas a los funcionarios y usuarios responsables del manejo de las plataformas, con el fin de garantizar la apropiación tecnológica y el adecuado uso de las herramientas desarrolladas.</w:t>
      </w:r>
    </w:p>
    <w:p w14:paraId="02861F29" w14:textId="77777777" w:rsidR="00CA125C" w:rsidRPr="00CA125C" w:rsidRDefault="00CA125C" w:rsidP="00CA125C">
      <w:pPr>
        <w:numPr>
          <w:ilvl w:val="0"/>
          <w:numId w:val="11"/>
        </w:num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t>Acompañamiento en la fase de implementación y puesta en funcionamiento, brindando soporte técnico inicial que permita resolver inquietudes o ajustes propios del proceso de adopción del sistema.</w:t>
      </w:r>
    </w:p>
    <w:p w14:paraId="6E660BEF" w14:textId="77777777" w:rsidR="00CA125C" w:rsidRPr="00CA125C" w:rsidRDefault="00CA125C" w:rsidP="00CA125C">
      <w:pPr>
        <w:numPr>
          <w:ilvl w:val="0"/>
          <w:numId w:val="11"/>
        </w:num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t>Proceso de entrega final de las plataformas, incluyendo la socialización del funcionamiento de las herramientas tecnológicas, la entrega de documentación técnica y funcional correspondiente, y la verificación final del cumplimiento del objeto contractual.</w:t>
      </w:r>
    </w:p>
    <w:p w14:paraId="5BE4B7D3" w14:textId="77777777" w:rsidR="00CA125C" w:rsidRPr="00CA125C" w:rsidRDefault="00CA125C" w:rsidP="00CA125C">
      <w:p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t>Es importante resaltar que estas actividades corresponden a buenas prácticas en procesos de implementación de soluciones tecnológicas en el sector público, ya que permiten garantizar la calidad del producto final, la estabilidad del sistema, la correcta interoperabilidad de los módulos desarrollados y la adecuada transferencia de conocimiento hacia los usuarios responsables de su administración y operación.</w:t>
      </w:r>
    </w:p>
    <w:p w14:paraId="3B980DAC" w14:textId="77777777" w:rsidR="00CA125C" w:rsidRDefault="00CA125C" w:rsidP="00CA125C">
      <w:pPr>
        <w:jc w:val="both"/>
        <w:rPr>
          <w:rFonts w:ascii="Arial" w:eastAsia="Times New Roman" w:hAnsi="Arial" w:cs="Arial"/>
          <w:sz w:val="24"/>
          <w:szCs w:val="24"/>
          <w:lang w:eastAsia="es-CO"/>
        </w:rPr>
      </w:pPr>
    </w:p>
    <w:p w14:paraId="70477491" w14:textId="77777777" w:rsidR="00CA125C" w:rsidRDefault="00CA125C" w:rsidP="00CA125C">
      <w:pPr>
        <w:jc w:val="both"/>
        <w:rPr>
          <w:rFonts w:ascii="Arial" w:eastAsia="Times New Roman" w:hAnsi="Arial" w:cs="Arial"/>
          <w:sz w:val="24"/>
          <w:szCs w:val="24"/>
          <w:lang w:eastAsia="es-CO"/>
        </w:rPr>
      </w:pPr>
    </w:p>
    <w:p w14:paraId="706D0F10" w14:textId="1165C3AA" w:rsidR="00CA125C" w:rsidRPr="00CA125C" w:rsidRDefault="00CA125C" w:rsidP="00CA125C">
      <w:p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t xml:space="preserve">En consecuencia, y con el fin de culminar de manera satisfactoria las etapas de pruebas, validación, capacitación, implementación y entrega final de las plataformas desarrolladas, respetuosamente se solicita la ampliación del plazo de ejecución contractual por un término de dos (2) meses para el Contrato de Mínima Cuantía </w:t>
      </w:r>
      <w:r w:rsidRPr="00CA125C">
        <w:rPr>
          <w:rFonts w:ascii="Arial" w:eastAsia="Times New Roman" w:hAnsi="Arial" w:cs="Arial"/>
          <w:b/>
          <w:bCs/>
          <w:sz w:val="24"/>
          <w:szCs w:val="24"/>
          <w:lang w:eastAsia="es-CO"/>
        </w:rPr>
        <w:t>No. MC-STIC-03686-2025</w:t>
      </w:r>
      <w:r>
        <w:rPr>
          <w:rFonts w:ascii="Arial" w:eastAsia="Times New Roman" w:hAnsi="Arial" w:cs="Arial"/>
          <w:b/>
          <w:bCs/>
          <w:sz w:val="24"/>
          <w:szCs w:val="24"/>
          <w:lang w:eastAsia="es-CO"/>
        </w:rPr>
        <w:t>,</w:t>
      </w:r>
      <w:r w:rsidRPr="00CA125C">
        <w:rPr>
          <w:rFonts w:ascii="Arial" w:eastAsia="Times New Roman" w:hAnsi="Arial" w:cs="Arial"/>
          <w:sz w:val="24"/>
          <w:szCs w:val="24"/>
          <w:lang w:eastAsia="es-CO"/>
        </w:rPr>
        <w:t xml:space="preserve"> contados a partir de la fecha de finalización inicialmente establecida.</w:t>
      </w:r>
    </w:p>
    <w:p w14:paraId="22E7CADB" w14:textId="77777777" w:rsidR="00CA125C" w:rsidRPr="00CA125C" w:rsidRDefault="00CA125C" w:rsidP="00CA125C">
      <w:p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t>La presente solicitud tiene como finalidad asegurar que el proceso de implementación de las plataformas se realice de manera adecuada, permitiendo a la entidad contar con herramientas tecnológicas plenamente funcionales, validadas y apropiadas por parte de los usuarios, contribuyendo así al fortalecimiento de la gestión de la información y a la toma de decisiones basada en evidencia en el Departamento de Norte de Santander.</w:t>
      </w:r>
    </w:p>
    <w:p w14:paraId="315DF8B8" w14:textId="77777777" w:rsidR="00CA125C" w:rsidRDefault="00CA125C" w:rsidP="00CA125C">
      <w:p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t>Agradezco la atención prestada a la presente solicitud y quedo atento a cualquier información adicional que se requiera para continuar con el trámite correspondiente.</w:t>
      </w:r>
    </w:p>
    <w:p w14:paraId="6914F69E" w14:textId="77777777" w:rsidR="00CA125C" w:rsidRPr="00CA125C" w:rsidRDefault="00CA125C" w:rsidP="00CA125C">
      <w:pPr>
        <w:jc w:val="both"/>
        <w:rPr>
          <w:rFonts w:ascii="Arial" w:eastAsia="Times New Roman" w:hAnsi="Arial" w:cs="Arial"/>
          <w:sz w:val="24"/>
          <w:szCs w:val="24"/>
          <w:lang w:eastAsia="es-CO"/>
        </w:rPr>
      </w:pPr>
    </w:p>
    <w:p w14:paraId="7D1B776B" w14:textId="77777777" w:rsidR="00CA125C" w:rsidRPr="00CA125C" w:rsidRDefault="00CA125C" w:rsidP="00CA125C">
      <w:pPr>
        <w:jc w:val="both"/>
        <w:rPr>
          <w:rFonts w:ascii="Arial" w:eastAsia="Times New Roman" w:hAnsi="Arial" w:cs="Arial"/>
          <w:sz w:val="24"/>
          <w:szCs w:val="24"/>
          <w:lang w:eastAsia="es-CO"/>
        </w:rPr>
      </w:pPr>
      <w:r w:rsidRPr="00CA125C">
        <w:rPr>
          <w:rFonts w:ascii="Arial" w:eastAsia="Times New Roman" w:hAnsi="Arial" w:cs="Arial"/>
          <w:sz w:val="24"/>
          <w:szCs w:val="24"/>
          <w:lang w:eastAsia="es-CO"/>
        </w:rPr>
        <w:t>Cordialmente,</w:t>
      </w:r>
    </w:p>
    <w:p w14:paraId="21C13624" w14:textId="57B17EC8" w:rsidR="00CA125C" w:rsidRPr="00CA125C" w:rsidRDefault="00CA125C" w:rsidP="00CA125C">
      <w:pPr>
        <w:jc w:val="both"/>
        <w:rPr>
          <w:rFonts w:ascii="Arial" w:eastAsia="Times New Roman" w:hAnsi="Arial" w:cs="Arial"/>
          <w:sz w:val="24"/>
          <w:szCs w:val="24"/>
          <w:lang w:eastAsia="es-CO"/>
        </w:rPr>
      </w:pPr>
    </w:p>
    <w:p w14:paraId="6A3930B6" w14:textId="77777777" w:rsidR="00E85A97" w:rsidRPr="00F02AB8" w:rsidRDefault="00E85A97" w:rsidP="00E85A97">
      <w:pPr>
        <w:rPr>
          <w:rFonts w:ascii="Arial" w:hAnsi="Arial" w:cs="Arial"/>
        </w:rPr>
      </w:pPr>
    </w:p>
    <w:p w14:paraId="2F0EACCE" w14:textId="77777777" w:rsidR="00E85A97" w:rsidRPr="00F02AB8" w:rsidRDefault="00E85A97" w:rsidP="00E85A97">
      <w:pPr>
        <w:spacing w:after="0"/>
        <w:rPr>
          <w:rFonts w:ascii="Arial" w:hAnsi="Arial" w:cs="Arial"/>
        </w:rPr>
      </w:pPr>
      <w:r w:rsidRPr="00F02AB8">
        <w:rPr>
          <w:rFonts w:ascii="Arial" w:hAnsi="Arial" w:cs="Arial"/>
        </w:rPr>
        <w:t>_______________________________</w:t>
      </w:r>
    </w:p>
    <w:p w14:paraId="610829E2" w14:textId="77777777" w:rsidR="00E85A97" w:rsidRPr="00F02AB8" w:rsidRDefault="00E85A97" w:rsidP="00E85A97">
      <w:pPr>
        <w:spacing w:after="0"/>
        <w:rPr>
          <w:rFonts w:ascii="Arial" w:hAnsi="Arial" w:cs="Arial"/>
          <w:b/>
        </w:rPr>
      </w:pPr>
      <w:r w:rsidRPr="00F02AB8">
        <w:rPr>
          <w:rFonts w:ascii="Arial" w:hAnsi="Arial" w:cs="Arial"/>
          <w:b/>
        </w:rPr>
        <w:t>REPRESENTANTE LEGAL</w:t>
      </w:r>
    </w:p>
    <w:p w14:paraId="113BB525" w14:textId="77777777" w:rsidR="00E85A97" w:rsidRPr="00F02AB8" w:rsidRDefault="00E85A97" w:rsidP="00E85A97">
      <w:pPr>
        <w:spacing w:after="0"/>
        <w:rPr>
          <w:rFonts w:ascii="Arial" w:eastAsia="Malgun Gothic" w:hAnsi="Arial" w:cs="Arial"/>
          <w:bCs/>
        </w:rPr>
      </w:pPr>
      <w:r w:rsidRPr="00F02AB8">
        <w:rPr>
          <w:rFonts w:ascii="Arial" w:eastAsia="Malgun Gothic" w:hAnsi="Arial" w:cs="Arial"/>
          <w:bCs/>
        </w:rPr>
        <w:t>JHONNY EDUARDO AVENDAÑO VELASQUEZ</w:t>
      </w:r>
    </w:p>
    <w:p w14:paraId="3AA11173" w14:textId="77777777" w:rsidR="00E85A97" w:rsidRPr="00F02AB8" w:rsidRDefault="00E85A97" w:rsidP="00E85A97">
      <w:pPr>
        <w:spacing w:after="0"/>
        <w:rPr>
          <w:rFonts w:ascii="Arial" w:eastAsia="Malgun Gothic" w:hAnsi="Arial" w:cs="Arial"/>
          <w:bCs/>
        </w:rPr>
      </w:pPr>
      <w:r w:rsidRPr="00F02AB8">
        <w:rPr>
          <w:rFonts w:ascii="Arial" w:eastAsia="Malgun Gothic" w:hAnsi="Arial" w:cs="Arial"/>
          <w:bCs/>
        </w:rPr>
        <w:t>C.C 13.275.221</w:t>
      </w:r>
    </w:p>
    <w:p w14:paraId="3FD841D7" w14:textId="77777777" w:rsidR="004B02DC" w:rsidRPr="00AC465B" w:rsidRDefault="004B02DC" w:rsidP="00AC465B">
      <w:pPr>
        <w:jc w:val="both"/>
        <w:rPr>
          <w:rFonts w:ascii="Arial" w:hAnsi="Arial" w:cs="Arial"/>
        </w:rPr>
      </w:pPr>
    </w:p>
    <w:sectPr w:rsidR="004B02DC" w:rsidRPr="00AC465B">
      <w:headerReference w:type="even" r:id="rId8"/>
      <w:headerReference w:type="default" r:id="rId9"/>
      <w:headerReference w:type="firs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9A1F0" w14:textId="77777777" w:rsidR="0001558F" w:rsidRDefault="0001558F" w:rsidP="003913C3">
      <w:pPr>
        <w:spacing w:after="0" w:line="240" w:lineRule="auto"/>
      </w:pPr>
      <w:r>
        <w:separator/>
      </w:r>
    </w:p>
  </w:endnote>
  <w:endnote w:type="continuationSeparator" w:id="0">
    <w:p w14:paraId="5358C142" w14:textId="77777777" w:rsidR="0001558F" w:rsidRDefault="0001558F" w:rsidP="003913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77BFE" w14:textId="77777777" w:rsidR="0001558F" w:rsidRDefault="0001558F" w:rsidP="003913C3">
      <w:pPr>
        <w:spacing w:after="0" w:line="240" w:lineRule="auto"/>
      </w:pPr>
      <w:r>
        <w:separator/>
      </w:r>
    </w:p>
  </w:footnote>
  <w:footnote w:type="continuationSeparator" w:id="0">
    <w:p w14:paraId="16501320" w14:textId="77777777" w:rsidR="0001558F" w:rsidRDefault="0001558F" w:rsidP="003913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C2CA1" w14:textId="77777777" w:rsidR="003913C3" w:rsidRDefault="00000000">
    <w:pPr>
      <w:pStyle w:val="Encabezado"/>
    </w:pPr>
    <w:r>
      <w:rPr>
        <w:noProof/>
      </w:rPr>
      <w:pict w14:anchorId="0F1A99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321719" o:spid="_x0000_s1026" type="#_x0000_t75" style="position:absolute;margin-left:0;margin-top:0;width:612pt;height:11in;z-index:-251657216;mso-position-horizontal:center;mso-position-horizontal-relative:margin;mso-position-vertical:center;mso-position-vertical-relative:margin" o:allowincell="f">
          <v:imagedata r:id="rId1" o:title="membrete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232FE" w14:textId="77777777" w:rsidR="00596D03" w:rsidRDefault="00000000">
    <w:pPr>
      <w:pStyle w:val="Encabezado"/>
    </w:pPr>
    <w:r>
      <w:rPr>
        <w:noProof/>
      </w:rPr>
      <w:pict w14:anchorId="0A8CD8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321720" o:spid="_x0000_s1027" type="#_x0000_t75" style="position:absolute;margin-left:-84.3pt;margin-top:-131.85pt;width:612pt;height:818.45pt;z-index:-251656192;mso-position-horizontal-relative:margin;mso-position-vertical-relative:margin" o:allowincell="f">
          <v:imagedata r:id="rId1" o:title="membretes"/>
          <w10:wrap anchorx="margin" anchory="margin"/>
        </v:shape>
      </w:pict>
    </w:r>
  </w:p>
  <w:p w14:paraId="022B05A8" w14:textId="77777777" w:rsidR="00596D03" w:rsidRDefault="00596D03" w:rsidP="00596D03">
    <w:pPr>
      <w:pStyle w:val="Encabezado"/>
      <w:tabs>
        <w:tab w:val="clear" w:pos="4419"/>
        <w:tab w:val="clear" w:pos="8838"/>
        <w:tab w:val="left" w:pos="2340"/>
      </w:tabs>
    </w:pPr>
    <w:r>
      <w:tab/>
    </w:r>
  </w:p>
  <w:p w14:paraId="4784A72B" w14:textId="77777777" w:rsidR="00596D03" w:rsidRDefault="00596D03" w:rsidP="00596D03">
    <w:pPr>
      <w:pStyle w:val="Encabezado"/>
      <w:tabs>
        <w:tab w:val="clear" w:pos="4419"/>
        <w:tab w:val="clear" w:pos="8838"/>
        <w:tab w:val="left" w:pos="2340"/>
      </w:tabs>
    </w:pPr>
  </w:p>
  <w:p w14:paraId="470DEBBF" w14:textId="77777777" w:rsidR="00596D03" w:rsidRDefault="00596D03" w:rsidP="00596D03">
    <w:pPr>
      <w:pStyle w:val="Encabezado"/>
      <w:tabs>
        <w:tab w:val="clear" w:pos="4419"/>
        <w:tab w:val="clear" w:pos="8838"/>
        <w:tab w:val="left" w:pos="2340"/>
      </w:tabs>
    </w:pPr>
  </w:p>
  <w:p w14:paraId="7C19E808" w14:textId="77777777" w:rsidR="00596D03" w:rsidRDefault="00596D03" w:rsidP="00596D03">
    <w:pPr>
      <w:pStyle w:val="Encabezado"/>
      <w:tabs>
        <w:tab w:val="clear" w:pos="4419"/>
        <w:tab w:val="clear" w:pos="8838"/>
        <w:tab w:val="left" w:pos="2340"/>
      </w:tabs>
    </w:pPr>
  </w:p>
  <w:p w14:paraId="08E77F75" w14:textId="77777777" w:rsidR="00596D03" w:rsidRDefault="00596D03">
    <w:pPr>
      <w:pStyle w:val="Encabezado"/>
    </w:pPr>
  </w:p>
  <w:p w14:paraId="34116B6B" w14:textId="77777777" w:rsidR="003913C3" w:rsidRDefault="003913C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518CC" w14:textId="77777777" w:rsidR="003913C3" w:rsidRDefault="00000000">
    <w:pPr>
      <w:pStyle w:val="Encabezado"/>
    </w:pPr>
    <w:r>
      <w:rPr>
        <w:noProof/>
      </w:rPr>
      <w:pict w14:anchorId="58568E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1321718" o:spid="_x0000_s1025" type="#_x0000_t75" style="position:absolute;margin-left:0;margin-top:0;width:612pt;height:11in;z-index:-251658240;mso-position-horizontal:center;mso-position-horizontal-relative:margin;mso-position-vertical:center;mso-position-vertical-relative:margin" o:allowincell="f">
          <v:imagedata r:id="rId1" o:title="membrete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23393"/>
    <w:multiLevelType w:val="hybridMultilevel"/>
    <w:tmpl w:val="7B90B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3B23B4"/>
    <w:multiLevelType w:val="hybridMultilevel"/>
    <w:tmpl w:val="BDB43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D82023"/>
    <w:multiLevelType w:val="multilevel"/>
    <w:tmpl w:val="251A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C2D37"/>
    <w:multiLevelType w:val="hybridMultilevel"/>
    <w:tmpl w:val="B2445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871809"/>
    <w:multiLevelType w:val="hybridMultilevel"/>
    <w:tmpl w:val="82068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885871"/>
    <w:multiLevelType w:val="multilevel"/>
    <w:tmpl w:val="5F72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80B3A"/>
    <w:multiLevelType w:val="multilevel"/>
    <w:tmpl w:val="C404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E6259B"/>
    <w:multiLevelType w:val="multilevel"/>
    <w:tmpl w:val="A84E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CB64B4"/>
    <w:multiLevelType w:val="multilevel"/>
    <w:tmpl w:val="23A4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D567FF"/>
    <w:multiLevelType w:val="hybridMultilevel"/>
    <w:tmpl w:val="BA5CF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4B1F89"/>
    <w:multiLevelType w:val="multilevel"/>
    <w:tmpl w:val="F2DA1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4703767">
    <w:abstractNumId w:val="9"/>
  </w:num>
  <w:num w:numId="2" w16cid:durableId="418672938">
    <w:abstractNumId w:val="1"/>
  </w:num>
  <w:num w:numId="3" w16cid:durableId="162278437">
    <w:abstractNumId w:val="4"/>
  </w:num>
  <w:num w:numId="4" w16cid:durableId="1922175906">
    <w:abstractNumId w:val="3"/>
  </w:num>
  <w:num w:numId="5" w16cid:durableId="1276905784">
    <w:abstractNumId w:val="0"/>
  </w:num>
  <w:num w:numId="6" w16cid:durableId="159319470">
    <w:abstractNumId w:val="10"/>
  </w:num>
  <w:num w:numId="7" w16cid:durableId="1410345844">
    <w:abstractNumId w:val="7"/>
  </w:num>
  <w:num w:numId="8" w16cid:durableId="1110734624">
    <w:abstractNumId w:val="2"/>
  </w:num>
  <w:num w:numId="9" w16cid:durableId="1594242634">
    <w:abstractNumId w:val="6"/>
  </w:num>
  <w:num w:numId="10" w16cid:durableId="785193174">
    <w:abstractNumId w:val="8"/>
  </w:num>
  <w:num w:numId="11" w16cid:durableId="21105890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3C3"/>
    <w:rsid w:val="0001558F"/>
    <w:rsid w:val="00047F4C"/>
    <w:rsid w:val="00093B71"/>
    <w:rsid w:val="000B78D2"/>
    <w:rsid w:val="001A59A7"/>
    <w:rsid w:val="001C611E"/>
    <w:rsid w:val="001F3064"/>
    <w:rsid w:val="00214892"/>
    <w:rsid w:val="00316570"/>
    <w:rsid w:val="00330A41"/>
    <w:rsid w:val="003555C2"/>
    <w:rsid w:val="00355DFD"/>
    <w:rsid w:val="003913C3"/>
    <w:rsid w:val="003C68D0"/>
    <w:rsid w:val="003E09FF"/>
    <w:rsid w:val="004B02DC"/>
    <w:rsid w:val="004D123D"/>
    <w:rsid w:val="005018E7"/>
    <w:rsid w:val="00571EAC"/>
    <w:rsid w:val="00596D03"/>
    <w:rsid w:val="005D1FB7"/>
    <w:rsid w:val="006164FB"/>
    <w:rsid w:val="00663131"/>
    <w:rsid w:val="00776DB0"/>
    <w:rsid w:val="007B1F39"/>
    <w:rsid w:val="007E2159"/>
    <w:rsid w:val="007E5821"/>
    <w:rsid w:val="00812594"/>
    <w:rsid w:val="00833ED1"/>
    <w:rsid w:val="00853574"/>
    <w:rsid w:val="00862DBB"/>
    <w:rsid w:val="008725D8"/>
    <w:rsid w:val="008C5A48"/>
    <w:rsid w:val="009043E3"/>
    <w:rsid w:val="009131A1"/>
    <w:rsid w:val="009631E6"/>
    <w:rsid w:val="009A26AA"/>
    <w:rsid w:val="009B68C9"/>
    <w:rsid w:val="00A220B4"/>
    <w:rsid w:val="00AC465B"/>
    <w:rsid w:val="00BB06A0"/>
    <w:rsid w:val="00C16259"/>
    <w:rsid w:val="00C64FEC"/>
    <w:rsid w:val="00CA125C"/>
    <w:rsid w:val="00CC3DD7"/>
    <w:rsid w:val="00CE5912"/>
    <w:rsid w:val="00CF3C84"/>
    <w:rsid w:val="00D2297D"/>
    <w:rsid w:val="00DC5F57"/>
    <w:rsid w:val="00DE77E3"/>
    <w:rsid w:val="00E85A97"/>
    <w:rsid w:val="00EC3203"/>
    <w:rsid w:val="00EE714B"/>
    <w:rsid w:val="00F02AB8"/>
    <w:rsid w:val="00F23A7C"/>
    <w:rsid w:val="00F67E9E"/>
    <w:rsid w:val="00F71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E5427"/>
  <w15:chartTrackingRefBased/>
  <w15:docId w15:val="{B7876AC9-2B2D-4673-BEBF-F2B8661E4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A41"/>
    <w:rPr>
      <w:rFonts w:ascii="Calibri" w:eastAsia="Calibri" w:hAnsi="Calibri" w:cs="Times New Roman"/>
      <w:lang w:val="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913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913C3"/>
  </w:style>
  <w:style w:type="paragraph" w:styleId="Piedepgina">
    <w:name w:val="footer"/>
    <w:basedOn w:val="Normal"/>
    <w:link w:val="PiedepginaCar"/>
    <w:uiPriority w:val="99"/>
    <w:unhideWhenUsed/>
    <w:rsid w:val="003913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913C3"/>
  </w:style>
  <w:style w:type="paragraph" w:styleId="Prrafodelista">
    <w:name w:val="List Paragraph"/>
    <w:basedOn w:val="Normal"/>
    <w:uiPriority w:val="34"/>
    <w:qFormat/>
    <w:rsid w:val="00330A41"/>
    <w:pPr>
      <w:ind w:left="720"/>
      <w:contextualSpacing/>
    </w:pPr>
    <w:rPr>
      <w:rFonts w:asciiTheme="minorHAnsi" w:eastAsiaTheme="minorHAnsi" w:hAnsiTheme="minorHAnsi" w:cstheme="minorBidi"/>
      <w:lang w:val="en-US"/>
    </w:rPr>
  </w:style>
  <w:style w:type="table" w:styleId="Tablaconcuadrcula">
    <w:name w:val="Table Grid"/>
    <w:basedOn w:val="Tablanormal"/>
    <w:uiPriority w:val="39"/>
    <w:rsid w:val="00047F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862D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2DBB"/>
    <w:rPr>
      <w:rFonts w:ascii="Segoe UI" w:eastAsia="Calibri" w:hAnsi="Segoe UI" w:cs="Segoe UI"/>
      <w:sz w:val="18"/>
      <w:szCs w:val="18"/>
      <w:lang w:val="es-CO"/>
    </w:rPr>
  </w:style>
  <w:style w:type="paragraph" w:styleId="Sinespaciado">
    <w:name w:val="No Spacing"/>
    <w:link w:val="SinespaciadoCar"/>
    <w:uiPriority w:val="1"/>
    <w:qFormat/>
    <w:rsid w:val="00F02AB8"/>
    <w:pPr>
      <w:spacing w:after="0" w:line="240" w:lineRule="auto"/>
    </w:pPr>
    <w:rPr>
      <w:rFonts w:ascii="Calibri" w:eastAsia="Calibri" w:hAnsi="Calibri" w:cs="Times New Roman"/>
      <w:lang w:val="es-ES"/>
    </w:rPr>
  </w:style>
  <w:style w:type="character" w:customStyle="1" w:styleId="SinespaciadoCar">
    <w:name w:val="Sin espaciado Car"/>
    <w:link w:val="Sinespaciado"/>
    <w:uiPriority w:val="1"/>
    <w:locked/>
    <w:rsid w:val="00F02AB8"/>
    <w:rPr>
      <w:rFonts w:ascii="Calibri" w:eastAsia="Calibri" w:hAnsi="Calibri" w:cs="Times New Roman"/>
      <w:lang w:val="es-ES"/>
    </w:rPr>
  </w:style>
  <w:style w:type="character" w:styleId="Hipervnculo">
    <w:name w:val="Hyperlink"/>
    <w:basedOn w:val="Fuentedeprrafopredeter"/>
    <w:uiPriority w:val="99"/>
    <w:unhideWhenUsed/>
    <w:rsid w:val="001C611E"/>
    <w:rPr>
      <w:color w:val="0563C1" w:themeColor="hyperlink"/>
      <w:u w:val="single"/>
    </w:rPr>
  </w:style>
  <w:style w:type="character" w:styleId="Mencinsinresolver">
    <w:name w:val="Unresolved Mention"/>
    <w:basedOn w:val="Fuentedeprrafopredeter"/>
    <w:uiPriority w:val="99"/>
    <w:semiHidden/>
    <w:unhideWhenUsed/>
    <w:rsid w:val="001C611E"/>
    <w:rPr>
      <w:color w:val="605E5C"/>
      <w:shd w:val="clear" w:color="auto" w:fill="E1DFDD"/>
    </w:rPr>
  </w:style>
  <w:style w:type="paragraph" w:styleId="NormalWeb">
    <w:name w:val="Normal (Web)"/>
    <w:basedOn w:val="Normal"/>
    <w:uiPriority w:val="99"/>
    <w:semiHidden/>
    <w:unhideWhenUsed/>
    <w:rsid w:val="00CA125C"/>
    <w:pPr>
      <w:spacing w:before="100" w:beforeAutospacing="1" w:after="100" w:afterAutospacing="1" w:line="240" w:lineRule="auto"/>
    </w:pPr>
    <w:rPr>
      <w:rFonts w:ascii="Times New Roman" w:eastAsia="Times New Roman" w:hAnsi="Times New Roman"/>
      <w:sz w:val="24"/>
      <w:szCs w:val="24"/>
      <w:lang w:eastAsia="es-CO"/>
    </w:rPr>
  </w:style>
  <w:style w:type="character" w:styleId="Textoennegrita">
    <w:name w:val="Strong"/>
    <w:basedOn w:val="Fuentedeprrafopredeter"/>
    <w:uiPriority w:val="22"/>
    <w:qFormat/>
    <w:rsid w:val="00CA12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46737">
      <w:bodyDiv w:val="1"/>
      <w:marLeft w:val="0"/>
      <w:marRight w:val="0"/>
      <w:marTop w:val="0"/>
      <w:marBottom w:val="0"/>
      <w:divBdr>
        <w:top w:val="none" w:sz="0" w:space="0" w:color="auto"/>
        <w:left w:val="none" w:sz="0" w:space="0" w:color="auto"/>
        <w:bottom w:val="none" w:sz="0" w:space="0" w:color="auto"/>
        <w:right w:val="none" w:sz="0" w:space="0" w:color="auto"/>
      </w:divBdr>
    </w:div>
    <w:div w:id="42553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82CC0-F5B5-4468-9C75-67E034D93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854</Words>
  <Characters>4702</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WILMERSTOP</dc:creator>
  <cp:keywords/>
  <dc:description/>
  <cp:lastModifiedBy>Usuario</cp:lastModifiedBy>
  <cp:revision>6</cp:revision>
  <cp:lastPrinted>2024-10-31T15:19:00Z</cp:lastPrinted>
  <dcterms:created xsi:type="dcterms:W3CDTF">2026-01-13T17:02:00Z</dcterms:created>
  <dcterms:modified xsi:type="dcterms:W3CDTF">2026-03-13T16:09:00Z</dcterms:modified>
</cp:coreProperties>
</file>