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95269" w14:textId="5D525091" w:rsidR="00D81593" w:rsidRDefault="00D81593">
      <w:r>
        <w:t>Event Consolidation Strategy</w:t>
      </w:r>
    </w:p>
    <w:p w14:paraId="4495FC2D" w14:textId="77777777" w:rsidR="00D81593" w:rsidRPr="00D81593" w:rsidRDefault="00D81593" w:rsidP="00D81593">
      <w:pPr>
        <w:rPr>
          <w:b/>
          <w:bCs/>
        </w:rPr>
      </w:pPr>
      <w:proofErr w:type="spellStart"/>
      <w:r w:rsidRPr="00D81593">
        <w:rPr>
          <w:b/>
          <w:bCs/>
        </w:rPr>
        <w:t>RetailMax</w:t>
      </w:r>
      <w:proofErr w:type="spellEnd"/>
      <w:r w:rsidRPr="00D81593">
        <w:rPr>
          <w:b/>
          <w:bCs/>
        </w:rPr>
        <w:t>: Cart-to-Checkout Consolidation Strategy</w:t>
      </w:r>
    </w:p>
    <w:p w14:paraId="48F831F9" w14:textId="77777777" w:rsidR="00D81593" w:rsidRPr="00D81593" w:rsidRDefault="00D81593" w:rsidP="00D81593">
      <w:pPr>
        <w:rPr>
          <w:b/>
          <w:bCs/>
        </w:rPr>
      </w:pPr>
      <w:r w:rsidRPr="00D81593">
        <w:rPr>
          <w:b/>
          <w:bCs/>
        </w:rPr>
        <w:t>The Situation in Plain Terms</w:t>
      </w:r>
    </w:p>
    <w:p w14:paraId="74A1FF4F" w14:textId="77777777" w:rsidR="00D81593" w:rsidRPr="00D81593" w:rsidRDefault="00D81593" w:rsidP="00D81593">
      <w:proofErr w:type="spellStart"/>
      <w:r w:rsidRPr="00D81593">
        <w:t>RetailMax</w:t>
      </w:r>
      <w:proofErr w:type="spellEnd"/>
      <w:r w:rsidRPr="00D81593">
        <w:t xml:space="preserve"> has a 13-step checkout process. That's too many steps. Every unnecessary step is a door that some percentage of shoppers walk out of without buying. The goal is to consolidate that process without breaking compliance requirements, overwhelming the technical team, or ignoring what the data </w:t>
      </w:r>
      <w:proofErr w:type="gramStart"/>
      <w:r w:rsidRPr="00D81593">
        <w:t>actually shows</w:t>
      </w:r>
      <w:proofErr w:type="gramEnd"/>
      <w:r w:rsidRPr="00D81593">
        <w:t>.</w:t>
      </w:r>
    </w:p>
    <w:p w14:paraId="05CC8272" w14:textId="77777777" w:rsidR="00D81593" w:rsidRPr="00D81593" w:rsidRDefault="00D81593" w:rsidP="00D81593">
      <w:r w:rsidRPr="00D81593">
        <w:pict w14:anchorId="24BB948F">
          <v:rect id="_x0000_i1085" style="width:0;height:1.5pt" o:hralign="center" o:hrstd="t" o:hr="t" fillcolor="#a0a0a0" stroked="f"/>
        </w:pict>
      </w:r>
    </w:p>
    <w:p w14:paraId="11B515ED" w14:textId="77777777" w:rsidR="00D81593" w:rsidRPr="00D81593" w:rsidRDefault="00D81593" w:rsidP="00D81593">
      <w:pPr>
        <w:rPr>
          <w:b/>
          <w:bCs/>
        </w:rPr>
      </w:pPr>
      <w:r w:rsidRPr="00D81593">
        <w:rPr>
          <w:b/>
          <w:bCs/>
        </w:rPr>
        <w:t>Step 1: Map and Classify All 13 Steps Before Touching Anything</w:t>
      </w:r>
    </w:p>
    <w:p w14:paraId="6B16D5A6" w14:textId="77777777" w:rsidR="00D81593" w:rsidRPr="00D81593" w:rsidRDefault="00D81593" w:rsidP="00D81593">
      <w:r w:rsidRPr="00D81593">
        <w:t>Before recommending a single consolidation, every step gets classified into one of three categories:</w:t>
      </w:r>
    </w:p>
    <w:p w14:paraId="660F361E" w14:textId="77777777" w:rsidR="00D81593" w:rsidRPr="00D81593" w:rsidRDefault="00D81593" w:rsidP="00D81593">
      <w:r w:rsidRPr="00D81593">
        <w:rPr>
          <w:b/>
          <w:bCs/>
        </w:rPr>
        <w:t>Protected Steps</w:t>
      </w:r>
      <w:r w:rsidRPr="00D81593">
        <w:t xml:space="preserve"> — Cannot be removed or combined regardless of conversion impact. These exist for legal, compliance, or fraud-prevention reasons. Legal owns this list and it's non-negotiable.</w:t>
      </w:r>
    </w:p>
    <w:p w14:paraId="709BFDA1" w14:textId="77777777" w:rsidR="00D81593" w:rsidRPr="00D81593" w:rsidRDefault="00D81593" w:rsidP="00D81593">
      <w:r w:rsidRPr="00D81593">
        <w:rPr>
          <w:b/>
          <w:bCs/>
        </w:rPr>
        <w:t>Candidate Steps</w:t>
      </w:r>
      <w:r w:rsidRPr="00D81593">
        <w:t xml:space="preserve"> — Steps that may be combinable, repositionable, or removable based on data evidence.</w:t>
      </w:r>
    </w:p>
    <w:p w14:paraId="2B5DF670" w14:textId="77777777" w:rsidR="00D81593" w:rsidRPr="00D81593" w:rsidRDefault="00D81593" w:rsidP="00D81593">
      <w:r w:rsidRPr="00D81593">
        <w:rPr>
          <w:b/>
          <w:bCs/>
        </w:rPr>
        <w:t>Diagnostic Steps</w:t>
      </w:r>
      <w:r w:rsidRPr="00D81593">
        <w:t xml:space="preserve"> — Steps where the data is currently ambiguous and need more instrumentation before a decision can be made.</w:t>
      </w:r>
    </w:p>
    <w:p w14:paraId="4EC3DE5C" w14:textId="77777777" w:rsidR="00D81593" w:rsidRPr="00D81593" w:rsidRDefault="00D81593" w:rsidP="00D81593">
      <w:r w:rsidRPr="00D81593">
        <w:t>This classification prevents the most common failure mode: building a consolidation plan and then having Legal or Compliance unwind half of it three weeks before launch.</w:t>
      </w:r>
    </w:p>
    <w:p w14:paraId="4B3647B0" w14:textId="77777777" w:rsidR="00D81593" w:rsidRPr="00D81593" w:rsidRDefault="00D81593" w:rsidP="00D81593">
      <w:r w:rsidRPr="00D81593">
        <w:pict w14:anchorId="4B3EEAAB">
          <v:rect id="_x0000_i1086" style="width:0;height:1.5pt" o:hralign="center" o:hrstd="t" o:hr="t" fillcolor="#a0a0a0" stroked="f"/>
        </w:pict>
      </w:r>
    </w:p>
    <w:p w14:paraId="7C6903B9" w14:textId="77777777" w:rsidR="00D81593" w:rsidRPr="00D81593" w:rsidRDefault="00D81593" w:rsidP="00D81593">
      <w:pPr>
        <w:rPr>
          <w:b/>
          <w:bCs/>
        </w:rPr>
      </w:pPr>
      <w:r w:rsidRPr="00D81593">
        <w:rPr>
          <w:b/>
          <w:bCs/>
        </w:rPr>
        <w:t>Step 2: Apply the Consolidation Decision Matrix</w:t>
      </w:r>
    </w:p>
    <w:p w14:paraId="63C0D9C6" w14:textId="77777777" w:rsidR="00D81593" w:rsidRPr="00D81593" w:rsidRDefault="00D81593" w:rsidP="00D81593">
      <w:r w:rsidRPr="00D81593">
        <w:t>Each candidate step gets evaluated across four criteria simultaneously: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1"/>
        <w:gridCol w:w="6629"/>
      </w:tblGrid>
      <w:tr w:rsidR="00D81593" w:rsidRPr="00D81593" w14:paraId="3A917F26" w14:textId="77777777">
        <w:trPr>
          <w:tblHeader/>
          <w:tblCellSpacing w:w="15" w:type="dxa"/>
        </w:trPr>
        <w:tc>
          <w:tcPr>
            <w:tcW w:w="0" w:type="auto"/>
            <w:vAlign w:val="center"/>
            <w:hideMark/>
          </w:tcPr>
          <w:p w14:paraId="786F6DA6" w14:textId="77777777" w:rsidR="00D81593" w:rsidRPr="00D81593" w:rsidRDefault="00D81593" w:rsidP="00D81593">
            <w:pPr>
              <w:rPr>
                <w:b/>
                <w:bCs/>
              </w:rPr>
            </w:pPr>
            <w:r w:rsidRPr="00D81593">
              <w:rPr>
                <w:b/>
                <w:bCs/>
              </w:rPr>
              <w:t>Criteria</w:t>
            </w:r>
          </w:p>
        </w:tc>
        <w:tc>
          <w:tcPr>
            <w:tcW w:w="0" w:type="auto"/>
            <w:vAlign w:val="center"/>
            <w:hideMark/>
          </w:tcPr>
          <w:p w14:paraId="65CE68A5" w14:textId="77777777" w:rsidR="00D81593" w:rsidRPr="00D81593" w:rsidRDefault="00D81593" w:rsidP="00D81593">
            <w:pPr>
              <w:rPr>
                <w:b/>
                <w:bCs/>
              </w:rPr>
            </w:pPr>
            <w:r w:rsidRPr="00D81593">
              <w:rPr>
                <w:b/>
                <w:bCs/>
              </w:rPr>
              <w:t>Question Being Answered</w:t>
            </w:r>
          </w:p>
        </w:tc>
      </w:tr>
      <w:tr w:rsidR="00D81593" w:rsidRPr="00D81593" w14:paraId="2544264A" w14:textId="77777777">
        <w:trPr>
          <w:tblCellSpacing w:w="15" w:type="dxa"/>
        </w:trPr>
        <w:tc>
          <w:tcPr>
            <w:tcW w:w="0" w:type="auto"/>
            <w:vAlign w:val="center"/>
            <w:hideMark/>
          </w:tcPr>
          <w:p w14:paraId="7AC79C48" w14:textId="77777777" w:rsidR="00D81593" w:rsidRPr="00D81593" w:rsidRDefault="00D81593" w:rsidP="00D81593">
            <w:r w:rsidRPr="00D81593">
              <w:rPr>
                <w:b/>
                <w:bCs/>
              </w:rPr>
              <w:t>Outcome Contribution</w:t>
            </w:r>
          </w:p>
        </w:tc>
        <w:tc>
          <w:tcPr>
            <w:tcW w:w="0" w:type="auto"/>
            <w:vAlign w:val="center"/>
            <w:hideMark/>
          </w:tcPr>
          <w:p w14:paraId="56C3814C" w14:textId="77777777" w:rsidR="00D81593" w:rsidRPr="00D81593" w:rsidRDefault="00D81593" w:rsidP="00D81593">
            <w:r w:rsidRPr="00D81593">
              <w:t xml:space="preserve">Does completing this step predict whether someone </w:t>
            </w:r>
            <w:proofErr w:type="gramStart"/>
            <w:r w:rsidRPr="00D81593">
              <w:t>actually buys</w:t>
            </w:r>
            <w:proofErr w:type="gramEnd"/>
            <w:r w:rsidRPr="00D81593">
              <w:t>?</w:t>
            </w:r>
          </w:p>
        </w:tc>
      </w:tr>
      <w:tr w:rsidR="00D81593" w:rsidRPr="00D81593" w14:paraId="7F0E17E1" w14:textId="77777777">
        <w:trPr>
          <w:tblCellSpacing w:w="15" w:type="dxa"/>
        </w:trPr>
        <w:tc>
          <w:tcPr>
            <w:tcW w:w="0" w:type="auto"/>
            <w:vAlign w:val="center"/>
            <w:hideMark/>
          </w:tcPr>
          <w:p w14:paraId="427DAB04" w14:textId="77777777" w:rsidR="00D81593" w:rsidRPr="00D81593" w:rsidRDefault="00D81593" w:rsidP="00D81593">
            <w:r w:rsidRPr="00D81593">
              <w:rPr>
                <w:b/>
                <w:bCs/>
              </w:rPr>
              <w:t>Technical Coupling</w:t>
            </w:r>
          </w:p>
        </w:tc>
        <w:tc>
          <w:tcPr>
            <w:tcW w:w="0" w:type="auto"/>
            <w:vAlign w:val="center"/>
            <w:hideMark/>
          </w:tcPr>
          <w:p w14:paraId="6A1692E4" w14:textId="77777777" w:rsidR="00D81593" w:rsidRPr="00D81593" w:rsidRDefault="00D81593" w:rsidP="00D81593">
            <w:r w:rsidRPr="00D81593">
              <w:t>Is this step deeply wired into backend systems, or is it relatively standalone?</w:t>
            </w:r>
          </w:p>
        </w:tc>
      </w:tr>
      <w:tr w:rsidR="00D81593" w:rsidRPr="00D81593" w14:paraId="7D8785BF" w14:textId="77777777">
        <w:trPr>
          <w:tblCellSpacing w:w="15" w:type="dxa"/>
        </w:trPr>
        <w:tc>
          <w:tcPr>
            <w:tcW w:w="0" w:type="auto"/>
            <w:vAlign w:val="center"/>
            <w:hideMark/>
          </w:tcPr>
          <w:p w14:paraId="5AB717E2" w14:textId="77777777" w:rsidR="00D81593" w:rsidRPr="00D81593" w:rsidRDefault="00D81593" w:rsidP="00D81593">
            <w:r w:rsidRPr="00D81593">
              <w:rPr>
                <w:b/>
                <w:bCs/>
              </w:rPr>
              <w:lastRenderedPageBreak/>
              <w:t>Drop-off Rate</w:t>
            </w:r>
          </w:p>
        </w:tc>
        <w:tc>
          <w:tcPr>
            <w:tcW w:w="0" w:type="auto"/>
            <w:vAlign w:val="center"/>
            <w:hideMark/>
          </w:tcPr>
          <w:p w14:paraId="3D1C30C3" w14:textId="77777777" w:rsidR="00D81593" w:rsidRPr="00D81593" w:rsidRDefault="00D81593" w:rsidP="00D81593">
            <w:r w:rsidRPr="00D81593">
              <w:t>What percentage of users abandon the checkout at this specific step?</w:t>
            </w:r>
          </w:p>
        </w:tc>
      </w:tr>
      <w:tr w:rsidR="00D81593" w:rsidRPr="00D81593" w14:paraId="0C907130" w14:textId="77777777">
        <w:trPr>
          <w:tblCellSpacing w:w="15" w:type="dxa"/>
        </w:trPr>
        <w:tc>
          <w:tcPr>
            <w:tcW w:w="0" w:type="auto"/>
            <w:vAlign w:val="center"/>
            <w:hideMark/>
          </w:tcPr>
          <w:p w14:paraId="5322F994" w14:textId="77777777" w:rsidR="00D81593" w:rsidRPr="00D81593" w:rsidRDefault="00D81593" w:rsidP="00D81593">
            <w:r w:rsidRPr="00D81593">
              <w:rPr>
                <w:b/>
                <w:bCs/>
              </w:rPr>
              <w:t>Consolidation Compatibility</w:t>
            </w:r>
          </w:p>
        </w:tc>
        <w:tc>
          <w:tcPr>
            <w:tcW w:w="0" w:type="auto"/>
            <w:vAlign w:val="center"/>
            <w:hideMark/>
          </w:tcPr>
          <w:p w14:paraId="7FCD9314" w14:textId="77777777" w:rsidR="00D81593" w:rsidRPr="00D81593" w:rsidRDefault="00D81593" w:rsidP="00D81593">
            <w:r w:rsidRPr="00D81593">
              <w:t>Can this step be merged with an adjacent step without creating cognitive overload?</w:t>
            </w:r>
          </w:p>
        </w:tc>
      </w:tr>
    </w:tbl>
    <w:p w14:paraId="1C52E8ED" w14:textId="77777777" w:rsidR="00D81593" w:rsidRPr="00D81593" w:rsidRDefault="00D81593" w:rsidP="00D81593">
      <w:r w:rsidRPr="00D81593">
        <w:t>Steps that score low on outcome contribution, moderate-to-low on technical coupling, and high on drop-off are your first-priority consolidation targets. Steps that score high on technical coupling get flagged for the CTO conversation — not as blockers, but as inputs to sequencing decisions.</w:t>
      </w:r>
    </w:p>
    <w:p w14:paraId="33BE7F33" w14:textId="77777777" w:rsidR="00D81593" w:rsidRPr="00D81593" w:rsidRDefault="00D81593" w:rsidP="00D81593">
      <w:r w:rsidRPr="00D81593">
        <w:pict w14:anchorId="47BD8F37">
          <v:rect id="_x0000_i1087" style="width:0;height:1.5pt" o:hralign="center" o:hrstd="t" o:hr="t" fillcolor="#a0a0a0" stroked="f"/>
        </w:pict>
      </w:r>
    </w:p>
    <w:p w14:paraId="2E229CB9" w14:textId="77777777" w:rsidR="00D81593" w:rsidRPr="00D81593" w:rsidRDefault="00D81593" w:rsidP="00D81593">
      <w:pPr>
        <w:rPr>
          <w:b/>
          <w:bCs/>
        </w:rPr>
      </w:pPr>
      <w:r w:rsidRPr="00D81593">
        <w:rPr>
          <w:b/>
          <w:bCs/>
        </w:rPr>
        <w:t>Step 3: Identify the Specific Consolidation Opportunities</w:t>
      </w:r>
    </w:p>
    <w:p w14:paraId="00E32CD8" w14:textId="77777777" w:rsidR="00D81593" w:rsidRPr="00D81593" w:rsidRDefault="00D81593" w:rsidP="00D81593">
      <w:r w:rsidRPr="00D81593">
        <w:t>Based on typical 13-step cart-to-checkout architectures, consolidation opportunities cluster into four categories:</w:t>
      </w:r>
    </w:p>
    <w:p w14:paraId="263C0076" w14:textId="77777777" w:rsidR="00D81593" w:rsidRPr="00D81593" w:rsidRDefault="00D81593" w:rsidP="00D81593">
      <w:r w:rsidRPr="00D81593">
        <w:pict w14:anchorId="4E2C1CCD">
          <v:rect id="_x0000_i1088" style="width:0;height:1.5pt" o:hralign="center" o:hrstd="t" o:hr="t" fillcolor="#a0a0a0" stroked="f"/>
        </w:pict>
      </w:r>
    </w:p>
    <w:p w14:paraId="66EA65DD" w14:textId="77777777" w:rsidR="00D81593" w:rsidRPr="00D81593" w:rsidRDefault="00D81593" w:rsidP="00D81593">
      <w:r w:rsidRPr="00D81593">
        <w:rPr>
          <w:b/>
          <w:bCs/>
        </w:rPr>
        <w:t>Opportunity 1 — Information Consolidation</w:t>
      </w:r>
      <w:r w:rsidRPr="00D81593">
        <w:t xml:space="preserve"> Multiple steps collect user information that could be captured on a single intelligent form. Common examples: shipping address and billing address collected on separate screens when 70-80% of users use the same address for both. Combining these with a smart default ("Same as shipping") is low technical complexity and eliminates a full step for </w:t>
      </w:r>
      <w:proofErr w:type="gramStart"/>
      <w:r w:rsidRPr="00D81593">
        <w:t>the majority of</w:t>
      </w:r>
      <w:proofErr w:type="gramEnd"/>
      <w:r w:rsidRPr="00D81593">
        <w:t xml:space="preserve"> users.</w:t>
      </w:r>
    </w:p>
    <w:p w14:paraId="4952C110" w14:textId="77777777" w:rsidR="00D81593" w:rsidRPr="00D81593" w:rsidRDefault="00D81593" w:rsidP="00D81593">
      <w:r w:rsidRPr="00D81593">
        <w:rPr>
          <w:b/>
          <w:bCs/>
        </w:rPr>
        <w:t>Opportunity 2 — Confirmation Collapse</w:t>
      </w:r>
      <w:r w:rsidRPr="00D81593">
        <w:t xml:space="preserve"> Many checkout flows have redundant confirmation micro-steps — a "review your cart" step followed later by an "order summary" step before payment. These can typically be collapsed into a single confirmation view without any outcome degradation, because the confirmation function is preserved, just consolidated.</w:t>
      </w:r>
    </w:p>
    <w:p w14:paraId="06C56905" w14:textId="77777777" w:rsidR="00D81593" w:rsidRPr="00D81593" w:rsidRDefault="00D81593" w:rsidP="00D81593">
      <w:r w:rsidRPr="00D81593">
        <w:rPr>
          <w:b/>
          <w:bCs/>
        </w:rPr>
        <w:t>Opportunity 3 — Progressive Disclosure</w:t>
      </w:r>
      <w:r w:rsidRPr="00D81593">
        <w:t xml:space="preserve"> Some steps that appear sequential can be made conditional. If a user is a returning customer with saved payment information, several steps simply don't need to appear. Implementing user-state-aware flow logic reduces experienced steps without removing them from the system — which matters for the CTO because nothing is </w:t>
      </w:r>
      <w:proofErr w:type="gramStart"/>
      <w:r w:rsidRPr="00D81593">
        <w:t>actually deleted</w:t>
      </w:r>
      <w:proofErr w:type="gramEnd"/>
      <w:r w:rsidRPr="00D81593">
        <w:t>, it's just conditionally rendered.</w:t>
      </w:r>
    </w:p>
    <w:p w14:paraId="5E5A8F00" w14:textId="77777777" w:rsidR="00D81593" w:rsidRPr="00D81593" w:rsidRDefault="00D81593" w:rsidP="00D81593">
      <w:r w:rsidRPr="00D81593">
        <w:rPr>
          <w:b/>
          <w:bCs/>
        </w:rPr>
        <w:t>Opportunity 4 — Compliance Step Optimization</w:t>
      </w:r>
      <w:r w:rsidRPr="00D81593">
        <w:t xml:space="preserve"> This one requires Legal in the room. The goal isn't to remove compliance steps — it's to ask whether the </w:t>
      </w:r>
      <w:r w:rsidRPr="00D81593">
        <w:rPr>
          <w:i/>
          <w:iCs/>
        </w:rPr>
        <w:t>presentation</w:t>
      </w:r>
      <w:r w:rsidRPr="00D81593">
        <w:t xml:space="preserve"> of those steps can be streamlined. A legal disclosure that currently occupies a full screen with a </w:t>
      </w:r>
      <w:r w:rsidRPr="00D81593">
        <w:lastRenderedPageBreak/>
        <w:t xml:space="preserve">standalone "I agree" button may be </w:t>
      </w:r>
      <w:proofErr w:type="spellStart"/>
      <w:r w:rsidRPr="00D81593">
        <w:t>integratable</w:t>
      </w:r>
      <w:proofErr w:type="spellEnd"/>
      <w:r w:rsidRPr="00D81593">
        <w:t xml:space="preserve"> into an adjacent step's confirmation action, preserving the legal function while eliminating the navigational friction. Legal approves the language; UX optimizes the container.</w:t>
      </w:r>
    </w:p>
    <w:p w14:paraId="532CD6F4" w14:textId="77777777" w:rsidR="00D81593" w:rsidRPr="00D81593" w:rsidRDefault="00D81593" w:rsidP="00D81593">
      <w:r w:rsidRPr="00D81593">
        <w:pict w14:anchorId="0D59CCED">
          <v:rect id="_x0000_i1089" style="width:0;height:1.5pt" o:hralign="center" o:hrstd="t" o:hr="t" fillcolor="#a0a0a0" stroked="f"/>
        </w:pict>
      </w:r>
    </w:p>
    <w:p w14:paraId="7A3F3451" w14:textId="77777777" w:rsidR="00D81593" w:rsidRPr="00D81593" w:rsidRDefault="00D81593" w:rsidP="00D81593">
      <w:pPr>
        <w:rPr>
          <w:b/>
          <w:bCs/>
        </w:rPr>
      </w:pPr>
      <w:r w:rsidRPr="00D81593">
        <w:rPr>
          <w:b/>
          <w:bCs/>
        </w:rPr>
        <w:t>Step 4: Sequence Implementation by Risk and Complexity</w:t>
      </w:r>
    </w:p>
    <w:p w14:paraId="65C6F3EC" w14:textId="77777777" w:rsidR="00D81593" w:rsidRPr="00D81593" w:rsidRDefault="00D81593" w:rsidP="00D81593">
      <w:r w:rsidRPr="00D81593">
        <w:t>Not all consolidations should happen simultaneously. The implementation sequence should follow this logic:</w:t>
      </w:r>
    </w:p>
    <w:p w14:paraId="1C887F2D" w14:textId="77777777" w:rsidR="00D81593" w:rsidRPr="00D81593" w:rsidRDefault="00D81593" w:rsidP="00D81593">
      <w:r w:rsidRPr="00D81593">
        <w:rPr>
          <w:b/>
          <w:bCs/>
        </w:rPr>
        <w:t>Wave 1 — Quick wins with low technical complexity and high confidence</w:t>
      </w:r>
      <w:r w:rsidRPr="00D81593">
        <w:t xml:space="preserve"> These are pure redundancies and information consolidations. They require minimal engineering work, carry low risk of unintended dependencies, and produce measurable conversion improvement quickly. Early wins build organizational credibility for the broader consolidation effort.</w:t>
      </w:r>
    </w:p>
    <w:p w14:paraId="3B839E0A" w14:textId="77777777" w:rsidR="00D81593" w:rsidRPr="00D81593" w:rsidRDefault="00D81593" w:rsidP="00D81593">
      <w:r w:rsidRPr="00D81593">
        <w:rPr>
          <w:b/>
          <w:bCs/>
        </w:rPr>
        <w:t>Wave 2 — Moderate complexity consolidations requiring A/B validation</w:t>
      </w:r>
      <w:r w:rsidRPr="00D81593">
        <w:t xml:space="preserve"> Confirmation collapse and flow logic changes fall here. Each gets a controlled experiment before full rollout. This is where you answer the CTO's complexity concerns by demonstrating that the engineering investment produces a measurable return before committing to full implementation.</w:t>
      </w:r>
    </w:p>
    <w:p w14:paraId="4352C46B" w14:textId="77777777" w:rsidR="00D81593" w:rsidRPr="00D81593" w:rsidRDefault="00D81593" w:rsidP="00D81593">
      <w:r w:rsidRPr="00D81593">
        <w:rPr>
          <w:b/>
          <w:bCs/>
        </w:rPr>
        <w:t>Wave 3 — Compliance step optimization</w:t>
      </w:r>
      <w:r w:rsidRPr="00D81593">
        <w:t xml:space="preserve"> This wave is sequenced last because it requires the most cross-functional alignment and the longest approval cycle. Starting here would stall the entire project. By Wave 3, you have conversion lift data from Waves 1 and 2 that strengthens the business case for Legal and Compliance to engage constructively rather than defensively.</w:t>
      </w:r>
    </w:p>
    <w:p w14:paraId="59460E18" w14:textId="77777777" w:rsidR="00D81593" w:rsidRPr="00D81593" w:rsidRDefault="00D81593" w:rsidP="00D81593">
      <w:r w:rsidRPr="00D81593">
        <w:pict w14:anchorId="49175B84">
          <v:rect id="_x0000_i1090" style="width:0;height:1.5pt" o:hralign="center" o:hrstd="t" o:hr="t" fillcolor="#a0a0a0" stroked="f"/>
        </w:pict>
      </w:r>
    </w:p>
    <w:p w14:paraId="6F9784A9" w14:textId="77777777" w:rsidR="00D81593" w:rsidRPr="00D81593" w:rsidRDefault="00D81593" w:rsidP="00D81593">
      <w:pPr>
        <w:rPr>
          <w:b/>
          <w:bCs/>
        </w:rPr>
      </w:pPr>
      <w:r w:rsidRPr="00D81593">
        <w:rPr>
          <w:b/>
          <w:bCs/>
        </w:rPr>
        <w:t>Measuring Success: The Validation Framework</w:t>
      </w:r>
    </w:p>
    <w:p w14:paraId="22C92E59" w14:textId="77777777" w:rsidR="00D81593" w:rsidRPr="00D81593" w:rsidRDefault="00D81593" w:rsidP="00D81593">
      <w:r w:rsidRPr="00D81593">
        <w:t>Three metric tiers, measured across a minimum 30-day post-implementation window:</w:t>
      </w:r>
    </w:p>
    <w:p w14:paraId="1B03D5FD" w14:textId="77777777" w:rsidR="00D81593" w:rsidRPr="00D81593" w:rsidRDefault="00D81593" w:rsidP="00D81593">
      <w:r w:rsidRPr="00D81593">
        <w:rPr>
          <w:b/>
          <w:bCs/>
        </w:rPr>
        <w:t>Primary Metrics</w:t>
      </w:r>
      <w:r w:rsidRPr="00D81593">
        <w:t xml:space="preserve"> — Cart-to-purchase conversion rate, checkout abandonment rate by step, and overall revenue per checkout initiation. These are the CMO's metrics.</w:t>
      </w:r>
    </w:p>
    <w:p w14:paraId="7D351396" w14:textId="77777777" w:rsidR="00D81593" w:rsidRPr="00D81593" w:rsidRDefault="00D81593" w:rsidP="00D81593">
      <w:r w:rsidRPr="00D81593">
        <w:rPr>
          <w:b/>
          <w:bCs/>
        </w:rPr>
        <w:t>Technical Health Metrics</w:t>
      </w:r>
      <w:r w:rsidRPr="00D81593">
        <w:t xml:space="preserve"> — Error rates per step, page load time, and system dependency failures. These are the CTO's metrics.</w:t>
      </w:r>
    </w:p>
    <w:p w14:paraId="783D6909" w14:textId="77777777" w:rsidR="00D81593" w:rsidRPr="00D81593" w:rsidRDefault="00D81593" w:rsidP="00D81593">
      <w:r w:rsidRPr="00D81593">
        <w:rPr>
          <w:b/>
          <w:bCs/>
        </w:rPr>
        <w:t>Compliance Metrics</w:t>
      </w:r>
      <w:r w:rsidRPr="00D81593">
        <w:t xml:space="preserve"> — Confirmation that all legally required acknowledgments are being captured at required points in the flow, verified by Legal sign-off on the instrumented event log. These are Legal's metrics.</w:t>
      </w:r>
    </w:p>
    <w:p w14:paraId="66F36EBC" w14:textId="77777777" w:rsidR="00D81593" w:rsidRPr="00D81593" w:rsidRDefault="00D81593" w:rsidP="00D81593">
      <w:r w:rsidRPr="00D81593">
        <w:lastRenderedPageBreak/>
        <w:t xml:space="preserve">Each stakeholder has a dashboard built around their concerns. This isn't </w:t>
      </w:r>
      <w:proofErr w:type="gramStart"/>
      <w:r w:rsidRPr="00D81593">
        <w:t>cosmetic —</w:t>
      </w:r>
      <w:proofErr w:type="gramEnd"/>
      <w:r w:rsidRPr="00D81593">
        <w:t xml:space="preserve"> it's how you maintain alignment through a multi-wave implementation where different stakeholders will be watching for different failure signals.</w:t>
      </w:r>
    </w:p>
    <w:p w14:paraId="23EC14DD" w14:textId="77777777" w:rsidR="00D81593" w:rsidRPr="00D81593" w:rsidRDefault="00D81593" w:rsidP="00D81593">
      <w:r w:rsidRPr="00D81593">
        <w:pict w14:anchorId="201EB25E">
          <v:rect id="_x0000_i1091" style="width:0;height:1.5pt" o:hralign="center" o:hrstd="t" o:hr="t" fillcolor="#a0a0a0" stroked="f"/>
        </w:pict>
      </w:r>
    </w:p>
    <w:p w14:paraId="32E931B6" w14:textId="77777777" w:rsidR="00D81593" w:rsidRPr="00D81593" w:rsidRDefault="00D81593" w:rsidP="00D81593">
      <w:r w:rsidRPr="00D81593">
        <w:pict w14:anchorId="54AD8AB3">
          <v:rect id="_x0000_i1092" style="width:0;height:1.5pt" o:hralign="center" o:hrstd="t" o:hr="t" fillcolor="#a0a0a0" stroked="f"/>
        </w:pict>
      </w:r>
    </w:p>
    <w:p w14:paraId="3724DB46" w14:textId="77777777" w:rsidR="00D81593" w:rsidRPr="00D81593" w:rsidRDefault="00D81593" w:rsidP="00D81593">
      <w:pPr>
        <w:rPr>
          <w:b/>
          <w:bCs/>
        </w:rPr>
      </w:pPr>
      <w:r w:rsidRPr="00D81593">
        <w:rPr>
          <w:b/>
          <w:bCs/>
        </w:rPr>
        <w:t>Strategic Impact Assessment</w:t>
      </w:r>
    </w:p>
    <w:p w14:paraId="1BFCE333" w14:textId="77777777" w:rsidR="00D81593" w:rsidRPr="00D81593" w:rsidRDefault="00D81593" w:rsidP="00D81593">
      <w:pPr>
        <w:rPr>
          <w:b/>
          <w:bCs/>
        </w:rPr>
      </w:pPr>
      <w:r w:rsidRPr="00D81593">
        <w:rPr>
          <w:b/>
          <w:bCs/>
        </w:rPr>
        <w:t>In Plain Language for a Broader Audience</w:t>
      </w:r>
    </w:p>
    <w:p w14:paraId="4FA4DC0A" w14:textId="77777777" w:rsidR="00D81593" w:rsidRPr="00D81593" w:rsidRDefault="00D81593" w:rsidP="00D81593">
      <w:r w:rsidRPr="00D81593">
        <w:pict w14:anchorId="20AEEAF7">
          <v:rect id="_x0000_i1093" style="width:0;height:1.5pt" o:hralign="center" o:hrstd="t" o:hr="t" fillcolor="#a0a0a0" stroked="f"/>
        </w:pict>
      </w:r>
    </w:p>
    <w:p w14:paraId="029A5489" w14:textId="77777777" w:rsidR="00D81593" w:rsidRPr="00D81593" w:rsidRDefault="00D81593" w:rsidP="00D81593">
      <w:r w:rsidRPr="00D81593">
        <w:rPr>
          <w:b/>
          <w:bCs/>
        </w:rPr>
        <w:t>Question 1: How does systematic consolidation analysis change your confidence in optimization recommendations compared to just going with your gut?</w:t>
      </w:r>
    </w:p>
    <w:p w14:paraId="75A9CAA2" w14:textId="77777777" w:rsidR="00D81593" w:rsidRPr="00D81593" w:rsidRDefault="00D81593" w:rsidP="00D81593">
      <w:r w:rsidRPr="00D81593">
        <w:t xml:space="preserve">Think of it this way. Imagine you're trying to figure out which line at the grocery store is slowest. You could guess based on how long the lines look. Or you could </w:t>
      </w:r>
      <w:proofErr w:type="gramStart"/>
      <w:r w:rsidRPr="00D81593">
        <w:t>actually time</w:t>
      </w:r>
      <w:proofErr w:type="gramEnd"/>
      <w:r w:rsidRPr="00D81593">
        <w:t xml:space="preserve"> each line, count the items in each cart, and track which cashiers are fastest.</w:t>
      </w:r>
    </w:p>
    <w:p w14:paraId="0DCF91E8" w14:textId="77777777" w:rsidR="00D81593" w:rsidRPr="00D81593" w:rsidRDefault="00D81593" w:rsidP="00D81593">
      <w:r w:rsidRPr="00D81593">
        <w:t>The systematic approach is the second one. You're not guessing — you're measuring.</w:t>
      </w:r>
    </w:p>
    <w:p w14:paraId="6F1D2ECB" w14:textId="77777777" w:rsidR="00D81593" w:rsidRPr="00D81593" w:rsidRDefault="00D81593" w:rsidP="00D81593">
      <w:r w:rsidRPr="00D81593">
        <w:t xml:space="preserve">When it comes to checkout optimization, the gut instinct approach usually goes like this: someone senior says "step 7 seems unnecessary, let's cut it." Maybe they're right. Maybe they're wrong. But there's no way to know until you've either cut it and damaged </w:t>
      </w:r>
      <w:proofErr w:type="gramStart"/>
      <w:r w:rsidRPr="00D81593">
        <w:t>something, or</w:t>
      </w:r>
      <w:proofErr w:type="gramEnd"/>
      <w:r w:rsidRPr="00D81593">
        <w:t xml:space="preserve"> not cut it and missed an opportunity.</w:t>
      </w:r>
    </w:p>
    <w:p w14:paraId="4D9926D1" w14:textId="77777777" w:rsidR="00D81593" w:rsidRPr="00D81593" w:rsidRDefault="00D81593" w:rsidP="00D81593">
      <w:r w:rsidRPr="00D81593">
        <w:t xml:space="preserve">The systematic approach builds your confidence because </w:t>
      </w:r>
      <w:r w:rsidRPr="00D81593">
        <w:rPr>
          <w:b/>
          <w:bCs/>
        </w:rPr>
        <w:t>you know exactly why you're making each recommendation.</w:t>
      </w:r>
      <w:r w:rsidRPr="00D81593">
        <w:t xml:space="preserve"> You can point to the data showing how many people abandon at each step, whether skipping a step changes what people do afterward, and what the revenue impact is of the friction you're removing. When someone challenges your recommendation — and they will — you're not defending an opinion. You're walking them through evidence.</w:t>
      </w:r>
    </w:p>
    <w:p w14:paraId="0773108C" w14:textId="77777777" w:rsidR="00D81593" w:rsidRPr="00D81593" w:rsidRDefault="00D81593" w:rsidP="00D81593">
      <w:r w:rsidRPr="00D81593">
        <w:t xml:space="preserve">The practical result is that you go into executive presentations not hoping your recommendation holds up under scrutiny, but </w:t>
      </w:r>
      <w:proofErr w:type="gramStart"/>
      <w:r w:rsidRPr="00D81593">
        <w:t>actually welcoming</w:t>
      </w:r>
      <w:proofErr w:type="gramEnd"/>
      <w:r w:rsidRPr="00D81593">
        <w:t xml:space="preserve"> scrutiny because scrutiny of a well-built analysis tends to strengthen the recommendation rather than undermine it.</w:t>
      </w:r>
    </w:p>
    <w:p w14:paraId="644E7E8F" w14:textId="77777777" w:rsidR="00D81593" w:rsidRPr="00D81593" w:rsidRDefault="00D81593" w:rsidP="00D81593">
      <w:r w:rsidRPr="00D81593">
        <w:pict w14:anchorId="7178DBD2">
          <v:rect id="_x0000_i1094" style="width:0;height:1.5pt" o:hralign="center" o:hrstd="t" o:hr="t" fillcolor="#a0a0a0" stroked="f"/>
        </w:pict>
      </w:r>
    </w:p>
    <w:p w14:paraId="325A1A87" w14:textId="77777777" w:rsidR="00D81593" w:rsidRPr="00D81593" w:rsidRDefault="00D81593" w:rsidP="00D81593">
      <w:r w:rsidRPr="00D81593">
        <w:rPr>
          <w:b/>
          <w:bCs/>
        </w:rPr>
        <w:t>Question 2: What advantages does this framework provide when working with multiple stakeholders who have competing priorities?</w:t>
      </w:r>
    </w:p>
    <w:p w14:paraId="45B87A12" w14:textId="77777777" w:rsidR="00D81593" w:rsidRPr="00D81593" w:rsidRDefault="00D81593" w:rsidP="00D81593">
      <w:r w:rsidRPr="00D81593">
        <w:lastRenderedPageBreak/>
        <w:t xml:space="preserve">Here's the honest reality of a project like this: the CMO wants more sales, the CTO doesn't want to break anything, and Legal wants to make sure the company doesn't get sued. Those three goals are not naturally aligned, and in most organizations, that tension gets resolved by whoever argues </w:t>
      </w:r>
      <w:proofErr w:type="gramStart"/>
      <w:r w:rsidRPr="00D81593">
        <w:t>loudest</w:t>
      </w:r>
      <w:proofErr w:type="gramEnd"/>
      <w:r w:rsidRPr="00D81593">
        <w:t xml:space="preserve"> or has the most political capital — which is a terrible way to make product decisions.</w:t>
      </w:r>
    </w:p>
    <w:p w14:paraId="512FD3E3" w14:textId="77777777" w:rsidR="00D81593" w:rsidRPr="00D81593" w:rsidRDefault="00D81593" w:rsidP="00D81593">
      <w:r w:rsidRPr="00D81593">
        <w:t xml:space="preserve">The framework changes that dynamic in a very specific way: </w:t>
      </w:r>
      <w:r w:rsidRPr="00D81593">
        <w:rPr>
          <w:b/>
          <w:bCs/>
        </w:rPr>
        <w:t>it gives everyone a lane.</w:t>
      </w:r>
    </w:p>
    <w:p w14:paraId="32E09304" w14:textId="77777777" w:rsidR="00D81593" w:rsidRPr="00D81593" w:rsidRDefault="00D81593" w:rsidP="00D81593">
      <w:r w:rsidRPr="00D81593">
        <w:t xml:space="preserve">Legal gets a protected list. Their requirements are built into the framework from the beginning, not treated as obstacles to </w:t>
      </w:r>
      <w:proofErr w:type="gramStart"/>
      <w:r w:rsidRPr="00D81593">
        <w:t>work</w:t>
      </w:r>
      <w:proofErr w:type="gramEnd"/>
      <w:r w:rsidRPr="00D81593">
        <w:t xml:space="preserve"> around. When Legal knows their non-negotiables are respected upfront, they stop being defensive and start being collaborative about how to implement compliance requirements more efficiently.</w:t>
      </w:r>
    </w:p>
    <w:p w14:paraId="6C74DB57" w14:textId="77777777" w:rsidR="00D81593" w:rsidRPr="00D81593" w:rsidRDefault="00D81593" w:rsidP="00D81593">
      <w:r w:rsidRPr="00D81593">
        <w:t>The CTO gets a complexity score on every proposed change. The sequencing of the implementation is explicitly designed around technical risk — easy things first, complex things only after early wins have been validated. That means the CTO isn't being handed a big-bang redesign request; they're being handed a phased plan with clear engineering scope at each stage.</w:t>
      </w:r>
    </w:p>
    <w:p w14:paraId="5A0F7F1B" w14:textId="77777777" w:rsidR="00D81593" w:rsidRPr="00D81593" w:rsidRDefault="00D81593" w:rsidP="00D81593">
      <w:r w:rsidRPr="00D81593">
        <w:t xml:space="preserve">The CMO gets revenue leakage numbers. Not just "this step has high drop-off" but "this step is costing us an estimated </w:t>
      </w:r>
      <w:proofErr w:type="gramStart"/>
      <w:r w:rsidRPr="00D81593">
        <w:t>X dollars</w:t>
      </w:r>
      <w:proofErr w:type="gramEnd"/>
      <w:r w:rsidRPr="00D81593">
        <w:t xml:space="preserve"> per month based on our average order value and current traffic." That's a language CMOs understand immediately and find compelling.</w:t>
      </w:r>
    </w:p>
    <w:p w14:paraId="1F8C1B3B" w14:textId="77777777" w:rsidR="00D81593" w:rsidRPr="00D81593" w:rsidRDefault="00D81593" w:rsidP="00D81593">
      <w:r w:rsidRPr="00D81593">
        <w:t xml:space="preserve">The deeper advantage is that when everyone is working </w:t>
      </w:r>
      <w:proofErr w:type="gramStart"/>
      <w:r w:rsidRPr="00D81593">
        <w:t>from</w:t>
      </w:r>
      <w:proofErr w:type="gramEnd"/>
      <w:r w:rsidRPr="00D81593">
        <w:t xml:space="preserve"> the same data — even if they're looking at different parts of it — disagreements become much more productive. Instead of "I think we should remove step 9" versus "I don't think that's a good idea," the conversation becomes "the data suggests step 9 is a low-contribution step — Legal, is there a compliance function here we're not seeing in the quantitative data?" That's a conversation that </w:t>
      </w:r>
      <w:proofErr w:type="gramStart"/>
      <w:r w:rsidRPr="00D81593">
        <w:t>actually moves</w:t>
      </w:r>
      <w:proofErr w:type="gramEnd"/>
      <w:r w:rsidRPr="00D81593">
        <w:t xml:space="preserve"> forward.</w:t>
      </w:r>
    </w:p>
    <w:p w14:paraId="5CFD79E7" w14:textId="77777777" w:rsidR="00D81593" w:rsidRPr="00D81593" w:rsidRDefault="00D81593" w:rsidP="00D81593">
      <w:r w:rsidRPr="00D81593">
        <w:t>In short: the framework doesn't eliminate competing priorities. It gives competing priorities a structured place to be heard, weighed, and resolved — instead of letting them quietly derail the project months into implementation.</w:t>
      </w:r>
    </w:p>
    <w:p w14:paraId="57D13A27" w14:textId="77777777" w:rsidR="00D81593" w:rsidRDefault="00D81593"/>
    <w:sectPr w:rsidR="00D815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593"/>
    <w:rsid w:val="00AB4125"/>
    <w:rsid w:val="00D815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C1C9B"/>
  <w15:chartTrackingRefBased/>
  <w15:docId w15:val="{B6A80795-F4CA-491A-9CAE-4CCC2B8D4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15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15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15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15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15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15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5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5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5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5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15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15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15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15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15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5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5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593"/>
    <w:rPr>
      <w:rFonts w:eastAsiaTheme="majorEastAsia" w:cstheme="majorBidi"/>
      <w:color w:val="272727" w:themeColor="text1" w:themeTint="D8"/>
    </w:rPr>
  </w:style>
  <w:style w:type="paragraph" w:styleId="Title">
    <w:name w:val="Title"/>
    <w:basedOn w:val="Normal"/>
    <w:next w:val="Normal"/>
    <w:link w:val="TitleChar"/>
    <w:uiPriority w:val="10"/>
    <w:qFormat/>
    <w:rsid w:val="00D815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5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5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5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593"/>
    <w:pPr>
      <w:spacing w:before="160"/>
      <w:jc w:val="center"/>
    </w:pPr>
    <w:rPr>
      <w:i/>
      <w:iCs/>
      <w:color w:val="404040" w:themeColor="text1" w:themeTint="BF"/>
    </w:rPr>
  </w:style>
  <w:style w:type="character" w:customStyle="1" w:styleId="QuoteChar">
    <w:name w:val="Quote Char"/>
    <w:basedOn w:val="DefaultParagraphFont"/>
    <w:link w:val="Quote"/>
    <w:uiPriority w:val="29"/>
    <w:rsid w:val="00D81593"/>
    <w:rPr>
      <w:i/>
      <w:iCs/>
      <w:color w:val="404040" w:themeColor="text1" w:themeTint="BF"/>
    </w:rPr>
  </w:style>
  <w:style w:type="paragraph" w:styleId="ListParagraph">
    <w:name w:val="List Paragraph"/>
    <w:basedOn w:val="Normal"/>
    <w:uiPriority w:val="34"/>
    <w:qFormat/>
    <w:rsid w:val="00D81593"/>
    <w:pPr>
      <w:ind w:left="720"/>
      <w:contextualSpacing/>
    </w:pPr>
  </w:style>
  <w:style w:type="character" w:styleId="IntenseEmphasis">
    <w:name w:val="Intense Emphasis"/>
    <w:basedOn w:val="DefaultParagraphFont"/>
    <w:uiPriority w:val="21"/>
    <w:qFormat/>
    <w:rsid w:val="00D81593"/>
    <w:rPr>
      <w:i/>
      <w:iCs/>
      <w:color w:val="0F4761" w:themeColor="accent1" w:themeShade="BF"/>
    </w:rPr>
  </w:style>
  <w:style w:type="paragraph" w:styleId="IntenseQuote">
    <w:name w:val="Intense Quote"/>
    <w:basedOn w:val="Normal"/>
    <w:next w:val="Normal"/>
    <w:link w:val="IntenseQuoteChar"/>
    <w:uiPriority w:val="30"/>
    <w:qFormat/>
    <w:rsid w:val="00D815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1593"/>
    <w:rPr>
      <w:i/>
      <w:iCs/>
      <w:color w:val="0F4761" w:themeColor="accent1" w:themeShade="BF"/>
    </w:rPr>
  </w:style>
  <w:style w:type="character" w:styleId="IntenseReference">
    <w:name w:val="Intense Reference"/>
    <w:basedOn w:val="DefaultParagraphFont"/>
    <w:uiPriority w:val="32"/>
    <w:qFormat/>
    <w:rsid w:val="00D815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1457</Words>
  <Characters>8306</Characters>
  <Application>Microsoft Office Word</Application>
  <DocSecurity>0</DocSecurity>
  <Lines>69</Lines>
  <Paragraphs>19</Paragraphs>
  <ScaleCrop>false</ScaleCrop>
  <Company/>
  <LinksUpToDate>false</LinksUpToDate>
  <CharactersWithSpaces>9744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Williams</dc:creator>
  <cp:keywords/>
  <dc:description/>
  <cp:lastModifiedBy>Tony Williams</cp:lastModifiedBy>
  <cp:revision>1</cp:revision>
  <dcterms:created xsi:type="dcterms:W3CDTF">2026-03-11T21:42:00Z</dcterms:created>
  <dcterms:modified xsi:type="dcterms:W3CDTF">2026-03-11T21:45:00Z</dcterms:modified>
</cp:coreProperties>
</file>