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8db2dabb8e5983c811ab63250aecfb5ea810074"/>
    <w:p>
      <w:pPr>
        <w:pStyle w:val="Heading1"/>
      </w:pPr>
      <w:r>
        <w:t xml:space="preserve">ESG Monthly Technician 1-to-1 — Finalisation Guide</w:t>
      </w:r>
    </w:p>
    <w:p>
      <w:pPr>
        <w:pStyle w:val="FirstParagraph"/>
      </w:pPr>
      <w:r>
        <w:rPr>
          <w:bCs/>
          <w:b/>
        </w:rPr>
        <w:t xml:space="preserve">From the end of Stage 0B to a live system, then running it month to month.</w:t>
      </w:r>
      <w:r>
        <w:t xml:space="preserve"> </w:t>
      </w:r>
      <w:r>
        <w:t xml:space="preserve">This document is self-contained: you don't need any other file to follow it. Tick each box as you go.</w:t>
      </w:r>
    </w:p>
    <w:p>
      <w:pPr>
        <w:pStyle w:val="BodyText"/>
      </w:pPr>
      <w:r>
        <w:t xml:space="preserve">Version: system v4.2.1 (frontend) · solution 1.1.1.0 · guide dated 15-Oct-2026</w:t>
      </w:r>
    </w:p>
    <w:p>
      <w:r>
        <w:pict>
          <v:rect style="width:0;height:1.5pt" o:hralign="center" o:hrstd="t" o:hr="t"/>
        </w:pict>
      </w:r>
    </w:p>
    <w:bookmarkStart w:id="20" w:name="X460b71c77154eaae2dea7ce3391657b70a75408"/>
    <w:p>
      <w:pPr>
        <w:pStyle w:val="Heading2"/>
      </w:pPr>
      <w:r>
        <w:t xml:space="preserve">1. Where you are, and what "complete" means</w:t>
      </w:r>
    </w:p>
    <w:p>
      <w:pPr>
        <w:pStyle w:val="FirstParagraph"/>
      </w:pPr>
      <w:r>
        <w:rPr>
          <w:bCs/>
          <w:b/>
        </w:rPr>
        <w:t xml:space="preserve">Already done:</w:t>
      </w:r>
    </w:p>
    <w:p>
      <w:pPr>
        <w:numPr>
          <w:ilvl w:val="0"/>
          <w:numId w:val="1001"/>
        </w:numPr>
        <w:pStyle w:val="Compact"/>
      </w:pPr>
      <w:r>
        <w:rPr>
          <w:bCs/>
          <w:b/>
        </w:rPr>
        <w:t xml:space="preserve">Stage 0A/0B passed</w:t>
      </w:r>
      <w:r>
        <w:t xml:space="preserve"> </w:t>
      </w:r>
      <w:r>
        <w:t xml:space="preserve">in the live tenant:</w:t>
      </w:r>
    </w:p>
    <w:p>
      <w:pPr>
        <w:numPr>
          <w:ilvl w:val="1"/>
          <w:numId w:val="1002"/>
        </w:numPr>
        <w:pStyle w:val="Compact"/>
      </w:pPr>
      <w:r>
        <w:t xml:space="preserve">the private site exists, with the</w:t>
      </w:r>
      <w:r>
        <w:t xml:space="preserve"> </w:t>
      </w:r>
      <w:r>
        <w:rPr>
          <w:rStyle w:val="VerbatimChar"/>
        </w:rPr>
        <w:t xml:space="preserve">OneToOne</w:t>
      </w:r>
      <w:r>
        <w:t xml:space="preserve"> </w:t>
      </w:r>
      <w:r>
        <w:t xml:space="preserve">page and the Welcome web part;</w:t>
      </w:r>
    </w:p>
    <w:p>
      <w:pPr>
        <w:numPr>
          <w:ilvl w:val="1"/>
          <w:numId w:val="1002"/>
        </w:numPr>
        <w:pStyle w:val="Compact"/>
      </w:pPr>
      <w:r>
        <w:t xml:space="preserve">the</w:t>
      </w:r>
      <w:r>
        <w:t xml:space="preserve"> </w:t>
      </w:r>
      <w:r>
        <w:rPr>
          <w:rStyle w:val="VerbatimChar"/>
        </w:rPr>
        <w:t xml:space="preserve">1-to-1 Technicians</w:t>
      </w:r>
      <w:r>
        <w:t xml:space="preserve"> </w:t>
      </w:r>
      <w:r>
        <w:t xml:space="preserve">group exists;</w:t>
      </w:r>
    </w:p>
    <w:p>
      <w:pPr>
        <w:numPr>
          <w:ilvl w:val="1"/>
          <w:numId w:val="1002"/>
        </w:numPr>
        <w:pStyle w:val="Compact"/>
      </w:pPr>
      <w:r>
        <w:t xml:space="preserve">the</w:t>
      </w:r>
      <w:r>
        <w:t xml:space="preserve"> </w:t>
      </w:r>
      <w:r>
        <w:rPr>
          <w:rStyle w:val="VerbatimChar"/>
        </w:rPr>
        <w:t xml:space="preserve">1-to-1 Edit</w:t>
      </w:r>
      <w:r>
        <w:t xml:space="preserve"> </w:t>
      </w:r>
      <w:r>
        <w:t xml:space="preserve">and</w:t>
      </w:r>
      <w:r>
        <w:t xml:space="preserve"> </w:t>
      </w:r>
      <w:r>
        <w:rPr>
          <w:rStyle w:val="VerbatimChar"/>
        </w:rPr>
        <w:t xml:space="preserve">1-to-1 Read</w:t>
      </w:r>
      <w:r>
        <w:t xml:space="preserve"> </w:t>
      </w:r>
      <w:r>
        <w:t xml:space="preserve">permission levels exist.</w:t>
      </w:r>
    </w:p>
    <w:p>
      <w:pPr>
        <w:numPr>
          <w:ilvl w:val="0"/>
          <w:numId w:val="1001"/>
        </w:numPr>
        <w:pStyle w:val="Compact"/>
      </w:pPr>
      <w:r>
        <w:rPr>
          <w:bCs/>
          <w:b/>
        </w:rPr>
        <w:t xml:space="preserve">Everything to install is built and verified offline:</w:t>
      </w:r>
    </w:p>
    <w:p>
      <w:pPr>
        <w:numPr>
          <w:ilvl w:val="1"/>
          <w:numId w:val="1003"/>
        </w:numPr>
        <w:pStyle w:val="Compact"/>
      </w:pPr>
      <w:r>
        <w:t xml:space="preserve">frontend: 156 automated checks;</w:t>
      </w:r>
    </w:p>
    <w:p>
      <w:pPr>
        <w:numPr>
          <w:ilvl w:val="1"/>
          <w:numId w:val="1003"/>
        </w:numPr>
        <w:pStyle w:val="Compact"/>
      </w:pPr>
      <w:r>
        <w:t xml:space="preserve">flows: simulated end to end, 110 checks;</w:t>
      </w:r>
    </w:p>
    <w:p>
      <w:pPr>
        <w:numPr>
          <w:ilvl w:val="1"/>
          <w:numId w:val="1003"/>
        </w:numPr>
        <w:pStyle w:val="Compact"/>
      </w:pPr>
      <w:r>
        <w:t xml:space="preserve">an independent review fixed 17 defects.</w:t>
      </w:r>
    </w:p>
    <w:p>
      <w:pPr>
        <w:pStyle w:val="FirstParagraph"/>
      </w:pPr>
      <w:r>
        <w:rPr>
          <w:bCs/>
          <w:b/>
        </w:rPr>
        <w:t xml:space="preserve">Not yet proven:</w:t>
      </w:r>
      <w:r>
        <w:t xml:space="preserve"> </w:t>
      </w:r>
      <w:r>
        <w:t xml:space="preserve">nothing has run in your tenant yet.</w:t>
      </w:r>
    </w:p>
    <w:p>
      <w:pPr>
        <w:pStyle w:val="BlockText"/>
      </w:pPr>
      <w:r>
        <w:rPr>
          <w:bCs/>
          <w:b/>
        </w:rPr>
        <w:t xml:space="preserve">The system is fully implemented when Phase F (go-live) is done and every privacy test (P1–P24) in Phase C has passed.</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742"/>
        <w:gridCol w:w="4348"/>
        <w:gridCol w:w="4030"/>
        <w:gridCol w:w="742"/>
      </w:tblGrid>
      <w:tr>
        <w:trPr>
          <w:tblHeader w:val="true"/>
        </w:trPr>
        <w:tc>
          <w:tcPr>
            <w:tcW w:type="dxa" w:w="742"/>
            <w:shd w:val="clear" w:color="auto" w:fill="E4EDF2"/>
          </w:tcPr>
          <w:p>
            <w:pPr>
              <w:pStyle w:val="Compact"/>
              <w:jc w:val="left"/>
            </w:pPr>
            <w:r>
              <w:rPr>
                <w:b/>
                <w:sz w:val="18"/>
              </w:rPr>
              <w:t xml:space="preserve">Phase</w:t>
            </w:r>
          </w:p>
        </w:tc>
        <w:tc>
          <w:tcPr>
            <w:tcW w:type="dxa" w:w="4349"/>
            <w:shd w:val="clear" w:color="auto" w:fill="E4EDF2"/>
          </w:tcPr>
          <w:p>
            <w:pPr>
              <w:pStyle w:val="Compact"/>
              <w:jc w:val="left"/>
            </w:pPr>
            <w:r>
              <w:rPr>
                <w:b/>
                <w:sz w:val="18"/>
              </w:rPr>
              <w:t xml:space="preserve">What</w:t>
            </w:r>
          </w:p>
        </w:tc>
        <w:tc>
          <w:tcPr>
            <w:tcW w:type="dxa" w:w="4031"/>
            <w:shd w:val="clear" w:color="auto" w:fill="E4EDF2"/>
          </w:tcPr>
          <w:p>
            <w:pPr>
              <w:pStyle w:val="Compact"/>
              <w:jc w:val="left"/>
            </w:pPr>
            <w:r>
              <w:rPr>
                <w:b/>
                <w:sz w:val="18"/>
              </w:rPr>
              <w:t xml:space="preserve">Who's involved</w:t>
            </w:r>
          </w:p>
        </w:tc>
        <w:tc>
          <w:tcPr>
            <w:tcW w:type="dxa" w:w="742"/>
            <w:shd w:val="clear" w:color="auto" w:fill="E4EDF2"/>
          </w:tcPr>
          <w:p>
            <w:pPr>
              <w:pStyle w:val="Compact"/>
              <w:jc w:val="left"/>
            </w:pPr>
            <w:r>
              <w:rPr>
                <w:b/>
                <w:sz w:val="18"/>
              </w:rPr>
              <w:t xml:space="preserve">Time</w:t>
            </w:r>
          </w:p>
        </w:tc>
      </w:tr>
      <w:tr>
        <w:tc>
          <w:tcPr>
            <w:tcW w:type="dxa" w:w="742"/>
          </w:tcPr>
          <w:p>
            <w:pPr>
              <w:pStyle w:val="Compact"/>
              <w:jc w:val="left"/>
            </w:pPr>
            <w:r>
              <w:rPr>
                <w:sz w:val="18"/>
              </w:rPr>
              <w:t xml:space="preserve">0</w:t>
            </w:r>
          </w:p>
        </w:tc>
        <w:tc>
          <w:tcPr>
            <w:tcW w:type="dxa" w:w="4349"/>
          </w:tcPr>
          <w:p>
            <w:pPr>
              <w:pStyle w:val="Compact"/>
              <w:jc w:val="left"/>
            </w:pPr>
            <w:r>
              <w:rPr>
                <w:sz w:val="18"/>
              </w:rPr>
              <w:t xml:space="preserve">Get and check the files</w:t>
            </w:r>
          </w:p>
        </w:tc>
        <w:tc>
          <w:tcPr>
            <w:tcW w:type="dxa" w:w="4031"/>
          </w:tcPr>
          <w:p>
            <w:pPr>
              <w:pStyle w:val="Compact"/>
              <w:jc w:val="left"/>
            </w:pPr>
            <w:r>
              <w:rPr>
                <w:sz w:val="18"/>
              </w:rPr>
              <w:t xml:space="preserve">you</w:t>
            </w:r>
          </w:p>
        </w:tc>
        <w:tc>
          <w:tcPr>
            <w:tcW w:type="dxa" w:w="742"/>
          </w:tcPr>
          <w:p>
            <w:pPr>
              <w:pStyle w:val="Compact"/>
              <w:jc w:val="left"/>
            </w:pPr>
            <w:r>
              <w:rPr>
                <w:sz w:val="18"/>
              </w:rPr>
              <w:t xml:space="preserve">5 min</w:t>
            </w:r>
          </w:p>
        </w:tc>
      </w:tr>
      <w:tr>
        <w:tc>
          <w:tcPr>
            <w:tcW w:type="dxa" w:w="742"/>
          </w:tcPr>
          <w:p>
            <w:pPr>
              <w:pStyle w:val="Compact"/>
              <w:jc w:val="left"/>
            </w:pPr>
            <w:r>
              <w:rPr>
                <w:sz w:val="18"/>
              </w:rPr>
              <w:t xml:space="preserve">A</w:t>
            </w:r>
          </w:p>
        </w:tc>
        <w:tc>
          <w:tcPr>
            <w:tcW w:type="dxa" w:w="4349"/>
          </w:tcPr>
          <w:p>
            <w:pPr>
              <w:pStyle w:val="Compact"/>
              <w:jc w:val="left"/>
            </w:pPr>
            <w:r>
              <w:rPr>
                <w:sz w:val="18"/>
              </w:rPr>
              <w:t xml:space="preserve">Import, set up, see the frontend yourself</w:t>
            </w:r>
          </w:p>
        </w:tc>
        <w:tc>
          <w:tcPr>
            <w:tcW w:type="dxa" w:w="4031"/>
          </w:tcPr>
          <w:p>
            <w:pPr>
              <w:pStyle w:val="Compact"/>
              <w:jc w:val="left"/>
            </w:pPr>
            <w:r>
              <w:rPr>
                <w:sz w:val="18"/>
              </w:rPr>
              <w:t xml:space="preserve">you only</w:t>
            </w:r>
          </w:p>
        </w:tc>
        <w:tc>
          <w:tcPr>
            <w:tcW w:type="dxa" w:w="742"/>
          </w:tcPr>
          <w:p>
            <w:pPr>
              <w:pStyle w:val="Compact"/>
              <w:jc w:val="left"/>
            </w:pPr>
            <w:r>
              <w:rPr>
                <w:sz w:val="18"/>
              </w:rPr>
              <w:t xml:space="preserve">≈ 1 h</w:t>
            </w:r>
          </w:p>
        </w:tc>
      </w:tr>
      <w:tr>
        <w:tc>
          <w:tcPr>
            <w:tcW w:type="dxa" w:w="742"/>
          </w:tcPr>
          <w:p>
            <w:pPr>
              <w:pStyle w:val="Compact"/>
              <w:jc w:val="left"/>
            </w:pPr>
            <w:r>
              <w:rPr>
                <w:sz w:val="18"/>
              </w:rPr>
              <w:t xml:space="preserve">B</w:t>
            </w:r>
          </w:p>
        </w:tc>
        <w:tc>
          <w:tcPr>
            <w:tcW w:type="dxa" w:w="4349"/>
          </w:tcPr>
          <w:p>
            <w:pPr>
              <w:pStyle w:val="Compact"/>
              <w:jc w:val="left"/>
            </w:pPr>
            <w:r>
              <w:rPr>
                <w:sz w:val="18"/>
              </w:rPr>
              <w:t xml:space="preserve">Walk through it as a technician</w:t>
            </w:r>
          </w:p>
        </w:tc>
        <w:tc>
          <w:tcPr>
            <w:tcW w:type="dxa" w:w="4031"/>
          </w:tcPr>
          <w:p>
            <w:pPr>
              <w:pStyle w:val="Compact"/>
              <w:jc w:val="left"/>
            </w:pPr>
            <w:r>
              <w:rPr>
                <w:sz w:val="18"/>
              </w:rPr>
              <w:t xml:space="preserve">you + Test A + Test B</w:t>
            </w:r>
          </w:p>
        </w:tc>
        <w:tc>
          <w:tcPr>
            <w:tcW w:type="dxa" w:w="742"/>
          </w:tcPr>
          <w:p>
            <w:pPr>
              <w:pStyle w:val="Compact"/>
              <w:jc w:val="left"/>
            </w:pPr>
            <w:r>
              <w:rPr>
                <w:sz w:val="18"/>
              </w:rPr>
              <w:t xml:space="preserve">1–2 h</w:t>
            </w:r>
          </w:p>
        </w:tc>
      </w:tr>
      <w:tr>
        <w:tc>
          <w:tcPr>
            <w:tcW w:type="dxa" w:w="742"/>
          </w:tcPr>
          <w:p>
            <w:pPr>
              <w:pStyle w:val="Compact"/>
              <w:jc w:val="left"/>
            </w:pPr>
            <w:r>
              <w:rPr>
                <w:sz w:val="18"/>
              </w:rPr>
              <w:t xml:space="preserve">C</w:t>
            </w:r>
          </w:p>
        </w:tc>
        <w:tc>
          <w:tcPr>
            <w:tcW w:type="dxa" w:w="4349"/>
          </w:tcPr>
          <w:p>
            <w:pPr>
              <w:pStyle w:val="Compact"/>
              <w:jc w:val="left"/>
            </w:pPr>
            <w:r>
              <w:rPr>
                <w:sz w:val="18"/>
              </w:rPr>
              <w:t xml:space="preserve">Security and functional test record</w:t>
            </w:r>
          </w:p>
        </w:tc>
        <w:tc>
          <w:tcPr>
            <w:tcW w:type="dxa" w:w="4031"/>
          </w:tcPr>
          <w:p>
            <w:pPr>
              <w:pStyle w:val="Compact"/>
              <w:jc w:val="left"/>
            </w:pPr>
            <w:r>
              <w:rPr>
                <w:sz w:val="18"/>
              </w:rPr>
              <w:t xml:space="preserve">you + test accounts (+ 2 IT questions)</w:t>
            </w:r>
          </w:p>
        </w:tc>
        <w:tc>
          <w:tcPr>
            <w:tcW w:type="dxa" w:w="742"/>
          </w:tcPr>
          <w:p>
            <w:pPr>
              <w:pStyle w:val="Compact"/>
              <w:jc w:val="left"/>
            </w:pPr>
            <w:r>
              <w:rPr>
                <w:sz w:val="18"/>
              </w:rPr>
              <w:t xml:space="preserve">6–8 h</w:t>
            </w:r>
          </w:p>
        </w:tc>
      </w:tr>
      <w:tr>
        <w:tc>
          <w:tcPr>
            <w:tcW w:type="dxa" w:w="742"/>
          </w:tcPr>
          <w:p>
            <w:pPr>
              <w:pStyle w:val="Compact"/>
              <w:jc w:val="left"/>
            </w:pPr>
            <w:r>
              <w:rPr>
                <w:sz w:val="18"/>
              </w:rPr>
              <w:t xml:space="preserve">D</w:t>
            </w:r>
          </w:p>
        </w:tc>
        <w:tc>
          <w:tcPr>
            <w:tcW w:type="dxa" w:w="4349"/>
          </w:tcPr>
          <w:p>
            <w:pPr>
              <w:pStyle w:val="Compact"/>
              <w:jc w:val="left"/>
            </w:pPr>
            <w:r>
              <w:rPr>
                <w:sz w:val="18"/>
              </w:rPr>
              <w:t xml:space="preserve">Clean down</w:t>
            </w:r>
          </w:p>
        </w:tc>
        <w:tc>
          <w:tcPr>
            <w:tcW w:type="dxa" w:w="4031"/>
          </w:tcPr>
          <w:p>
            <w:pPr>
              <w:pStyle w:val="Compact"/>
              <w:jc w:val="left"/>
            </w:pPr>
            <w:r>
              <w:rPr>
                <w:sz w:val="18"/>
              </w:rPr>
              <w:t xml:space="preserve">you</w:t>
            </w:r>
          </w:p>
        </w:tc>
        <w:tc>
          <w:tcPr>
            <w:tcW w:type="dxa" w:w="742"/>
          </w:tcPr>
          <w:p>
            <w:pPr>
              <w:pStyle w:val="Compact"/>
              <w:jc w:val="left"/>
            </w:pPr>
            <w:r>
              <w:rPr>
                <w:sz w:val="18"/>
              </w:rPr>
              <w:t xml:space="preserve">30 min</w:t>
            </w:r>
          </w:p>
        </w:tc>
      </w:tr>
      <w:tr>
        <w:tc>
          <w:tcPr>
            <w:tcW w:type="dxa" w:w="742"/>
          </w:tcPr>
          <w:p>
            <w:pPr>
              <w:pStyle w:val="Compact"/>
              <w:jc w:val="left"/>
            </w:pPr>
            <w:r>
              <w:rPr>
                <w:sz w:val="18"/>
              </w:rPr>
              <w:t xml:space="preserve">E</w:t>
            </w:r>
          </w:p>
        </w:tc>
        <w:tc>
          <w:tcPr>
            <w:tcW w:type="dxa" w:w="4349"/>
          </w:tcPr>
          <w:p>
            <w:pPr>
              <w:pStyle w:val="Compact"/>
              <w:jc w:val="left"/>
            </w:pPr>
            <w:r>
              <w:rPr>
                <w:sz w:val="18"/>
              </w:rPr>
              <w:t xml:space="preserve">Prepare and invite the real team</w:t>
            </w:r>
          </w:p>
        </w:tc>
        <w:tc>
          <w:tcPr>
            <w:tcW w:type="dxa" w:w="4031"/>
          </w:tcPr>
          <w:p>
            <w:pPr>
              <w:pStyle w:val="Compact"/>
              <w:jc w:val="left"/>
            </w:pPr>
            <w:r>
              <w:rPr>
                <w:sz w:val="18"/>
              </w:rPr>
              <w:t xml:space="preserve">you</w:t>
            </w:r>
          </w:p>
        </w:tc>
        <w:tc>
          <w:tcPr>
            <w:tcW w:type="dxa" w:w="742"/>
          </w:tcPr>
          <w:p>
            <w:pPr>
              <w:pStyle w:val="Compact"/>
              <w:jc w:val="left"/>
            </w:pPr>
            <w:r>
              <w:rPr>
                <w:sz w:val="18"/>
              </w:rPr>
              <w:t xml:space="preserve">1–2 h</w:t>
            </w:r>
          </w:p>
        </w:tc>
      </w:tr>
      <w:tr>
        <w:tc>
          <w:tcPr>
            <w:tcW w:type="dxa" w:w="742"/>
          </w:tcPr>
          <w:p>
            <w:pPr>
              <w:pStyle w:val="Compact"/>
              <w:jc w:val="left"/>
            </w:pPr>
            <w:r>
              <w:rPr>
                <w:sz w:val="18"/>
              </w:rPr>
              <w:t xml:space="preserve">F</w:t>
            </w:r>
          </w:p>
        </w:tc>
        <w:tc>
          <w:tcPr>
            <w:tcW w:type="dxa" w:w="4349"/>
          </w:tcPr>
          <w:p>
            <w:pPr>
              <w:pStyle w:val="Compact"/>
              <w:jc w:val="left"/>
            </w:pPr>
            <w:r>
              <w:rPr>
                <w:sz w:val="18"/>
              </w:rPr>
              <w:t xml:space="preserve">Go live</w:t>
            </w:r>
          </w:p>
        </w:tc>
        <w:tc>
          <w:tcPr>
            <w:tcW w:type="dxa" w:w="4031"/>
          </w:tcPr>
          <w:p>
            <w:pPr>
              <w:pStyle w:val="Compact"/>
              <w:jc w:val="left"/>
            </w:pPr>
            <w:r>
              <w:rPr>
                <w:sz w:val="18"/>
              </w:rPr>
              <w:t xml:space="preserve">you</w:t>
            </w:r>
          </w:p>
        </w:tc>
        <w:tc>
          <w:tcPr>
            <w:tcW w:type="dxa" w:w="742"/>
          </w:tcPr>
          <w:p>
            <w:pPr>
              <w:pStyle w:val="Compact"/>
              <w:jc w:val="left"/>
            </w:pPr>
            <w:r>
              <w:rPr>
                <w:sz w:val="18"/>
              </w:rPr>
              <w:t xml:space="preserve">15 min</w:t>
            </w:r>
          </w:p>
        </w:tc>
      </w:tr>
      <w:tr>
        <w:tc>
          <w:tcPr>
            <w:tcW w:type="dxa" w:w="742"/>
          </w:tcPr>
          <w:p>
            <w:pPr>
              <w:pStyle w:val="Compact"/>
              <w:jc w:val="left"/>
            </w:pPr>
            <w:r>
              <w:rPr>
                <w:sz w:val="18"/>
              </w:rPr>
              <w:t xml:space="preserve">G</w:t>
            </w:r>
          </w:p>
        </w:tc>
        <w:tc>
          <w:tcPr>
            <w:tcW w:type="dxa" w:w="4349"/>
          </w:tcPr>
          <w:p>
            <w:pPr>
              <w:pStyle w:val="Compact"/>
              <w:jc w:val="left"/>
            </w:pPr>
            <w:r>
              <w:rPr>
                <w:sz w:val="18"/>
              </w:rPr>
              <w:t xml:space="preserve">First month, then routine</w:t>
            </w:r>
          </w:p>
        </w:tc>
        <w:tc>
          <w:tcPr>
            <w:tcW w:type="dxa" w:w="4031"/>
          </w:tcPr>
          <w:p>
            <w:pPr>
              <w:pStyle w:val="Compact"/>
              <w:jc w:val="left"/>
            </w:pPr>
            <w:r>
              <w:rPr>
                <w:sz w:val="18"/>
              </w:rPr>
              <w:t xml:space="preserve">you</w:t>
            </w:r>
          </w:p>
        </w:tc>
        <w:tc>
          <w:tcPr>
            <w:tcW w:type="dxa" w:w="742"/>
          </w:tcPr>
          <w:p>
            <w:pPr>
              <w:pStyle w:val="Compact"/>
              <w:jc w:val="left"/>
            </w:pPr>
            <w:r>
              <w:rPr>
                <w:sz w:val="18"/>
              </w:rPr>
              <w:t xml:space="preserve">ongoing</w:t>
            </w:r>
          </w:p>
        </w:tc>
      </w:tr>
    </w:tbl>
    <w:p>
      <w:r>
        <w:pict>
          <v:rect style="width:0;height:1.5pt" o:hralign="center" o:hrstd="t" o:hr="t"/>
        </w:pict>
      </w:r>
    </w:p>
    <w:bookmarkEnd w:id="20"/>
    <w:bookmarkStart w:id="21" w:name="Xfe58fa3eb5523a27e2a66f49f91a86a3534d86d"/>
    <w:p>
      <w:pPr>
        <w:pStyle w:val="Heading2"/>
      </w:pPr>
      <w:r>
        <w:t xml:space="preserve">2. What you need</w:t>
      </w:r>
    </w:p>
    <w:p>
      <w:pPr>
        <w:pStyle w:val="FirstParagraph"/>
      </w:pPr>
      <w:r>
        <w:rPr>
          <w:bCs/>
          <w:b/>
        </w:rPr>
        <w:t xml:space="preserve">The three system files</w:t>
      </w:r>
      <w:r>
        <w:t xml:space="preserve"> </w:t>
      </w:r>
      <w:r>
        <w:t xml:space="preserve">(nothing else goes into SharePoint or Power Automate):</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3500"/>
        <w:gridCol w:w="6364"/>
      </w:tblGrid>
      <w:tr>
        <w:trPr>
          <w:tblHeader w:val="true"/>
        </w:trPr>
        <w:tc>
          <w:tcPr>
            <w:tcW w:type="dxa" w:w="3500"/>
            <w:shd w:val="clear" w:color="auto" w:fill="E4EDF2"/>
          </w:tcPr>
          <w:p>
            <w:pPr>
              <w:pStyle w:val="Compact"/>
              <w:jc w:val="left"/>
            </w:pPr>
            <w:r>
              <w:rPr>
                <w:b/>
                <w:sz w:val="18"/>
              </w:rPr>
              <w:t xml:space="preserve">File</w:t>
            </w:r>
          </w:p>
        </w:tc>
        <w:tc>
          <w:tcPr>
            <w:tcW w:type="dxa" w:w="6364"/>
            <w:shd w:val="clear" w:color="auto" w:fill="E4EDF2"/>
          </w:tcPr>
          <w:p>
            <w:pPr>
              <w:pStyle w:val="Compact"/>
              <w:jc w:val="left"/>
            </w:pPr>
            <w:r>
              <w:rPr>
                <w:b/>
                <w:sz w:val="18"/>
              </w:rPr>
              <w:t xml:space="preserve">Goes to</w:t>
            </w:r>
          </w:p>
        </w:tc>
      </w:tr>
      <w:tr>
        <w:tc>
          <w:tcPr>
            <w:tcW w:type="dxa" w:w="3500"/>
          </w:tcPr>
          <w:p>
            <w:pPr>
              <w:pStyle w:val="Compact"/>
              <w:jc w:val="left"/>
            </w:pPr>
            <w:r>
              <w:rPr>
                <w:rStyle w:val="VerbatimChar"/>
                <w:sz w:val="18"/>
              </w:rPr>
              <w:t xml:space="preserve">ESGOneToOne_1_1_1_0_unmanaged.zip</w:t>
            </w:r>
          </w:p>
        </w:tc>
        <w:tc>
          <w:tcPr>
            <w:tcW w:type="dxa" w:w="6364"/>
          </w:tcPr>
          <w:p>
            <w:pPr>
              <w:pStyle w:val="Compact"/>
              <w:jc w:val="left"/>
            </w:pPr>
            <w:r>
              <w:rPr>
                <w:sz w:val="18"/>
              </w:rPr>
              <w:t xml:space="preserve">Power Automate →</w:t>
            </w:r>
            <w:r>
              <w:rPr>
                <w:sz w:val="18"/>
              </w:rPr>
              <w:t xml:space="preserve"> </w:t>
            </w:r>
            <w:r>
              <w:rPr>
                <w:bCs/>
                <w:b/>
                <w:sz w:val="18"/>
              </w:rPr>
              <w:t xml:space="preserve">Solutions → Import solution</w:t>
            </w:r>
            <w:r>
              <w:rPr>
                <w:sz w:val="18"/>
              </w:rPr>
              <w:t xml:space="preserve">. Contains the six flows; the setup flow creates the lists.</w:t>
            </w:r>
          </w:p>
        </w:tc>
      </w:tr>
      <w:tr>
        <w:tc>
          <w:tcPr>
            <w:tcW w:type="dxa" w:w="3500"/>
          </w:tcPr>
          <w:p>
            <w:pPr>
              <w:pStyle w:val="Compact"/>
              <w:jc w:val="left"/>
            </w:pPr>
            <w:r>
              <w:rPr>
                <w:rStyle w:val="VerbatimChar"/>
                <w:sz w:val="18"/>
              </w:rPr>
              <w:t xml:space="preserve">one-to-one.html</w:t>
            </w:r>
          </w:p>
        </w:tc>
        <w:tc>
          <w:tcPr>
            <w:tcW w:type="dxa" w:w="6364"/>
          </w:tcPr>
          <w:p>
            <w:pPr>
              <w:pStyle w:val="Compact"/>
              <w:jc w:val="left"/>
            </w:pPr>
            <w:r>
              <w:rPr>
                <w:sz w:val="18"/>
              </w:rPr>
              <w:t xml:space="preserve">SharePoint →</w:t>
            </w:r>
            <w:r>
              <w:rPr>
                <w:sz w:val="18"/>
              </w:rPr>
              <w:t xml:space="preserve"> </w:t>
            </w:r>
            <w:r>
              <w:rPr>
                <w:iCs/>
                <w:i/>
                <w:sz w:val="18"/>
              </w:rPr>
              <w:t xml:space="preserve">Welcome Web Part - Custom Layouts</w:t>
            </w:r>
            <w:r>
              <w:rPr>
                <w:sz w:val="18"/>
              </w:rPr>
              <w:t xml:space="preserve"> </w:t>
            </w:r>
            <w:r>
              <w:rPr>
                <w:sz w:val="18"/>
              </w:rPr>
              <w:t xml:space="preserve">library</w:t>
            </w:r>
          </w:p>
        </w:tc>
      </w:tr>
      <w:tr>
        <w:tc>
          <w:tcPr>
            <w:tcW w:type="dxa" w:w="3500"/>
          </w:tcPr>
          <w:p>
            <w:pPr>
              <w:pStyle w:val="Compact"/>
              <w:jc w:val="left"/>
            </w:pPr>
            <w:r>
              <w:rPr>
                <w:rStyle w:val="VerbatimChar"/>
                <w:sz w:val="18"/>
              </w:rPr>
              <w:t xml:space="preserve">one-to-one.js</w:t>
            </w:r>
          </w:p>
        </w:tc>
        <w:tc>
          <w:tcPr>
            <w:tcW w:type="dxa" w:w="6364"/>
          </w:tcPr>
          <w:p>
            <w:pPr>
              <w:pStyle w:val="Compact"/>
              <w:jc w:val="left"/>
            </w:pPr>
            <w:r>
              <w:rPr>
                <w:sz w:val="18"/>
              </w:rPr>
              <w:t xml:space="preserve">Same library, alongside the</w:t>
            </w:r>
            <w:r>
              <w:rPr>
                <w:sz w:val="18"/>
              </w:rPr>
              <w:t xml:space="preserve"> </w:t>
            </w:r>
            <w:r>
              <w:rPr>
                <w:rStyle w:val="VerbatimChar"/>
                <w:sz w:val="18"/>
              </w:rPr>
              <w:t xml:space="preserve">.html</w:t>
            </w:r>
          </w:p>
        </w:tc>
      </w:tr>
    </w:tbl>
    <w:p>
      <w:pPr>
        <w:pStyle w:val="BodyText"/>
      </w:pPr>
      <w:r>
        <w:rPr>
          <w:bCs/>
          <w:b/>
        </w:rPr>
        <w:t xml:space="preserve">Fallback only:</w:t>
      </w:r>
      <w:r>
        <w:t xml:space="preserve"> </w:t>
      </w:r>
      <w:r>
        <w:t xml:space="preserve">if your environment can't import solutions (no Dataverse), use</w:t>
      </w:r>
      <w:r>
        <w:t xml:space="preserve"> </w:t>
      </w:r>
      <w:r>
        <w:rPr>
          <w:rStyle w:val="VerbatimChar"/>
        </w:rPr>
        <w:t xml:space="preserve">legacy-package-builder.html</w:t>
      </w:r>
      <w:r>
        <w:t xml:space="preserve"> </w:t>
      </w:r>
      <w:r>
        <w:t xml:space="preserve">instead (§4.8).</w:t>
      </w:r>
    </w:p>
    <w:p>
      <w:pPr>
        <w:pStyle w:val="BodyText"/>
      </w:pPr>
      <w:r>
        <w:rPr>
          <w:bCs/>
          <w:b/>
        </w:rPr>
        <w:t xml:space="preserve">Accounts:</w:t>
      </w:r>
    </w:p>
    <w:p>
      <w:pPr>
        <w:numPr>
          <w:ilvl w:val="0"/>
          <w:numId w:val="1004"/>
        </w:numPr>
        <w:pStyle w:val="Compact"/>
      </w:pPr>
      <w:r>
        <w:rPr>
          <w:bCs/>
          <w:b/>
        </w:rPr>
        <w:t xml:space="preserve">you</w:t>
      </w:r>
      <w:r>
        <w:t xml:space="preserve">, the Team Leader: site owner</w:t>
      </w:r>
      <w:r>
        <w:t xml:space="preserve"> </w:t>
      </w:r>
      <w:r>
        <w:rPr>
          <w:bCs/>
          <w:b/>
        </w:rPr>
        <w:t xml:space="preserve">and Site Collection Administrator</w:t>
      </w:r>
      <w:r>
        <w:t xml:space="preserve">;</w:t>
      </w:r>
    </w:p>
    <w:p>
      <w:pPr>
        <w:numPr>
          <w:ilvl w:val="0"/>
          <w:numId w:val="1004"/>
        </w:numPr>
        <w:pStyle w:val="Compact"/>
      </w:pPr>
      <w:r>
        <w:rPr>
          <w:bCs/>
          <w:b/>
        </w:rPr>
        <w:t xml:space="preserve">Test A</w:t>
      </w:r>
      <w:r>
        <w:t xml:space="preserve"> </w:t>
      </w:r>
      <w:r>
        <w:t xml:space="preserve">and</w:t>
      </w:r>
      <w:r>
        <w:t xml:space="preserve"> </w:t>
      </w:r>
      <w:r>
        <w:rPr>
          <w:bCs/>
          <w:b/>
        </w:rPr>
        <w:t xml:space="preserve">Test B</w:t>
      </w:r>
      <w:r>
        <w:t xml:space="preserve">: two test technician accounts with mailboxes.</w:t>
      </w:r>
    </w:p>
    <w:bookmarkEnd w:id="21"/>
    <w:bookmarkStart w:id="22" w:name="Xd372ee75a46bf8b0a4b82b4f669f7104080a34c"/>
    <w:p>
      <w:pPr>
        <w:pStyle w:val="Heading2"/>
      </w:pPr>
      <w:r>
        <w:t xml:space="preserve">3. Phase 0 — Get and check the files (5 min)</w:t>
      </w:r>
    </w:p>
    <w:p>
      <w:pPr>
        <w:numPr>
          <w:ilvl w:val="0"/>
          <w:numId w:val="1005"/>
        </w:numPr>
        <w:pStyle w:val="Compact"/>
      </w:pPr>
      <w:r>
        <w:t xml:space="preserve">☐</w:t>
      </w:r>
      <w:r>
        <w:t xml:space="preserve"> </w:t>
      </w:r>
      <w:r>
        <w:rPr>
          <w:bCs/>
          <w:b/>
        </w:rPr>
        <w:t xml:space="preserve">Right zip.</w:t>
      </w:r>
      <w:r>
        <w:t xml:space="preserve"> </w:t>
      </w:r>
      <w:r>
        <w:t xml:space="preserve">Open the zip, then open</w:t>
      </w:r>
      <w:r>
        <w:t xml:space="preserve"> </w:t>
      </w:r>
      <w:r>
        <w:rPr>
          <w:rStyle w:val="VerbatimChar"/>
        </w:rPr>
        <w:t xml:space="preserve">solution.xml</w:t>
      </w:r>
      <w:r>
        <w:t xml:space="preserve"> </w:t>
      </w:r>
      <w:r>
        <w:t xml:space="preserve">in Notepad. It must contain</w:t>
      </w:r>
      <w:r>
        <w:t xml:space="preserve"> </w:t>
      </w:r>
      <w:r>
        <w:rPr>
          <w:rStyle w:val="VerbatimChar"/>
        </w:rPr>
        <w:t xml:space="preserve">&lt;RootComponent type="380" schemaName="esg_SiteUrl"</w:t>
      </w:r>
      <w:r>
        <w:t xml:space="preserve">. If it doesn't, you have an older download: get the latest one.</w:t>
      </w:r>
    </w:p>
    <w:p>
      <w:pPr>
        <w:numPr>
          <w:ilvl w:val="0"/>
          <w:numId w:val="1005"/>
        </w:numPr>
        <w:pStyle w:val="Compact"/>
      </w:pPr>
      <w:r>
        <w:t xml:space="preserve">☐</w:t>
      </w:r>
      <w:r>
        <w:t xml:space="preserve"> </w:t>
      </w:r>
      <w:r>
        <w:rPr>
          <w:bCs/>
          <w:b/>
        </w:rPr>
        <w:t xml:space="preserve">Right frontend.</w:t>
      </w:r>
      <w:r>
        <w:t xml:space="preserve"> </w:t>
      </w:r>
      <w:r>
        <w:t xml:space="preserve">You have</w:t>
      </w:r>
      <w:r>
        <w:t xml:space="preserve"> </w:t>
      </w:r>
      <w:r>
        <w:rPr>
          <w:rStyle w:val="VerbatimChar"/>
        </w:rPr>
        <w:t xml:space="preserve">one-to-one.html</w:t>
      </w:r>
      <w:r>
        <w:t xml:space="preserve"> </w:t>
      </w:r>
      <w:r>
        <w:t xml:space="preserve">and</w:t>
      </w:r>
      <w:r>
        <w:t xml:space="preserve"> </w:t>
      </w:r>
      <w:r>
        <w:rPr>
          <w:rStyle w:val="VerbatimChar"/>
        </w:rPr>
        <w:t xml:space="preserve">one-to-one.js</w:t>
      </w:r>
      <w:r>
        <w:t xml:space="preserve"> </w:t>
      </w:r>
      <w:r>
        <w:t xml:space="preserve">(v4.2.1). After installing, the top menu bar must show</w:t>
      </w:r>
      <w:r>
        <w:t xml:space="preserve"> </w:t>
      </w:r>
      <w:r>
        <w:rPr>
          <w:bCs/>
          <w:b/>
        </w:rPr>
        <w:t xml:space="preserve">v4.2.1</w:t>
      </w:r>
      <w:r>
        <w:t xml:space="preserve"> </w:t>
      </w:r>
      <w:r>
        <w:t xml:space="preserve">(right-hand end).</w:t>
      </w:r>
    </w:p>
    <w:p>
      <w:pPr>
        <w:numPr>
          <w:ilvl w:val="0"/>
          <w:numId w:val="1005"/>
        </w:numPr>
        <w:pStyle w:val="Compact"/>
      </w:pPr>
      <w:r>
        <w:t xml:space="preserve">☐</w:t>
      </w:r>
      <w:r>
        <w:t xml:space="preserve"> </w:t>
      </w:r>
      <w:r>
        <w:rPr>
          <w:bCs/>
          <w:b/>
        </w:rPr>
        <w:t xml:space="preserve">Unchanged files.</w:t>
      </w:r>
      <w:r>
        <w:t xml:space="preserve"> </w:t>
      </w:r>
      <w:r>
        <w:t xml:space="preserve">Transfer them the usual approved way. Don't open and re-save them in Word.</w:t>
      </w:r>
    </w:p>
    <w:p>
      <w:r>
        <w:pict>
          <v:rect style="width:0;height:1.5pt" o:hralign="center" o:hrstd="t" o:hr="t"/>
        </w:pict>
      </w:r>
    </w:p>
    <w:bookmarkEnd w:id="22"/>
    <w:bookmarkStart w:id="31" w:name="Xedb8df8685a8a3941c52751ef0f693cee213c4a"/>
    <w:p>
      <w:pPr>
        <w:pStyle w:val="Heading2"/>
      </w:pPr>
      <w:r>
        <w:t xml:space="preserve">4. Phase A — Import, set up and see the frontend yourself (≈ 1 h, nobody else involved)</w:t>
      </w:r>
    </w:p>
    <w:bookmarkStart w:id="23" w:name="Xeb91a43b7202249a23b9653a71d9cce4c162d5f"/>
    <w:p>
      <w:pPr>
        <w:pStyle w:val="Heading3"/>
      </w:pPr>
      <w:r>
        <w:t xml:space="preserve">4.1 Tidy up Stage 0</w:t>
      </w:r>
    </w:p>
    <w:p>
      <w:pPr>
        <w:numPr>
          <w:ilvl w:val="0"/>
          <w:numId w:val="1006"/>
        </w:numPr>
        <w:pStyle w:val="Compact"/>
      </w:pPr>
      <w:r>
        <w:t xml:space="preserve">☐</w:t>
      </w:r>
      <w:r>
        <w:t xml:space="preserve"> </w:t>
      </w:r>
      <w:r>
        <w:rPr>
          <w:bCs/>
          <w:b/>
        </w:rPr>
        <w:t xml:space="preserve">Site contents:</w:t>
      </w:r>
      <w:r>
        <w:t xml:space="preserve"> </w:t>
      </w:r>
      <w:r>
        <w:t xml:space="preserve">delete the</w:t>
      </w:r>
      <w:r>
        <w:t xml:space="preserve"> </w:t>
      </w:r>
      <w:r>
        <w:rPr>
          <w:rStyle w:val="VerbatimChar"/>
        </w:rPr>
        <w:t xml:space="preserve">ZZProbe…</w:t>
      </w:r>
      <w:r>
        <w:t xml:space="preserve"> </w:t>
      </w:r>
      <w:r>
        <w:t xml:space="preserve">test lists.</w:t>
      </w:r>
    </w:p>
    <w:p>
      <w:pPr>
        <w:numPr>
          <w:ilvl w:val="0"/>
          <w:numId w:val="1006"/>
        </w:numPr>
        <w:pStyle w:val="Compact"/>
      </w:pPr>
      <w:r>
        <w:t xml:space="preserve">☐</w:t>
      </w:r>
      <w:r>
        <w:t xml:space="preserve"> </w:t>
      </w:r>
      <w:r>
        <w:rPr>
          <w:bCs/>
          <w:b/>
        </w:rPr>
        <w:t xml:space="preserve">Welcome Web Part - Custom Layouts:</w:t>
      </w:r>
      <w:r>
        <w:t xml:space="preserve"> </w:t>
      </w:r>
      <w:r>
        <w:t xml:space="preserve">delete</w:t>
      </w:r>
      <w:r>
        <w:t xml:space="preserve"> </w:t>
      </w:r>
      <w:r>
        <w:rPr>
          <w:rStyle w:val="VerbatimChar"/>
        </w:rPr>
        <w:t xml:space="preserve">probe-0a*</w:t>
      </w:r>
      <w:r>
        <w:t xml:space="preserve"> </w:t>
      </w:r>
      <w:r>
        <w:t xml:space="preserve">and</w:t>
      </w:r>
      <w:r>
        <w:t xml:space="preserve"> </w:t>
      </w:r>
      <w:r>
        <w:rPr>
          <w:rStyle w:val="VerbatimChar"/>
        </w:rPr>
        <w:t xml:space="preserve">probe-0b*</w:t>
      </w:r>
      <w:r>
        <w:t xml:space="preserve">.</w:t>
      </w:r>
    </w:p>
    <w:p>
      <w:pPr>
        <w:numPr>
          <w:ilvl w:val="0"/>
          <w:numId w:val="1006"/>
        </w:numPr>
        <w:pStyle w:val="Compact"/>
      </w:pPr>
      <w:r>
        <w:t xml:space="preserve">☐</w:t>
      </w:r>
      <w:r>
        <w:t xml:space="preserve"> </w:t>
      </w:r>
      <w:r>
        <w:rPr>
          <w:bCs/>
          <w:b/>
        </w:rPr>
        <w:t xml:space="preserve">Keep</w:t>
      </w:r>
      <w:r>
        <w:t xml:space="preserve"> </w:t>
      </w:r>
      <w:r>
        <w:t xml:space="preserve">the site, the</w:t>
      </w:r>
      <w:r>
        <w:t xml:space="preserve"> </w:t>
      </w:r>
      <w:r>
        <w:rPr>
          <w:rStyle w:val="VerbatimChar"/>
        </w:rPr>
        <w:t xml:space="preserve">OneToOne</w:t>
      </w:r>
      <w:r>
        <w:t xml:space="preserve"> </w:t>
      </w:r>
      <w:r>
        <w:t xml:space="preserve">page, the</w:t>
      </w:r>
      <w:r>
        <w:t xml:space="preserve"> </w:t>
      </w:r>
      <w:r>
        <w:rPr>
          <w:rStyle w:val="VerbatimChar"/>
        </w:rPr>
        <w:t xml:space="preserve">1-to-1 Technicians</w:t>
      </w:r>
      <w:r>
        <w:t xml:space="preserve"> </w:t>
      </w:r>
      <w:r>
        <w:t xml:space="preserve">group and the two permission levels.</w:t>
      </w:r>
    </w:p>
    <w:p>
      <w:pPr>
        <w:numPr>
          <w:ilvl w:val="0"/>
          <w:numId w:val="1006"/>
        </w:numPr>
        <w:pStyle w:val="Compact"/>
      </w:pPr>
      <w:r>
        <w:t xml:space="preserve">☐</w:t>
      </w:r>
      <w:r>
        <w:t xml:space="preserve"> </w:t>
      </w:r>
      <w:r>
        <w:rPr>
          <w:bCs/>
          <w:b/>
        </w:rPr>
        <w:t xml:space="preserve">Check:</w:t>
      </w:r>
    </w:p>
    <w:p>
      <w:pPr>
        <w:numPr>
          <w:ilvl w:val="1"/>
          <w:numId w:val="1007"/>
        </w:numPr>
        <w:pStyle w:val="Compact"/>
      </w:pPr>
      <w:r>
        <w:t xml:space="preserve">The site's regional settings are</w:t>
      </w:r>
      <w:r>
        <w:t xml:space="preserve"> </w:t>
      </w:r>
      <w:r>
        <w:rPr>
          <w:bCs/>
          <w:b/>
        </w:rPr>
        <w:t xml:space="preserve">English (United Kingdom)</w:t>
      </w:r>
      <w:r>
        <w:t xml:space="preserve"> </w:t>
      </w:r>
      <w:r>
        <w:t xml:space="preserve">and time zone</w:t>
      </w:r>
      <w:r>
        <w:t xml:space="preserve"> </w:t>
      </w:r>
      <w:r>
        <w:rPr>
          <w:bCs/>
          <w:b/>
        </w:rPr>
        <w:t xml:space="preserve">(UTC) Dublin, Edinburgh, Lisbon, London</w:t>
      </w:r>
      <w:r>
        <w:t xml:space="preserve">. They're under Site information → View all site settings → Regional settings.</w:t>
      </w:r>
    </w:p>
    <w:p>
      <w:pPr>
        <w:numPr>
          <w:ilvl w:val="1"/>
          <w:numId w:val="1007"/>
        </w:numPr>
        <w:pStyle w:val="Compact"/>
      </w:pPr>
      <w:r>
        <w:t xml:space="preserve">You are</w:t>
      </w:r>
      <w:r>
        <w:t xml:space="preserve"> </w:t>
      </w:r>
      <w:r>
        <w:rPr>
          <w:bCs/>
          <w:b/>
        </w:rPr>
        <w:t xml:space="preserve">Site Collection Administrator</w:t>
      </w:r>
      <w:r>
        <w:t xml:space="preserve">.</w:t>
      </w:r>
    </w:p>
    <w:bookmarkEnd w:id="23"/>
    <w:bookmarkStart w:id="24" w:name="X66eb8bfbe1e1f802758eb6d18f0fb70cb9f9efa"/>
    <w:p>
      <w:pPr>
        <w:pStyle w:val="Heading3"/>
      </w:pPr>
      <w:r>
        <w:t xml:space="preserve">4.2 Import the solution (10 min)</w:t>
      </w:r>
    </w:p>
    <w:p>
      <w:pPr>
        <w:numPr>
          <w:ilvl w:val="0"/>
          <w:numId w:val="1008"/>
        </w:numPr>
      </w:pPr>
      <w:r>
        <w:t xml:space="preserve">☐ Go to</w:t>
      </w:r>
      <w:r>
        <w:t xml:space="preserve"> </w:t>
      </w:r>
      <w:r>
        <w:rPr>
          <w:bCs/>
          <w:b/>
        </w:rPr>
        <w:t xml:space="preserve">make.powerautomate.com</w:t>
      </w:r>
      <w:r>
        <w:t xml:space="preserve">, signed in as yourself.</w:t>
      </w:r>
    </w:p>
    <w:p>
      <w:pPr>
        <w:numPr>
          <w:ilvl w:val="0"/>
          <w:numId w:val="1008"/>
        </w:numPr>
      </w:pPr>
      <w:r>
        <w:t xml:space="preserve">☐ Top right: pick the environment IT named for the flows.</w:t>
      </w:r>
    </w:p>
    <w:p>
      <w:pPr>
        <w:numPr>
          <w:ilvl w:val="0"/>
          <w:numId w:val="1008"/>
        </w:numPr>
      </w:pPr>
      <w:r>
        <w:t xml:space="preserve">☐ Left menu:</w:t>
      </w:r>
      <w:r>
        <w:t xml:space="preserve"> </w:t>
      </w:r>
      <w:r>
        <w:rPr>
          <w:bCs/>
          <w:b/>
        </w:rPr>
        <w:t xml:space="preserve">Solutions</w:t>
      </w:r>
      <w:r>
        <w:t xml:space="preserve">.</w:t>
      </w:r>
    </w:p>
    <w:p>
      <w:pPr>
        <w:numPr>
          <w:ilvl w:val="1"/>
          <w:numId w:val="1009"/>
        </w:numPr>
        <w:pStyle w:val="Compact"/>
      </w:pPr>
      <w:r>
        <w:t xml:space="preserve">If it asks to create a</w:t>
      </w:r>
      <w:r>
        <w:t xml:space="preserve"> </w:t>
      </w:r>
      <w:r>
        <w:rPr>
          <w:bCs/>
          <w:b/>
        </w:rPr>
        <w:t xml:space="preserve">Dataverse database</w:t>
      </w:r>
      <w:r>
        <w:t xml:space="preserve">, or</w:t>
      </w:r>
      <w:r>
        <w:t xml:space="preserve"> </w:t>
      </w:r>
      <w:r>
        <w:rPr>
          <w:iCs/>
          <w:i/>
        </w:rPr>
        <w:t xml:space="preserve">Solutions</w:t>
      </w:r>
      <w:r>
        <w:t xml:space="preserve"> </w:t>
      </w:r>
      <w:r>
        <w:t xml:space="preserve">is missing, use §4.8 instead.</w:t>
      </w:r>
    </w:p>
    <w:p>
      <w:pPr>
        <w:numPr>
          <w:ilvl w:val="0"/>
          <w:numId w:val="1008"/>
        </w:numPr>
      </w:pPr>
      <w:r>
        <w:t xml:space="preserve">☐</w:t>
      </w:r>
      <w:r>
        <w:t xml:space="preserve"> </w:t>
      </w:r>
      <w:r>
        <w:rPr>
          <w:bCs/>
          <w:b/>
        </w:rPr>
        <w:t xml:space="preserve">Import solution → Browse →</w:t>
      </w:r>
      <w:r>
        <w:t xml:space="preserve"> </w:t>
      </w:r>
      <w:r>
        <w:rPr>
          <w:rStyle w:val="VerbatimChar"/>
        </w:rPr>
        <w:t xml:space="preserve">ESGOneToOne_1_1_1_0_unmanaged.zip</w:t>
      </w:r>
      <w:r>
        <w:t xml:space="preserve"> </w:t>
      </w:r>
      <w:r>
        <w:t xml:space="preserve">→</w:t>
      </w:r>
      <w:r>
        <w:t xml:space="preserve"> </w:t>
      </w:r>
      <w:r>
        <w:rPr>
          <w:bCs/>
          <w:b/>
        </w:rPr>
        <w:t xml:space="preserve">Next → Next</w:t>
      </w:r>
      <w:r>
        <w:t xml:space="preserve">.</w:t>
      </w:r>
    </w:p>
    <w:p>
      <w:pPr>
        <w:numPr>
          <w:ilvl w:val="0"/>
          <w:numId w:val="1008"/>
        </w:numPr>
      </w:pPr>
      <w:r>
        <w:t xml:space="preserve">☐</w:t>
      </w:r>
      <w:r>
        <w:t xml:space="preserve"> </w:t>
      </w:r>
      <w:r>
        <w:rPr>
          <w:bCs/>
          <w:b/>
        </w:rPr>
        <w:t xml:space="preserve">Connections.</w:t>
      </w:r>
      <w:r>
        <w:t xml:space="preserve"> </w:t>
      </w:r>
      <w:r>
        <w:t xml:space="preserve">For each of the three, pick yours or click</w:t>
      </w:r>
      <w:r>
        <w:t xml:space="preserve"> </w:t>
      </w:r>
      <w:r>
        <w:rPr>
          <w:bCs/>
          <w:b/>
        </w:rPr>
        <w:t xml:space="preserve">+ New connection</w:t>
      </w:r>
      <w:r>
        <w:t xml:space="preserve">, signed in as you:</w:t>
      </w:r>
    </w:p>
    <w:tbl>
      <w:tblPr>
        <w:tblStyle w:val="Table"/>
        <w:tblLook w:firstRow="1" w:lastRow="0" w:firstColumn="0" w:lastColumn="0" w:noHBand="0" w:noVBand="0" w:val="0020"/>
        <w:jc w:val="start"/>
        <w:tblInd w:w="720" w:type="dxa"/>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5918"/>
        <w:gridCol w:w="3945"/>
      </w:tblGrid>
      <w:tr>
        <w:trPr>
          <w:tblHeader w:val="true"/>
        </w:trPr>
        <w:tc>
          <w:tcPr>
            <w:tcW w:type="dxa" w:w="5919"/>
            <w:shd w:val="clear" w:color="auto" w:fill="E4EDF2"/>
          </w:tcPr>
          <w:p>
            <w:pPr>
              <w:pStyle w:val="Compact"/>
              <w:jc w:val="left"/>
            </w:pPr>
            <w:r>
              <w:rPr>
                <w:b/>
                <w:sz w:val="18"/>
              </w:rPr>
              <w:t xml:space="preserve">Connection reference</w:t>
            </w:r>
          </w:p>
        </w:tc>
        <w:tc>
          <w:tcPr>
            <w:tcW w:type="dxa" w:w="3946"/>
            <w:shd w:val="clear" w:color="auto" w:fill="E4EDF2"/>
          </w:tcPr>
          <w:p>
            <w:pPr>
              <w:pStyle w:val="Compact"/>
              <w:jc w:val="left"/>
            </w:pPr>
            <w:r>
              <w:rPr>
                <w:b/>
                <w:sz w:val="18"/>
              </w:rPr>
              <w:t xml:space="preserve">Connector</w:t>
            </w:r>
          </w:p>
        </w:tc>
      </w:tr>
      <w:tr>
        <w:tc>
          <w:tcPr>
            <w:tcW w:type="dxa" w:w="5919"/>
          </w:tcPr>
          <w:p>
            <w:pPr>
              <w:pStyle w:val="Compact"/>
              <w:jc w:val="left"/>
            </w:pPr>
            <w:r>
              <w:rPr>
                <w:sz w:val="18"/>
              </w:rPr>
              <w:t xml:space="preserve">ESG 1-to-1 SharePoint</w:t>
            </w:r>
          </w:p>
        </w:tc>
        <w:tc>
          <w:tcPr>
            <w:tcW w:type="dxa" w:w="3946"/>
          </w:tcPr>
          <w:p>
            <w:pPr>
              <w:pStyle w:val="Compact"/>
              <w:jc w:val="left"/>
            </w:pPr>
            <w:r>
              <w:rPr>
                <w:sz w:val="18"/>
              </w:rPr>
              <w:t xml:space="preserve">SharePoint</w:t>
            </w:r>
          </w:p>
        </w:tc>
      </w:tr>
      <w:tr>
        <w:tc>
          <w:tcPr>
            <w:tcW w:type="dxa" w:w="5919"/>
          </w:tcPr>
          <w:p>
            <w:pPr>
              <w:pStyle w:val="Compact"/>
              <w:jc w:val="left"/>
            </w:pPr>
            <w:r>
              <w:rPr>
                <w:sz w:val="18"/>
              </w:rPr>
              <w:t xml:space="preserve">ESG 1-to-1 Outlook</w:t>
            </w:r>
          </w:p>
        </w:tc>
        <w:tc>
          <w:tcPr>
            <w:tcW w:type="dxa" w:w="3946"/>
          </w:tcPr>
          <w:p>
            <w:pPr>
              <w:pStyle w:val="Compact"/>
              <w:jc w:val="left"/>
            </w:pPr>
            <w:r>
              <w:rPr>
                <w:sz w:val="18"/>
              </w:rPr>
              <w:t xml:space="preserve">Office 365 Outlook</w:t>
            </w:r>
          </w:p>
        </w:tc>
      </w:tr>
      <w:tr>
        <w:tc>
          <w:tcPr>
            <w:tcW w:type="dxa" w:w="5919"/>
          </w:tcPr>
          <w:p>
            <w:pPr>
              <w:pStyle w:val="Compact"/>
              <w:jc w:val="left"/>
            </w:pPr>
            <w:r>
              <w:rPr>
                <w:sz w:val="18"/>
              </w:rPr>
              <w:t xml:space="preserve">ESG 1-to-1 Office 365 Users</w:t>
            </w:r>
          </w:p>
        </w:tc>
        <w:tc>
          <w:tcPr>
            <w:tcW w:type="dxa" w:w="3946"/>
          </w:tcPr>
          <w:p>
            <w:pPr>
              <w:pStyle w:val="Compact"/>
              <w:jc w:val="left"/>
            </w:pPr>
            <w:r>
              <w:rPr>
                <w:sz w:val="18"/>
              </w:rPr>
              <w:t xml:space="preserve">Office 365 Users</w:t>
            </w:r>
          </w:p>
        </w:tc>
      </w:tr>
    </w:tbl>
    <w:p>
      <w:pPr>
        <w:numPr>
          <w:ilvl w:val="0"/>
          <w:numId w:val="1008"/>
        </w:numPr>
      </w:pPr>
      <w:r>
        <w:t xml:space="preserve">☐</w:t>
      </w:r>
      <w:r>
        <w:t xml:space="preserve"> </w:t>
      </w:r>
      <w:r>
        <w:rPr>
          <w:bCs/>
          <w:b/>
        </w:rPr>
        <w:t xml:space="preserve">Environment variables:</w:t>
      </w:r>
    </w:p>
    <w:tbl>
      <w:tblPr>
        <w:tblStyle w:val="Table"/>
        <w:tblLook w:firstRow="1" w:lastRow="0" w:firstColumn="0" w:lastColumn="0" w:noHBand="0" w:noVBand="0" w:val="0020"/>
        <w:jc w:val="start"/>
        <w:tblInd w:w="720" w:type="dxa"/>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3138"/>
        <w:gridCol w:w="6725"/>
      </w:tblGrid>
      <w:tr>
        <w:trPr>
          <w:tblHeader w:val="true"/>
        </w:trPr>
        <w:tc>
          <w:tcPr>
            <w:tcW w:type="dxa" w:w="3139"/>
            <w:shd w:val="clear" w:color="auto" w:fill="E4EDF2"/>
          </w:tcPr>
          <w:p>
            <w:pPr>
              <w:pStyle w:val="Compact"/>
              <w:jc w:val="left"/>
            </w:pPr>
            <w:r>
              <w:rPr>
                <w:b/>
                <w:sz w:val="18"/>
              </w:rPr>
              <w:t xml:space="preserve">Variable</w:t>
            </w:r>
          </w:p>
        </w:tc>
        <w:tc>
          <w:tcPr>
            <w:tcW w:type="dxa" w:w="6726"/>
            <w:shd w:val="clear" w:color="auto" w:fill="E4EDF2"/>
          </w:tcPr>
          <w:p>
            <w:pPr>
              <w:pStyle w:val="Compact"/>
              <w:jc w:val="left"/>
            </w:pPr>
            <w:r>
              <w:rPr>
                <w:b/>
                <w:sz w:val="18"/>
              </w:rPr>
              <w:t xml:space="preserve">Value</w:t>
            </w:r>
          </w:p>
        </w:tc>
      </w:tr>
      <w:tr>
        <w:tc>
          <w:tcPr>
            <w:tcW w:type="dxa" w:w="3139"/>
          </w:tcPr>
          <w:p>
            <w:pPr>
              <w:pStyle w:val="Compact"/>
              <w:jc w:val="left"/>
            </w:pPr>
            <w:r>
              <w:rPr>
                <w:sz w:val="18"/>
              </w:rPr>
              <w:t xml:space="preserve">ESG 1-to-1 Site URL</w:t>
            </w:r>
          </w:p>
        </w:tc>
        <w:tc>
          <w:tcPr>
            <w:tcW w:type="dxa" w:w="6726"/>
          </w:tcPr>
          <w:p>
            <w:pPr>
              <w:pStyle w:val="Compact"/>
              <w:jc w:val="left"/>
            </w:pPr>
            <w:r>
              <w:rPr>
                <w:rStyle w:val="VerbatimChar"/>
                <w:sz w:val="18"/>
              </w:rPr>
              <w:t xml:space="preserve">https://&lt;tenant&gt;.sharepoint.com/sites/&lt;site&gt;</w:t>
            </w:r>
            <w:r>
              <w:rPr>
                <w:sz w:val="18"/>
              </w:rPr>
              <w:t xml:space="preserve">, the full site address with</w:t>
            </w:r>
            <w:r>
              <w:rPr>
                <w:sz w:val="18"/>
              </w:rPr>
              <w:t xml:space="preserve"> </w:t>
            </w:r>
            <w:r>
              <w:rPr>
                <w:bCs/>
                <w:b/>
                <w:sz w:val="18"/>
              </w:rPr>
              <w:t xml:space="preserve">no trailing slash</w:t>
            </w:r>
          </w:p>
        </w:tc>
      </w:tr>
      <w:tr>
        <w:tc>
          <w:tcPr>
            <w:tcW w:type="dxa" w:w="3139"/>
          </w:tcPr>
          <w:p>
            <w:pPr>
              <w:pStyle w:val="Compact"/>
              <w:jc w:val="left"/>
            </w:pPr>
            <w:r>
              <w:rPr>
                <w:sz w:val="18"/>
              </w:rPr>
              <w:t xml:space="preserve">ESG 1-to-1 Team Leader email</w:t>
            </w:r>
          </w:p>
        </w:tc>
        <w:tc>
          <w:tcPr>
            <w:tcW w:type="dxa" w:w="6726"/>
          </w:tcPr>
          <w:p>
            <w:pPr>
              <w:pStyle w:val="Compact"/>
              <w:jc w:val="left"/>
            </w:pPr>
            <w:r>
              <w:rPr>
                <w:sz w:val="18"/>
              </w:rPr>
              <w:t xml:space="preserve">your email address</w:t>
            </w:r>
          </w:p>
        </w:tc>
      </w:tr>
    </w:tbl>
    <w:p>
      <w:pPr>
        <w:numPr>
          <w:ilvl w:val="0"/>
          <w:numId w:val="1008"/>
        </w:numPr>
      </w:pPr>
      <w:r>
        <w:t xml:space="preserve">☐</w:t>
      </w:r>
      <w:r>
        <w:t xml:space="preserve"> </w:t>
      </w:r>
      <w:r>
        <w:rPr>
          <w:bCs/>
          <w:b/>
        </w:rPr>
        <w:t xml:space="preserve">Import.</w:t>
      </w:r>
      <w:r>
        <w:t xml:space="preserve"> </w:t>
      </w:r>
      <w:r>
        <w:t xml:space="preserve">Wait for</w:t>
      </w:r>
      <w:r>
        <w:t xml:space="preserve"> </w:t>
      </w:r>
      <w:r>
        <w:rPr>
          <w:iCs/>
          <w:i/>
        </w:rPr>
        <w:t xml:space="preserve">"imported successfully"</w:t>
      </w:r>
      <w:r>
        <w:t xml:space="preserve"> </w:t>
      </w:r>
      <w:r>
        <w:t xml:space="preserve">(1–2 minutes). If there's an error, copy the text from</w:t>
      </w:r>
      <w:r>
        <w:t xml:space="preserve"> </w:t>
      </w:r>
      <w:r>
        <w:rPr>
          <w:bCs/>
          <w:b/>
        </w:rPr>
        <w:t xml:space="preserve">Solutions → History</w:t>
      </w:r>
      <w:r>
        <w:t xml:space="preserve">.</w:t>
      </w:r>
    </w:p>
    <w:bookmarkEnd w:id="24"/>
    <w:bookmarkStart w:id="25" w:name="X1a337b346950e46515e07ee48beb9ab46d0b912"/>
    <w:p>
      <w:pPr>
        <w:pStyle w:val="Heading3"/>
      </w:pPr>
      <w:r>
        <w:t xml:space="preserve">4.3 Run the setup flow (5 min)</w:t>
      </w:r>
    </w:p>
    <w:p>
      <w:pPr>
        <w:numPr>
          <w:ilvl w:val="0"/>
          <w:numId w:val="1010"/>
        </w:numPr>
        <w:pStyle w:val="Compact"/>
      </w:pPr>
      <w:r>
        <w:t xml:space="preserve">☐</w:t>
      </w:r>
      <w:r>
        <w:t xml:space="preserve"> </w:t>
      </w:r>
      <w:r>
        <w:rPr>
          <w:bCs/>
          <w:b/>
        </w:rPr>
        <w:t xml:space="preserve">Solutions → ESG 1-to-1 → ESG 1-to-1 | 0 Setup (run once) → Run → Run flow.</w:t>
      </w:r>
      <w:r>
        <w:t xml:space="preserve"> </w:t>
      </w:r>
      <w:r>
        <w:t xml:space="preserve">If asked, confirm the connections (</w:t>
      </w:r>
      <w:r>
        <w:rPr>
          <w:bCs/>
          <w:b/>
        </w:rPr>
        <w:t xml:space="preserve">Continue</w:t>
      </w:r>
      <w:r>
        <w:t xml:space="preserve">).</w:t>
      </w:r>
    </w:p>
    <w:p>
      <w:pPr>
        <w:numPr>
          <w:ilvl w:val="0"/>
          <w:numId w:val="1010"/>
        </w:numPr>
        <w:pStyle w:val="Compact"/>
      </w:pPr>
      <w:r>
        <w:t xml:space="preserve">☐ Wait for</w:t>
      </w:r>
      <w:r>
        <w:t xml:space="preserve"> </w:t>
      </w:r>
      <w:r>
        <w:rPr>
          <w:bCs/>
          <w:b/>
        </w:rPr>
        <w:t xml:space="preserve">Succeeded</w:t>
      </w:r>
      <w:r>
        <w:t xml:space="preserve"> </w:t>
      </w:r>
      <w:r>
        <w:t xml:space="preserve">(2–4 minutes).</w:t>
      </w:r>
    </w:p>
    <w:p>
      <w:pPr>
        <w:numPr>
          <w:ilvl w:val="0"/>
          <w:numId w:val="1010"/>
        </w:numPr>
        <w:pStyle w:val="Compact"/>
      </w:pPr>
      <w:r>
        <w:t xml:space="preserve">☐ Your inbox:</w:t>
      </w:r>
      <w:r>
        <w:t xml:space="preserve"> </w:t>
      </w:r>
      <w:r>
        <w:rPr>
          <w:bCs/>
          <w:b/>
        </w:rPr>
        <w:t xml:space="preserve">"ESG 1-to-1 setup: complete"</w:t>
      </w:r>
      <w:r>
        <w:t xml:space="preserve">.</w:t>
      </w:r>
    </w:p>
    <w:p>
      <w:pPr>
        <w:numPr>
          <w:ilvl w:val="1"/>
          <w:numId w:val="1011"/>
        </w:numPr>
        <w:pStyle w:val="Compact"/>
      </w:pPr>
      <w:r>
        <w:t xml:space="preserve">If it says</w:t>
      </w:r>
      <w:r>
        <w:t xml:space="preserve"> </w:t>
      </w:r>
      <w:r>
        <w:rPr>
          <w:iCs/>
          <w:i/>
        </w:rPr>
        <w:t xml:space="preserve">"complete with items to check"</w:t>
      </w:r>
      <w:r>
        <w:t xml:space="preserve">, fix exactly what the email lists, then run setup again. It is safe to re-run.</w:t>
      </w:r>
    </w:p>
    <w:p>
      <w:pPr>
        <w:pStyle w:val="FirstParagraph"/>
      </w:pPr>
      <w:r>
        <w:rPr>
          <w:bCs/>
          <w:b/>
        </w:rPr>
        <w:t xml:space="preserve">What setup does:</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2646"/>
        <w:gridCol w:w="7217"/>
      </w:tblGrid>
      <w:tr>
        <w:trPr>
          <w:tblHeader w:val="true"/>
        </w:trPr>
        <w:tc>
          <w:tcPr>
            <w:tcW w:type="dxa" w:w="2647"/>
            <w:shd w:val="clear" w:color="auto" w:fill="E4EDF2"/>
          </w:tcPr>
          <w:p>
            <w:pPr>
              <w:pStyle w:val="Compact"/>
              <w:jc w:val="left"/>
            </w:pPr>
            <w:r>
              <w:rPr>
                <w:b/>
                <w:sz w:val="18"/>
              </w:rPr>
              <w:t xml:space="preserve">Item</w:t>
            </w:r>
          </w:p>
        </w:tc>
        <w:tc>
          <w:tcPr>
            <w:tcW w:type="dxa" w:w="7218"/>
            <w:shd w:val="clear" w:color="auto" w:fill="E4EDF2"/>
          </w:tcPr>
          <w:p>
            <w:pPr>
              <w:pStyle w:val="Compact"/>
              <w:jc w:val="left"/>
            </w:pPr>
            <w:r>
              <w:rPr>
                <w:b/>
                <w:sz w:val="18"/>
              </w:rPr>
              <w:t xml:space="preserve">Result</w:t>
            </w:r>
          </w:p>
        </w:tc>
      </w:tr>
      <w:tr>
        <w:tc>
          <w:tcPr>
            <w:tcW w:type="dxa" w:w="2647"/>
          </w:tcPr>
          <w:p>
            <w:pPr>
              <w:pStyle w:val="Compact"/>
              <w:jc w:val="left"/>
            </w:pPr>
            <w:r>
              <w:rPr>
                <w:sz w:val="18"/>
              </w:rPr>
              <w:t xml:space="preserve">Permission levels</w:t>
            </w:r>
          </w:p>
        </w:tc>
        <w:tc>
          <w:tcPr>
            <w:tcW w:type="dxa" w:w="7218"/>
          </w:tcPr>
          <w:p>
            <w:pPr>
              <w:pStyle w:val="Compact"/>
              <w:jc w:val="left"/>
            </w:pPr>
            <w:r>
              <w:rPr>
                <w:rStyle w:val="VerbatimChar"/>
                <w:sz w:val="18"/>
              </w:rPr>
              <w:t xml:space="preserve">1-to-1 Edit</w:t>
            </w:r>
            <w:r>
              <w:rPr>
                <w:sz w:val="18"/>
              </w:rPr>
              <w:t xml:space="preserve"> </w:t>
            </w:r>
            <w:r>
              <w:rPr>
                <w:sz w:val="18"/>
              </w:rPr>
              <w:t xml:space="preserve">and</w:t>
            </w:r>
            <w:r>
              <w:rPr>
                <w:sz w:val="18"/>
              </w:rPr>
              <w:t xml:space="preserve"> </w:t>
            </w:r>
            <w:r>
              <w:rPr>
                <w:rStyle w:val="VerbatimChar"/>
                <w:sz w:val="18"/>
              </w:rPr>
              <w:t xml:space="preserve">1-to-1 Read</w:t>
            </w:r>
            <w:r>
              <w:rPr>
                <w:sz w:val="18"/>
              </w:rPr>
              <w:t xml:space="preserve">, with the exact rights in plan D.3. It creates them if missing. If one already exists with different rights, it</w:t>
            </w:r>
            <w:r>
              <w:rPr>
                <w:sz w:val="18"/>
              </w:rPr>
              <w:t xml:space="preserve"> </w:t>
            </w:r>
            <w:r>
              <w:rPr>
                <w:bCs/>
                <w:b/>
                <w:sz w:val="18"/>
              </w:rPr>
              <w:t xml:space="preserve">warns and doesn't change it</w:t>
            </w:r>
            <w:r>
              <w:rPr>
                <w:sz w:val="18"/>
              </w:rPr>
              <w:t xml:space="preserve">.</w:t>
            </w:r>
          </w:p>
        </w:tc>
      </w:tr>
      <w:tr>
        <w:tc>
          <w:tcPr>
            <w:tcW w:type="dxa" w:w="2647"/>
          </w:tcPr>
          <w:p>
            <w:pPr>
              <w:pStyle w:val="Compact"/>
              <w:jc w:val="left"/>
            </w:pPr>
            <w:r>
              <w:rPr>
                <w:sz w:val="18"/>
              </w:rPr>
              <w:t xml:space="preserve">Group</w:t>
            </w:r>
          </w:p>
        </w:tc>
        <w:tc>
          <w:tcPr>
            <w:tcW w:type="dxa" w:w="7218"/>
          </w:tcPr>
          <w:p>
            <w:pPr>
              <w:pStyle w:val="Compact"/>
              <w:jc w:val="left"/>
            </w:pPr>
            <w:r>
              <w:rPr>
                <w:rStyle w:val="VerbatimChar"/>
                <w:sz w:val="18"/>
              </w:rPr>
              <w:t xml:space="preserve">1-to-1 Technicians</w:t>
            </w:r>
            <w:r>
              <w:rPr>
                <w:sz w:val="18"/>
              </w:rPr>
              <w:t xml:space="preserve">, created if missing. Membership is visible to group members only. SharePoint has no owner-only option, so technicians can see who else is in the group. No join requests.</w:t>
            </w:r>
            <w:r>
              <w:rPr>
                <w:sz w:val="18"/>
              </w:rPr>
              <w:t xml:space="preserve"> </w:t>
            </w:r>
            <w:r>
              <w:rPr>
                <w:bCs/>
                <w:b/>
                <w:sz w:val="18"/>
              </w:rPr>
              <w:t xml:space="preserve">No site permissions.</w:t>
            </w:r>
          </w:p>
        </w:tc>
      </w:tr>
      <w:tr>
        <w:tc>
          <w:tcPr>
            <w:tcW w:type="dxa" w:w="2647"/>
          </w:tcPr>
          <w:p>
            <w:pPr>
              <w:pStyle w:val="Compact"/>
              <w:jc w:val="left"/>
            </w:pPr>
            <w:r>
              <w:rPr>
                <w:sz w:val="18"/>
              </w:rPr>
              <w:t xml:space="preserve">Lists</w:t>
            </w:r>
          </w:p>
        </w:tc>
        <w:tc>
          <w:tcPr>
            <w:tcW w:type="dxa" w:w="7218"/>
          </w:tcPr>
          <w:p>
            <w:pPr>
              <w:pStyle w:val="Compact"/>
              <w:jc w:val="left"/>
            </w:pPr>
            <w:r>
              <w:rPr>
                <w:bCs/>
                <w:b/>
                <w:sz w:val="18"/>
              </w:rPr>
              <w:t xml:space="preserve">Technicians</w:t>
            </w:r>
            <w:r>
              <w:rPr>
                <w:sz w:val="18"/>
              </w:rPr>
              <w:t xml:space="preserve">,</w:t>
            </w:r>
            <w:r>
              <w:rPr>
                <w:sz w:val="18"/>
              </w:rPr>
              <w:t xml:space="preserve"> </w:t>
            </w:r>
            <w:r>
              <w:rPr>
                <w:bCs/>
                <w:b/>
                <w:sz w:val="18"/>
              </w:rPr>
              <w:t xml:space="preserve">Appraisal Expectations</w:t>
            </w:r>
            <w:r>
              <w:rPr>
                <w:sz w:val="18"/>
              </w:rPr>
              <w:t xml:space="preserve">,</w:t>
            </w:r>
            <w:r>
              <w:rPr>
                <w:sz w:val="18"/>
              </w:rPr>
              <w:t xml:space="preserve"> </w:t>
            </w:r>
            <w:r>
              <w:rPr>
                <w:bCs/>
                <w:b/>
                <w:sz w:val="18"/>
              </w:rPr>
              <w:t xml:space="preserve">Monthly Reviews</w:t>
            </w:r>
            <w:r>
              <w:rPr>
                <w:sz w:val="18"/>
              </w:rPr>
              <w:t xml:space="preserve">,</w:t>
            </w:r>
            <w:r>
              <w:rPr>
                <w:sz w:val="18"/>
              </w:rPr>
              <w:t xml:space="preserve"> </w:t>
            </w:r>
            <w:r>
              <w:rPr>
                <w:bCs/>
                <w:b/>
                <w:sz w:val="18"/>
              </w:rPr>
              <w:t xml:space="preserve">Manager Reviews</w:t>
            </w:r>
            <w:r>
              <w:rPr>
                <w:sz w:val="18"/>
              </w:rPr>
              <w:t xml:space="preserve">,</w:t>
            </w:r>
            <w:r>
              <w:rPr>
                <w:sz w:val="18"/>
              </w:rPr>
              <w:t xml:space="preserve"> </w:t>
            </w:r>
            <w:r>
              <w:rPr>
                <w:bCs/>
                <w:b/>
                <w:sz w:val="18"/>
              </w:rPr>
              <w:t xml:space="preserve">1-to-1 Settings</w:t>
            </w:r>
            <w:r>
              <w:rPr>
                <w:sz w:val="18"/>
              </w:rPr>
              <w:t xml:space="preserve">, matching the agreed list specification exactly: every column type, choice, default, min/max and index,</w:t>
            </w:r>
            <w:r>
              <w:rPr>
                <w:sz w:val="18"/>
              </w:rPr>
              <w:t xml:space="preserve"> </w:t>
            </w:r>
            <w:r>
              <w:rPr>
                <w:iCs/>
                <w:i/>
                <w:sz w:val="18"/>
              </w:rPr>
              <w:t xml:space="preserve">Enforce unique values</w:t>
            </w:r>
            <w:r>
              <w:rPr>
                <w:sz w:val="18"/>
              </w:rPr>
              <w:t xml:space="preserve"> </w:t>
            </w:r>
            <w:r>
              <w:rPr>
                <w:sz w:val="18"/>
              </w:rPr>
              <w:t xml:space="preserve">on</w:t>
            </w:r>
            <w:r>
              <w:rPr>
                <w:sz w:val="18"/>
              </w:rPr>
              <w:t xml:space="preserve"> </w:t>
            </w:r>
            <w:r>
              <w:rPr>
                <w:rStyle w:val="VerbatimChar"/>
                <w:sz w:val="18"/>
              </w:rPr>
              <w:t xml:space="preserve">ReviewKey</w:t>
            </w:r>
            <w:r>
              <w:rPr>
                <w:sz w:val="18"/>
              </w:rPr>
              <w:t xml:space="preserve">, and the views</w:t>
            </w:r>
            <w:r>
              <w:rPr>
                <w:sz w:val="18"/>
              </w:rPr>
              <w:t xml:space="preserve"> </w:t>
            </w:r>
            <w:r>
              <w:rPr>
                <w:iCs/>
                <w:i/>
                <w:sz w:val="18"/>
              </w:rPr>
              <w:t xml:space="preserve">Active</w:t>
            </w:r>
            <w:r>
              <w:rPr>
                <w:sz w:val="18"/>
              </w:rPr>
              <w:t xml:space="preserve">,</w:t>
            </w:r>
            <w:r>
              <w:rPr>
                <w:sz w:val="18"/>
              </w:rPr>
              <w:t xml:space="preserve"> </w:t>
            </w:r>
            <w:r>
              <w:rPr>
                <w:iCs/>
                <w:i/>
                <w:sz w:val="18"/>
              </w:rPr>
              <w:t xml:space="preserve">Needs attention</w:t>
            </w:r>
            <w:r>
              <w:rPr>
                <w:sz w:val="18"/>
              </w:rPr>
              <w:t xml:space="preserve">,</w:t>
            </w:r>
            <w:r>
              <w:rPr>
                <w:sz w:val="18"/>
              </w:rPr>
              <w:t xml:space="preserve"> </w:t>
            </w:r>
            <w:r>
              <w:rPr>
                <w:iCs/>
                <w:i/>
                <w:sz w:val="18"/>
              </w:rPr>
              <w:t xml:space="preserve">Retired</w:t>
            </w:r>
            <w:r>
              <w:rPr>
                <w:sz w:val="18"/>
              </w:rPr>
              <w:t xml:space="preserve">,</w:t>
            </w:r>
            <w:r>
              <w:rPr>
                <w:sz w:val="18"/>
              </w:rPr>
              <w:t xml:space="preserve"> </w:t>
            </w:r>
            <w:r>
              <w:rPr>
                <w:iCs/>
                <w:i/>
                <w:sz w:val="18"/>
              </w:rPr>
              <w:t xml:space="preserve">Overdue</w:t>
            </w:r>
            <w:r>
              <w:rPr>
                <w:sz w:val="18"/>
              </w:rPr>
              <w:t xml:space="preserve"> </w:t>
            </w:r>
            <w:r>
              <w:rPr>
                <w:sz w:val="18"/>
              </w:rPr>
              <w:t xml:space="preserve">and</w:t>
            </w:r>
            <w:r>
              <w:rPr>
                <w:sz w:val="18"/>
              </w:rPr>
              <w:t xml:space="preserve"> </w:t>
            </w:r>
            <w:r>
              <w:rPr>
                <w:iCs/>
                <w:i/>
                <w:sz w:val="18"/>
              </w:rPr>
              <w:t xml:space="preserve">Open actions</w:t>
            </w:r>
            <w:r>
              <w:rPr>
                <w:sz w:val="18"/>
              </w:rPr>
              <w:t xml:space="preserve">.</w:t>
            </w:r>
          </w:p>
        </w:tc>
      </w:tr>
      <w:tr>
        <w:tc>
          <w:tcPr>
            <w:tcW w:type="dxa" w:w="2647"/>
          </w:tcPr>
          <w:p>
            <w:pPr>
              <w:pStyle w:val="Compact"/>
              <w:jc w:val="left"/>
            </w:pPr>
            <w:r>
              <w:rPr>
                <w:sz w:val="18"/>
              </w:rPr>
              <w:t xml:space="preserve">List settings</w:t>
            </w:r>
          </w:p>
        </w:tc>
        <w:tc>
          <w:tcPr>
            <w:tcW w:type="dxa" w:w="7218"/>
          </w:tcPr>
          <w:p>
            <w:pPr>
              <w:pStyle w:val="Compact"/>
              <w:jc w:val="left"/>
            </w:pPr>
            <w:r>
              <w:rPr>
                <w:sz w:val="18"/>
              </w:rPr>
              <w:t xml:space="preserve">Versioning on (100 versions), attachments off, not in search, offline sync off, not on the quick launch</w:t>
            </w:r>
          </w:p>
        </w:tc>
      </w:tr>
      <w:tr>
        <w:tc>
          <w:tcPr>
            <w:tcW w:type="dxa" w:w="2647"/>
          </w:tcPr>
          <w:p>
            <w:pPr>
              <w:pStyle w:val="Compact"/>
              <w:jc w:val="left"/>
            </w:pPr>
            <w:r>
              <w:rPr>
                <w:sz w:val="18"/>
              </w:rPr>
              <w:t xml:space="preserve">List permissions</w:t>
            </w:r>
          </w:p>
        </w:tc>
        <w:tc>
          <w:tcPr>
            <w:tcW w:type="dxa" w:w="7218"/>
          </w:tcPr>
          <w:p>
            <w:pPr>
              <w:pStyle w:val="Compact"/>
              <w:jc w:val="left"/>
            </w:pPr>
            <w:r>
              <w:rPr>
                <w:sz w:val="18"/>
              </w:rPr>
              <w:t xml:space="preserve">Inheritance stopped.</w:t>
            </w:r>
            <w:r>
              <w:rPr>
                <w:sz w:val="18"/>
              </w:rPr>
              <w:t xml:space="preserve"> </w:t>
            </w:r>
            <w:r>
              <w:rPr>
                <w:bCs/>
                <w:b/>
                <w:sz w:val="18"/>
              </w:rPr>
              <w:t xml:space="preserve">Owners – Full Control only.</w:t>
            </w:r>
            <w:r>
              <w:rPr>
                <w:sz w:val="18"/>
              </w:rPr>
              <w:t xml:space="preserve"> </w:t>
            </w:r>
            <w:r>
              <w:rPr>
                <w:bCs/>
                <w:b/>
                <w:sz w:val="18"/>
              </w:rPr>
              <w:t xml:space="preserve">1-to-1 Settings</w:t>
            </w:r>
            <w:r>
              <w:rPr>
                <w:sz w:val="18"/>
              </w:rPr>
              <w:t xml:space="preserve"> </w:t>
            </w:r>
            <w:r>
              <w:rPr>
                <w:sz w:val="18"/>
              </w:rPr>
              <w:t xml:space="preserve">also gets</w:t>
            </w:r>
            <w:r>
              <w:rPr>
                <w:sz w:val="18"/>
              </w:rPr>
              <w:t xml:space="preserve"> </w:t>
            </w:r>
            <w:r>
              <w:rPr>
                <w:rStyle w:val="VerbatimChar"/>
                <w:sz w:val="18"/>
              </w:rPr>
              <w:t xml:space="preserve">1-to-1 Technicians</w:t>
            </w:r>
            <w:r>
              <w:rPr>
                <w:sz w:val="18"/>
              </w:rPr>
              <w:t xml:space="preserve"> </w:t>
            </w:r>
            <w:r>
              <w:rPr>
                <w:sz w:val="18"/>
              </w:rPr>
              <w:t xml:space="preserve">– Read.</w:t>
            </w:r>
          </w:p>
        </w:tc>
      </w:tr>
      <w:tr>
        <w:tc>
          <w:tcPr>
            <w:tcW w:type="dxa" w:w="2647"/>
          </w:tcPr>
          <w:p>
            <w:pPr>
              <w:pStyle w:val="Compact"/>
              <w:jc w:val="left"/>
            </w:pPr>
            <w:r>
              <w:rPr>
                <w:rStyle w:val="VerbatimChar"/>
                <w:sz w:val="18"/>
              </w:rPr>
              <w:t xml:space="preserve">Bands</w:t>
            </w:r>
            <w:r>
              <w:rPr>
                <w:sz w:val="18"/>
              </w:rPr>
              <w:t xml:space="preserve"> </w:t>
            </w:r>
            <w:r>
              <w:rPr>
                <w:sz w:val="18"/>
              </w:rPr>
              <w:t xml:space="preserve">setting</w:t>
            </w:r>
          </w:p>
        </w:tc>
        <w:tc>
          <w:tcPr>
            <w:tcW w:type="dxa" w:w="7218"/>
          </w:tcPr>
          <w:p>
            <w:pPr>
              <w:pStyle w:val="Compact"/>
              <w:jc w:val="left"/>
            </w:pPr>
            <w:r>
              <w:rPr>
                <w:sz w:val="18"/>
              </w:rPr>
              <w:t xml:space="preserve">The default band thresholds</w:t>
            </w:r>
          </w:p>
        </w:tc>
      </w:tr>
      <w:tr>
        <w:tc>
          <w:tcPr>
            <w:tcW w:type="dxa" w:w="2647"/>
          </w:tcPr>
          <w:p>
            <w:pPr>
              <w:pStyle w:val="Compact"/>
              <w:jc w:val="left"/>
            </w:pPr>
            <w:r>
              <w:rPr>
                <w:sz w:val="18"/>
              </w:rPr>
              <w:t xml:space="preserve">Checks (warnings only)</w:t>
            </w:r>
          </w:p>
        </w:tc>
        <w:tc>
          <w:tcPr>
            <w:tcW w:type="dxa" w:w="7218"/>
          </w:tcPr>
          <w:p>
            <w:pPr>
              <w:pStyle w:val="Compact"/>
              <w:jc w:val="left"/>
            </w:pPr>
            <w:r>
              <w:rPr>
                <w:sz w:val="18"/>
              </w:rPr>
              <w:t xml:space="preserve">You are Site Collection Admin; regional settings are English (UK) and London time; the Site URL has no trailing slash</w:t>
            </w:r>
          </w:p>
        </w:tc>
      </w:tr>
    </w:tbl>
    <w:bookmarkEnd w:id="25"/>
    <w:bookmarkStart w:id="26" w:name="Xb6d29b5621011f39503b2a91175dd831abe5d87"/>
    <w:p>
      <w:pPr>
        <w:pStyle w:val="Heading3"/>
      </w:pPr>
      <w:r>
        <w:t xml:space="preserve">4.4 Check the result (5 min)</w:t>
      </w:r>
    </w:p>
    <w:p>
      <w:pPr>
        <w:numPr>
          <w:ilvl w:val="0"/>
          <w:numId w:val="1012"/>
        </w:numPr>
        <w:pStyle w:val="Compact"/>
      </w:pPr>
      <w:r>
        <w:t xml:space="preserve">☐</w:t>
      </w:r>
      <w:r>
        <w:t xml:space="preserve"> </w:t>
      </w:r>
      <w:r>
        <w:rPr>
          <w:bCs/>
          <w:b/>
        </w:rPr>
        <w:t xml:space="preserve">Site contents</w:t>
      </w:r>
      <w:r>
        <w:t xml:space="preserve"> </w:t>
      </w:r>
      <w:r>
        <w:t xml:space="preserve">shows: Technicians, Appraisal Expectations, Monthly Reviews, Manager Reviews, 1-to-1 Settings.</w:t>
      </w:r>
    </w:p>
    <w:p>
      <w:pPr>
        <w:numPr>
          <w:ilvl w:val="0"/>
          <w:numId w:val="1012"/>
        </w:numPr>
        <w:pStyle w:val="Compact"/>
      </w:pPr>
      <w:r>
        <w:t xml:space="preserve">☐ Each list → ⚙ →</w:t>
      </w:r>
      <w:r>
        <w:t xml:space="preserve"> </w:t>
      </w:r>
      <w:r>
        <w:rPr>
          <w:bCs/>
          <w:b/>
        </w:rPr>
        <w:t xml:space="preserve">List settings → Permissions for this list</w:t>
      </w:r>
      <w:r>
        <w:t xml:space="preserve">:</w:t>
      </w:r>
    </w:p>
    <w:p>
      <w:pPr>
        <w:numPr>
          <w:ilvl w:val="1"/>
          <w:numId w:val="1013"/>
        </w:numPr>
        <w:pStyle w:val="Compact"/>
      </w:pPr>
      <w:r>
        <w:t xml:space="preserve">Technicians, Appraisal Expectations, Monthly Reviews and Manager Reviews show</w:t>
      </w:r>
      <w:r>
        <w:t xml:space="preserve"> </w:t>
      </w:r>
      <w:r>
        <w:rPr>
          <w:bCs/>
          <w:b/>
        </w:rPr>
        <w:t xml:space="preserve">only</w:t>
      </w:r>
      <w:r>
        <w:t xml:space="preserve"> </w:t>
      </w:r>
      <w:r>
        <w:rPr>
          <w:iCs/>
          <w:i/>
        </w:rPr>
        <w:t xml:space="preserve">Owners – Full Control</w:t>
      </w:r>
      <w:r>
        <w:t xml:space="preserve">;</w:t>
      </w:r>
    </w:p>
    <w:p>
      <w:pPr>
        <w:numPr>
          <w:ilvl w:val="1"/>
          <w:numId w:val="1013"/>
        </w:numPr>
        <w:pStyle w:val="Compact"/>
      </w:pPr>
      <w:r>
        <w:rPr>
          <w:bCs/>
          <w:b/>
        </w:rPr>
        <w:t xml:space="preserve">1-to-1 Settings</w:t>
      </w:r>
      <w:r>
        <w:t xml:space="preserve"> </w:t>
      </w:r>
      <w:r>
        <w:t xml:space="preserve">shows Owners</w:t>
      </w:r>
      <w:r>
        <w:t xml:space="preserve"> </w:t>
      </w:r>
      <w:r>
        <w:rPr>
          <w:bCs/>
          <w:b/>
        </w:rPr>
        <w:t xml:space="preserve">and</w:t>
      </w:r>
      <w:r>
        <w:t xml:space="preserve"> </w:t>
      </w:r>
      <w:r>
        <w:rPr>
          <w:rStyle w:val="VerbatimChar"/>
        </w:rPr>
        <w:t xml:space="preserve">1-to-1 Technicians</w:t>
      </w:r>
      <w:r>
        <w:t xml:space="preserve"> </w:t>
      </w:r>
      <w:r>
        <w:t xml:space="preserve">– Read.</w:t>
      </w:r>
    </w:p>
    <w:p>
      <w:pPr>
        <w:numPr>
          <w:ilvl w:val="0"/>
          <w:numId w:val="1012"/>
        </w:numPr>
        <w:pStyle w:val="Compact"/>
      </w:pPr>
      <w:r>
        <w:t xml:space="preserve">☐</w:t>
      </w:r>
      <w:r>
        <w:t xml:space="preserve"> </w:t>
      </w:r>
      <w:r>
        <w:rPr>
          <w:bCs/>
          <w:b/>
        </w:rPr>
        <w:t xml:space="preserve">1-to-1 Settings</w:t>
      </w:r>
      <w:r>
        <w:t xml:space="preserve"> </w:t>
      </w:r>
      <w:r>
        <w:t xml:space="preserve">contains one item,</w:t>
      </w:r>
      <w:r>
        <w:t xml:space="preserve"> </w:t>
      </w:r>
      <w:r>
        <w:rPr>
          <w:bCs/>
          <w:b/>
        </w:rPr>
        <w:t xml:space="preserve">Bands</w:t>
      </w:r>
      <w:r>
        <w:t xml:space="preserve">.</w:t>
      </w:r>
    </w:p>
    <w:p>
      <w:pPr>
        <w:numPr>
          <w:ilvl w:val="0"/>
          <w:numId w:val="1012"/>
        </w:numPr>
        <w:pStyle w:val="Compact"/>
      </w:pPr>
      <w:r>
        <w:t xml:space="preserve">☐ Spot check: Monthly Reviews → List settings → click</w:t>
      </w:r>
      <w:r>
        <w:t xml:space="preserve"> </w:t>
      </w:r>
      <w:r>
        <w:rPr>
          <w:bCs/>
          <w:b/>
        </w:rPr>
        <w:t xml:space="preserve">Q9FollowUp</w:t>
      </w:r>
      <w:r>
        <w:t xml:space="preserve">. The address ends</w:t>
      </w:r>
      <w:r>
        <w:t xml:space="preserve"> </w:t>
      </w:r>
      <w:r>
        <w:rPr>
          <w:rStyle w:val="VerbatimChar"/>
        </w:rPr>
        <w:t xml:space="preserve">Field=Q9FollowUp</w:t>
      </w:r>
      <w:r>
        <w:t xml:space="preserve">, and it has three choices.</w:t>
      </w:r>
    </w:p>
    <w:bookmarkEnd w:id="26"/>
    <w:bookmarkStart w:id="27" w:name="X3d82953482b7e63868f02fdcd951f3b20fe5b34"/>
    <w:p>
      <w:pPr>
        <w:pStyle w:val="Heading3"/>
      </w:pPr>
      <w:r>
        <w:t xml:space="preserve">4.5 Install the frontend (15 min)</w:t>
      </w:r>
    </w:p>
    <w:p>
      <w:pPr>
        <w:numPr>
          <w:ilvl w:val="0"/>
          <w:numId w:val="1014"/>
        </w:numPr>
        <w:pStyle w:val="Compact"/>
      </w:pPr>
      <w:r>
        <w:t xml:space="preserve">☐</w:t>
      </w:r>
      <w:r>
        <w:t xml:space="preserve"> </w:t>
      </w:r>
      <w:r>
        <w:rPr>
          <w:bCs/>
          <w:b/>
        </w:rPr>
        <w:t xml:space="preserve">Site contents → Welcome Web Part - Custom Layouts → Upload → Files.</w:t>
      </w:r>
      <w:r>
        <w:t xml:space="preserve"> </w:t>
      </w:r>
      <w:r>
        <w:t xml:space="preserve">Upload</w:t>
      </w:r>
      <w:r>
        <w:t xml:space="preserve"> </w:t>
      </w:r>
      <w:r>
        <w:rPr>
          <w:rStyle w:val="VerbatimChar"/>
        </w:rPr>
        <w:t xml:space="preserve">one-to-one.html</w:t>
      </w:r>
      <w:r>
        <w:t xml:space="preserve"> </w:t>
      </w:r>
      <w:r>
        <w:t xml:space="preserve">and</w:t>
      </w:r>
      <w:r>
        <w:t xml:space="preserve"> </w:t>
      </w:r>
      <w:r>
        <w:rPr>
          <w:rStyle w:val="VerbatimChar"/>
        </w:rPr>
        <w:t xml:space="preserve">one-to-one.js</w:t>
      </w:r>
      <w:r>
        <w:t xml:space="preserve"> </w:t>
      </w:r>
      <w:r>
        <w:t xml:space="preserve">together. Choose</w:t>
      </w:r>
      <w:r>
        <w:t xml:space="preserve"> </w:t>
      </w:r>
      <w:r>
        <w:rPr>
          <w:bCs/>
          <w:b/>
        </w:rPr>
        <w:t xml:space="preserve">Replace</w:t>
      </w:r>
      <w:r>
        <w:t xml:space="preserve"> </w:t>
      </w:r>
      <w:r>
        <w:t xml:space="preserve">if asked.</w:t>
      </w:r>
    </w:p>
    <w:p>
      <w:pPr>
        <w:numPr>
          <w:ilvl w:val="0"/>
          <w:numId w:val="1014"/>
        </w:numPr>
        <w:pStyle w:val="Compact"/>
      </w:pPr>
      <w:r>
        <w:t xml:space="preserve">☐ Open the</w:t>
      </w:r>
      <w:r>
        <w:t xml:space="preserve"> </w:t>
      </w:r>
      <w:r>
        <w:rPr>
          <w:bCs/>
          <w:b/>
        </w:rPr>
        <w:t xml:space="preserve">OneToOne</w:t>
      </w:r>
      <w:r>
        <w:t xml:space="preserve"> </w:t>
      </w:r>
      <w:r>
        <w:t xml:space="preserve">page →</w:t>
      </w:r>
      <w:r>
        <w:t xml:space="preserve"> </w:t>
      </w:r>
      <w:r>
        <w:rPr>
          <w:bCs/>
          <w:b/>
        </w:rPr>
        <w:t xml:space="preserve">Edit</w:t>
      </w:r>
      <w:r>
        <w:t xml:space="preserve">.</w:t>
      </w:r>
    </w:p>
    <w:p>
      <w:pPr>
        <w:numPr>
          <w:ilvl w:val="1"/>
          <w:numId w:val="1015"/>
        </w:numPr>
        <w:pStyle w:val="Compact"/>
      </w:pPr>
      <w:r>
        <w:t xml:space="preserve">If the Welcome web part isn't already in a</w:t>
      </w:r>
      <w:r>
        <w:t xml:space="preserve"> </w:t>
      </w:r>
      <w:r>
        <w:rPr>
          <w:bCs/>
          <w:b/>
        </w:rPr>
        <w:t xml:space="preserve">full-width section</w:t>
      </w:r>
      <w:r>
        <w:t xml:space="preserve">, add one and move the web part into it.</w:t>
      </w:r>
    </w:p>
    <w:p>
      <w:pPr>
        <w:numPr>
          <w:ilvl w:val="1"/>
          <w:numId w:val="1015"/>
        </w:numPr>
        <w:pStyle w:val="Compact"/>
      </w:pPr>
      <w:r>
        <w:t xml:space="preserve">Web part</w:t>
      </w:r>
      <w:r>
        <w:t xml:space="preserve"> </w:t>
      </w:r>
      <w:r>
        <w:rPr>
          <w:bCs/>
          <w:b/>
        </w:rPr>
        <w:t xml:space="preserve">pencil</w:t>
      </w:r>
      <w:r>
        <w:t xml:space="preserve"> </w:t>
      </w:r>
      <w:r>
        <w:t xml:space="preserve">→</w:t>
      </w:r>
      <w:r>
        <w:t xml:space="preserve"> </w:t>
      </w:r>
      <w:r>
        <w:rPr>
          <w:bCs/>
          <w:b/>
        </w:rPr>
        <w:t xml:space="preserve">Layout = ESG 1-to-1</w:t>
      </w:r>
      <w:r>
        <w:t xml:space="preserve">. This replaces the probe layout.</w:t>
      </w:r>
    </w:p>
    <w:p>
      <w:pPr>
        <w:numPr>
          <w:ilvl w:val="1"/>
          <w:numId w:val="1015"/>
        </w:numPr>
        <w:pStyle w:val="Compact"/>
      </w:pPr>
      <w:r>
        <w:t xml:space="preserve">Greeting, time, weather and search:</w:t>
      </w:r>
      <w:r>
        <w:t xml:space="preserve"> </w:t>
      </w:r>
      <w:r>
        <w:rPr>
          <w:bCs/>
          <w:b/>
        </w:rPr>
        <w:t xml:space="preserve">off</w:t>
      </w:r>
      <w:r>
        <w:t xml:space="preserve">; on the Content tab, News posts and Slides</w:t>
      </w:r>
      <w:r>
        <w:t xml:space="preserve"> </w:t>
      </w:r>
      <w:r>
        <w:rPr>
          <w:bCs/>
          <w:b/>
        </w:rPr>
        <w:t xml:space="preserve">off</w:t>
      </w:r>
      <w:r>
        <w:t xml:space="preserve">.</w:t>
      </w:r>
    </w:p>
    <w:p>
      <w:pPr>
        <w:numPr>
          <w:ilvl w:val="1"/>
          <w:numId w:val="1015"/>
        </w:numPr>
        <w:pStyle w:val="Compact"/>
      </w:pPr>
      <w:r>
        <w:t xml:space="preserve">If you upload a newer version later:</w:t>
      </w:r>
      <w:r>
        <w:t xml:space="preserve"> </w:t>
      </w:r>
      <w:r>
        <w:rPr>
          <w:bCs/>
          <w:b/>
        </w:rPr>
        <w:t xml:space="preserve">Reset layout cache</w:t>
      </w:r>
      <w:r>
        <w:t xml:space="preserve"> </w:t>
      </w:r>
      <w:r>
        <w:t xml:space="preserve">in the web part settings, then republish.</w:t>
      </w:r>
    </w:p>
    <w:p>
      <w:pPr>
        <w:numPr>
          <w:ilvl w:val="1"/>
          <w:numId w:val="1015"/>
        </w:numPr>
        <w:pStyle w:val="Compact"/>
      </w:pPr>
      <w:r>
        <w:rPr>
          <w:bCs/>
          <w:b/>
        </w:rPr>
        <w:t xml:space="preserve">Republish.</w:t>
      </w:r>
    </w:p>
    <w:p>
      <w:pPr>
        <w:numPr>
          <w:ilvl w:val="0"/>
          <w:numId w:val="1014"/>
        </w:numPr>
        <w:pStyle w:val="Compact"/>
      </w:pPr>
      <w:r>
        <w:t xml:space="preserve">☐</w:t>
      </w:r>
      <w:r>
        <w:t xml:space="preserve"> </w:t>
      </w:r>
      <w:r>
        <w:rPr>
          <w:bCs/>
          <w:b/>
        </w:rPr>
        <w:t xml:space="preserve">Site Pages → OneToOne → … → Make homepage.</w:t>
      </w:r>
    </w:p>
    <w:p>
      <w:pPr>
        <w:numPr>
          <w:ilvl w:val="0"/>
          <w:numId w:val="1014"/>
        </w:numPr>
        <w:pStyle w:val="Compact"/>
      </w:pPr>
      <w:r>
        <w:t xml:space="preserve">☐</w:t>
      </w:r>
      <w:r>
        <w:t xml:space="preserve"> </w:t>
      </w:r>
      <w:r>
        <w:rPr>
          <w:bCs/>
          <w:b/>
        </w:rPr>
        <w:t xml:space="preserve">Group permissions.</w:t>
      </w:r>
      <w:r>
        <w:t xml:space="preserve"> </w:t>
      </w:r>
      <w:r>
        <w:rPr>
          <w:rStyle w:val="VerbatimChar"/>
        </w:rPr>
        <w:t xml:space="preserve">1-to-1 Technicians</w:t>
      </w:r>
      <w:r>
        <w:t xml:space="preserve"> </w:t>
      </w:r>
      <w:r>
        <w:t xml:space="preserve">has</w:t>
      </w:r>
      <w:r>
        <w:t xml:space="preserve"> </w:t>
      </w:r>
      <w:r>
        <w:rPr>
          <w:bCs/>
          <w:b/>
        </w:rPr>
        <w:t xml:space="preserve">Read on exactly these, nothing more</w:t>
      </w:r>
      <w:r>
        <w:t xml:space="preserve"> </w:t>
      </w:r>
      <w:r>
        <w:t xml:space="preserve">(set in Stage 0; setup did the last one):</w:t>
      </w:r>
    </w:p>
    <w:p>
      <w:pPr>
        <w:numPr>
          <w:ilvl w:val="1"/>
          <w:numId w:val="1016"/>
        </w:numPr>
        <w:pStyle w:val="Compact"/>
      </w:pPr>
      <w:r>
        <w:t xml:space="preserve">the</w:t>
      </w:r>
      <w:r>
        <w:t xml:space="preserve"> </w:t>
      </w:r>
      <w:r>
        <w:rPr>
          <w:rStyle w:val="VerbatimChar"/>
        </w:rPr>
        <w:t xml:space="preserve">OneToOne</w:t>
      </w:r>
      <w:r>
        <w:t xml:space="preserve"> </w:t>
      </w:r>
      <w:r>
        <w:t xml:space="preserve">page;</w:t>
      </w:r>
    </w:p>
    <w:p>
      <w:pPr>
        <w:numPr>
          <w:ilvl w:val="1"/>
          <w:numId w:val="1016"/>
        </w:numPr>
        <w:pStyle w:val="Compact"/>
      </w:pPr>
      <w:r>
        <w:t xml:space="preserve">the</w:t>
      </w:r>
      <w:r>
        <w:t xml:space="preserve"> </w:t>
      </w:r>
      <w:r>
        <w:rPr>
          <w:iCs/>
          <w:i/>
        </w:rPr>
        <w:t xml:space="preserve">Welcome Web Part - Custom Layouts</w:t>
      </w:r>
      <w:r>
        <w:t xml:space="preserve"> </w:t>
      </w:r>
      <w:r>
        <w:t xml:space="preserve">library;</w:t>
      </w:r>
    </w:p>
    <w:p>
      <w:pPr>
        <w:numPr>
          <w:ilvl w:val="1"/>
          <w:numId w:val="1016"/>
        </w:numPr>
        <w:pStyle w:val="Compact"/>
      </w:pPr>
      <w:r>
        <w:t xml:space="preserve">the</w:t>
      </w:r>
      <w:r>
        <w:t xml:space="preserve"> </w:t>
      </w:r>
      <w:r>
        <w:rPr>
          <w:iCs/>
          <w:i/>
        </w:rPr>
        <w:t xml:space="preserve">Welcome Web Part - Errors</w:t>
      </w:r>
      <w:r>
        <w:t xml:space="preserve"> </w:t>
      </w:r>
      <w:r>
        <w:t xml:space="preserve">list;</w:t>
      </w:r>
    </w:p>
    <w:p>
      <w:pPr>
        <w:numPr>
          <w:ilvl w:val="1"/>
          <w:numId w:val="1016"/>
        </w:numPr>
        <w:pStyle w:val="Compact"/>
      </w:pPr>
      <w:r>
        <w:t xml:space="preserve">the 1-to-1 Settings list.</w:t>
      </w:r>
    </w:p>
    <w:bookmarkEnd w:id="27"/>
    <w:bookmarkStart w:id="28" w:name="Xa70471a2608c4e12a66d7b0194e5864e7bd0c8a"/>
    <w:p>
      <w:pPr>
        <w:pStyle w:val="Heading3"/>
      </w:pPr>
      <w:r>
        <w:t xml:space="preserve">4.6 Your first look</w:t>
      </w:r>
    </w:p>
    <w:p>
      <w:pPr>
        <w:numPr>
          <w:ilvl w:val="0"/>
          <w:numId w:val="1017"/>
        </w:numPr>
        <w:pStyle w:val="Compact"/>
      </w:pPr>
      <w:r>
        <w:t xml:space="preserve">☐</w:t>
      </w:r>
      <w:r>
        <w:t xml:space="preserve"> </w:t>
      </w:r>
      <w:r>
        <w:rPr>
          <w:bCs/>
          <w:b/>
        </w:rPr>
        <w:t xml:space="preserve">Version check.</w:t>
      </w:r>
      <w:r>
        <w:t xml:space="preserve"> </w:t>
      </w:r>
      <w:r>
        <w:t xml:space="preserve">If you replaced</w:t>
      </w:r>
      <w:r>
        <w:t xml:space="preserve"> </w:t>
      </w:r>
      <w:r>
        <w:rPr>
          <w:rStyle w:val="VerbatimChar"/>
        </w:rPr>
        <w:t xml:space="preserve">one-to-one.html</w:t>
      </w:r>
      <w:r>
        <w:t xml:space="preserve"> </w:t>
      </w:r>
      <w:r>
        <w:t xml:space="preserve">/</w:t>
      </w:r>
      <w:r>
        <w:t xml:space="preserve"> </w:t>
      </w:r>
      <w:r>
        <w:rPr>
          <w:rStyle w:val="VerbatimChar"/>
        </w:rPr>
        <w:t xml:space="preserve">one-to-one.js</w:t>
      </w:r>
      <w:r>
        <w:t xml:space="preserve"> </w:t>
      </w:r>
      <w:r>
        <w:t xml:space="preserve">after first choosing the layout: web part settings (pencil) →</w:t>
      </w:r>
      <w:r>
        <w:t xml:space="preserve"> </w:t>
      </w:r>
      <w:r>
        <w:rPr>
          <w:bCs/>
          <w:b/>
        </w:rPr>
        <w:t xml:space="preserve">Reset layout cache</w:t>
      </w:r>
      <w:r>
        <w:t xml:space="preserve"> </w:t>
      </w:r>
      <w:r>
        <w:t xml:space="preserve">→</w:t>
      </w:r>
      <w:r>
        <w:t xml:space="preserve"> </w:t>
      </w:r>
      <w:r>
        <w:rPr>
          <w:bCs/>
          <w:b/>
        </w:rPr>
        <w:t xml:space="preserve">Republish</w:t>
      </w:r>
      <w:r>
        <w:t xml:space="preserve">.</w:t>
      </w:r>
    </w:p>
    <w:p>
      <w:pPr>
        <w:numPr>
          <w:ilvl w:val="0"/>
          <w:numId w:val="1017"/>
        </w:numPr>
        <w:pStyle w:val="Compact"/>
      </w:pPr>
      <w:r>
        <w:t xml:space="preserve">☐ Open the site. You should see:</w:t>
      </w:r>
    </w:p>
    <w:p>
      <w:pPr>
        <w:numPr>
          <w:ilvl w:val="1"/>
          <w:numId w:val="1018"/>
        </w:numPr>
        <w:pStyle w:val="Compact"/>
      </w:pPr>
      <w:r>
        <w:t xml:space="preserve">a dark</w:t>
      </w:r>
      <w:r>
        <w:t xml:space="preserve"> </w:t>
      </w:r>
      <w:r>
        <w:rPr>
          <w:bCs/>
          <w:b/>
        </w:rPr>
        <w:t xml:space="preserve">top menu bar</w:t>
      </w:r>
      <w:r>
        <w:t xml:space="preserve">: Team overview, Monthly reviews, Expectations and Actions on the left;</w:t>
      </w:r>
      <w:r>
        <w:t xml:space="preserve"> </w:t>
      </w:r>
      <w:r>
        <w:rPr>
          <w:bCs/>
          <w:b/>
        </w:rPr>
        <w:t xml:space="preserve">Team (0) ▾</w:t>
      </w:r>
      <w:r>
        <w:t xml:space="preserve"> </w:t>
      </w:r>
      <w:r>
        <w:t xml:space="preserve">and</w:t>
      </w:r>
      <w:r>
        <w:t xml:space="preserve"> </w:t>
      </w:r>
      <w:r>
        <w:rPr>
          <w:bCs/>
          <w:b/>
        </w:rPr>
        <w:t xml:space="preserve">⚙ Settings</w:t>
      </w:r>
      <w:r>
        <w:t xml:space="preserve"> </w:t>
      </w:r>
      <w:r>
        <w:t xml:space="preserve">on the right;</w:t>
      </w:r>
    </w:p>
    <w:p>
      <w:pPr>
        <w:numPr>
          <w:ilvl w:val="1"/>
          <w:numId w:val="1018"/>
        </w:numPr>
        <w:pStyle w:val="Compact"/>
      </w:pPr>
      <w:r>
        <w:t xml:space="preserve">the month, deadline, ↻ Refresh and</w:t>
      </w:r>
      <w:r>
        <w:t xml:space="preserve"> </w:t>
      </w:r>
      <w:r>
        <w:rPr>
          <w:bCs/>
          <w:b/>
        </w:rPr>
        <w:t xml:space="preserve">v4.2.1</w:t>
      </w:r>
      <w:r>
        <w:t xml:space="preserve"> </w:t>
      </w:r>
      <w:r>
        <w:t xml:space="preserve">at the far right;</w:t>
      </w:r>
    </w:p>
    <w:p>
      <w:pPr>
        <w:numPr>
          <w:ilvl w:val="1"/>
          <w:numId w:val="1018"/>
        </w:numPr>
        <w:pStyle w:val="Compact"/>
      </w:pPr>
      <w:r>
        <w:rPr>
          <w:bCs/>
          <w:b/>
        </w:rPr>
        <w:t xml:space="preserve">Team overview</w:t>
      </w:r>
      <w:r>
        <w:t xml:space="preserve"> </w:t>
      </w:r>
      <w:r>
        <w:t xml:space="preserve">showing six tiles at 0, then</w:t>
      </w:r>
      <w:r>
        <w:t xml:space="preserve"> </w:t>
      </w:r>
      <w:r>
        <w:rPr>
          <w:iCs/>
          <w:i/>
        </w:rPr>
        <w:t xml:space="preserve">"No technicians yet"</w:t>
      </w:r>
      <w:r>
        <w:t xml:space="preserve"> </w:t>
      </w:r>
      <w:r>
        <w:t xml:space="preserve">with four numbered getting-started steps.</w:t>
      </w:r>
    </w:p>
    <w:p>
      <w:pPr>
        <w:numPr>
          <w:ilvl w:val="0"/>
          <w:numId w:val="1017"/>
        </w:numPr>
        <w:pStyle w:val="Compact"/>
      </w:pPr>
      <w:r>
        <w:t xml:space="preserve">☐ Click through</w:t>
      </w:r>
      <w:r>
        <w:t xml:space="preserve"> </w:t>
      </w:r>
      <w:r>
        <w:rPr>
          <w:bCs/>
          <w:b/>
        </w:rPr>
        <w:t xml:space="preserve">Monthly reviews</w:t>
      </w:r>
      <w:r>
        <w:t xml:space="preserve">,</w:t>
      </w:r>
      <w:r>
        <w:t xml:space="preserve"> </w:t>
      </w:r>
      <w:r>
        <w:rPr>
          <w:bCs/>
          <w:b/>
        </w:rPr>
        <w:t xml:space="preserve">Expectations</w:t>
      </w:r>
      <w:r>
        <w:t xml:space="preserve">,</w:t>
      </w:r>
      <w:r>
        <w:t xml:space="preserve"> </w:t>
      </w:r>
      <w:r>
        <w:rPr>
          <w:bCs/>
          <w:b/>
        </w:rPr>
        <w:t xml:space="preserve">Actions</w:t>
      </w:r>
      <w:r>
        <w:t xml:space="preserve"> </w:t>
      </w:r>
      <w:r>
        <w:t xml:space="preserve">and</w:t>
      </w:r>
      <w:r>
        <w:t xml:space="preserve"> </w:t>
      </w:r>
      <w:r>
        <w:rPr>
          <w:bCs/>
          <w:b/>
        </w:rPr>
        <w:t xml:space="preserve">⚙ Settings</w:t>
      </w:r>
      <w:r>
        <w:t xml:space="preserve">. Expect no errors (empty pages are normal for now).</w:t>
      </w:r>
    </w:p>
    <w:p>
      <w:pPr>
        <w:numPr>
          <w:ilvl w:val="0"/>
          <w:numId w:val="1017"/>
        </w:numPr>
        <w:pStyle w:val="Compact"/>
      </w:pPr>
      <w:r>
        <w:t xml:space="preserve">☐</w:t>
      </w:r>
      <w:r>
        <w:t xml:space="preserve"> </w:t>
      </w:r>
      <w:r>
        <w:rPr>
          <w:bCs/>
          <w:b/>
        </w:rPr>
        <w:t xml:space="preserve">Expectations:</w:t>
      </w:r>
      <w:r>
        <w:t xml:space="preserve"> </w:t>
      </w:r>
      <w:r>
        <w:t xml:space="preserve">add one</w:t>
      </w:r>
      <w:r>
        <w:t xml:space="preserve"> </w:t>
      </w:r>
      <w:r>
        <w:rPr>
          <w:iCs/>
          <w:i/>
        </w:rPr>
        <w:t xml:space="preserve">Shared</w:t>
      </w:r>
      <w:r>
        <w:t xml:space="preserve"> </w:t>
      </w:r>
      <w:r>
        <w:t xml:space="preserve">expectation. This proves item creation and the Yes/No column work in your tenant.</w:t>
      </w:r>
    </w:p>
    <w:p>
      <w:pPr>
        <w:numPr>
          <w:ilvl w:val="1"/>
          <w:numId w:val="1019"/>
        </w:numPr>
        <w:pStyle w:val="Compact"/>
      </w:pPr>
      <w:r>
        <w:t xml:space="preserve">Leave it Active if it's a real one; otherwise</w:t>
      </w:r>
      <w:r>
        <w:t xml:space="preserve"> </w:t>
      </w:r>
      <w:r>
        <w:rPr>
          <w:bCs/>
          <w:b/>
        </w:rPr>
        <w:t xml:space="preserve">Retire</w:t>
      </w:r>
      <w:r>
        <w:t xml:space="preserve"> </w:t>
      </w:r>
      <w:r>
        <w:t xml:space="preserve">it.</w:t>
      </w:r>
    </w:p>
    <w:p>
      <w:pPr>
        <w:numPr>
          <w:ilvl w:val="1"/>
          <w:numId w:val="1019"/>
        </w:numPr>
        <w:pStyle w:val="Compact"/>
      </w:pPr>
      <w:r>
        <w:t xml:space="preserve">The</w:t>
      </w:r>
      <w:r>
        <w:t xml:space="preserve"> </w:t>
      </w:r>
      <w:r>
        <w:rPr>
          <w:iCs/>
          <w:i/>
        </w:rPr>
        <w:t xml:space="preserve">Individual</w:t>
      </w:r>
      <w:r>
        <w:t xml:space="preserve"> </w:t>
      </w:r>
      <w:r>
        <w:t xml:space="preserve">expectation (Person column) is tested in Phase B: the Technician dropdown is empty until someone is in the Technicians list.</w:t>
      </w:r>
    </w:p>
    <w:p>
      <w:pPr>
        <w:numPr>
          <w:ilvl w:val="0"/>
          <w:numId w:val="1017"/>
        </w:numPr>
        <w:pStyle w:val="Compact"/>
      </w:pPr>
      <w:r>
        <w:t xml:space="preserve">☐</w:t>
      </w:r>
      <w:r>
        <w:t xml:space="preserve"> </w:t>
      </w:r>
      <w:r>
        <w:rPr>
          <w:bCs/>
          <w:b/>
        </w:rPr>
        <w:t xml:space="preserve">Width and size:</w:t>
      </w:r>
      <w:r>
        <w:t xml:space="preserve"> </w:t>
      </w:r>
      <w:r>
        <w:t xml:space="preserve">the menu bar and content fill the page width, and the page ends where its content ends.</w:t>
      </w:r>
    </w:p>
    <w:p>
      <w:pPr>
        <w:numPr>
          <w:ilvl w:val="1"/>
          <w:numId w:val="1020"/>
        </w:numPr>
        <w:pStyle w:val="Compact"/>
      </w:pPr>
      <w:r>
        <w:t xml:space="preserve">On a large monitor the layout scales itself up.</w:t>
      </w:r>
    </w:p>
    <w:p>
      <w:pPr>
        <w:numPr>
          <w:ilvl w:val="1"/>
          <w:numId w:val="1020"/>
        </w:numPr>
        <w:pStyle w:val="Compact"/>
      </w:pPr>
      <w:r>
        <w:t xml:space="preserve">Ctrl + / Ctrl − still adjusts it per person.</w:t>
      </w:r>
    </w:p>
    <w:p>
      <w:pPr>
        <w:pStyle w:val="BlockText"/>
      </w:pPr>
      <w:r>
        <w:t xml:space="preserve">You can't see the</w:t>
      </w:r>
      <w:r>
        <w:t xml:space="preserve"> </w:t>
      </w:r>
      <w:r>
        <w:rPr>
          <w:iCs/>
          <w:i/>
        </w:rPr>
        <w:t xml:space="preserve">technician</w:t>
      </w:r>
      <w:r>
        <w:t xml:space="preserve"> </w:t>
      </w:r>
      <w:r>
        <w:t xml:space="preserve">side with your own account: the page always recognises you as Team Leader. Phase B uses Test A for that.</w:t>
      </w:r>
    </w:p>
    <w:bookmarkEnd w:id="28"/>
    <w:bookmarkStart w:id="29" w:name="X8016190215d0f461a77af40f991fdb9d4705529"/>
    <w:p>
      <w:pPr>
        <w:pStyle w:val="Heading3"/>
      </w:pPr>
      <w:r>
        <w:t xml:space="preserve">4.7 Turn on flows 1 to 5</w:t>
      </w:r>
    </w:p>
    <w:p>
      <w:pPr>
        <w:numPr>
          <w:ilvl w:val="0"/>
          <w:numId w:val="1021"/>
        </w:numPr>
        <w:pStyle w:val="Compact"/>
      </w:pPr>
      <w:r>
        <w:t xml:space="preserve">☐</w:t>
      </w:r>
      <w:r>
        <w:t xml:space="preserve"> </w:t>
      </w:r>
      <w:r>
        <w:rPr>
          <w:bCs/>
          <w:b/>
        </w:rPr>
        <w:t xml:space="preserve">Solutions → ESG 1-to-1</w:t>
      </w:r>
      <w:r>
        <w:t xml:space="preserve"> </w:t>
      </w:r>
      <w:r>
        <w:t xml:space="preserve">→ select each flow →</w:t>
      </w:r>
      <w:r>
        <w:t xml:space="preserve"> </w:t>
      </w:r>
      <w:r>
        <w:rPr>
          <w:bCs/>
          <w:b/>
        </w:rPr>
        <w:t xml:space="preserve">Turn on</w:t>
      </w:r>
      <w:r>
        <w:t xml:space="preserve">:</w:t>
      </w:r>
    </w:p>
    <w:p>
      <w:pPr>
        <w:numPr>
          <w:ilvl w:val="1"/>
          <w:numId w:val="1022"/>
        </w:numPr>
        <w:pStyle w:val="Compact"/>
      </w:pPr>
      <w:r>
        <w:rPr>
          <w:bCs/>
          <w:b/>
        </w:rPr>
        <w:t xml:space="preserve">1 Daily scheduler</w:t>
      </w:r>
    </w:p>
    <w:p>
      <w:pPr>
        <w:numPr>
          <w:ilvl w:val="1"/>
          <w:numId w:val="1022"/>
        </w:numPr>
        <w:pStyle w:val="Compact"/>
      </w:pPr>
      <w:r>
        <w:rPr>
          <w:bCs/>
          <w:b/>
        </w:rPr>
        <w:t xml:space="preserve">2 Review submitted</w:t>
      </w:r>
    </w:p>
    <w:p>
      <w:pPr>
        <w:numPr>
          <w:ilvl w:val="1"/>
          <w:numId w:val="1022"/>
        </w:numPr>
        <w:pStyle w:val="Compact"/>
      </w:pPr>
      <w:r>
        <w:rPr>
          <w:bCs/>
          <w:b/>
        </w:rPr>
        <w:t xml:space="preserve">3 Manager decision</w:t>
      </w:r>
    </w:p>
    <w:p>
      <w:pPr>
        <w:numPr>
          <w:ilvl w:val="1"/>
          <w:numId w:val="1022"/>
        </w:numPr>
        <w:pStyle w:val="Compact"/>
      </w:pPr>
      <w:r>
        <w:rPr>
          <w:bCs/>
          <w:b/>
        </w:rPr>
        <w:t xml:space="preserve">4 Team members</w:t>
      </w:r>
      <w:r>
        <w:t xml:space="preserve"> </w:t>
      </w:r>
      <w:r>
        <w:t xml:space="preserve">– gives people you add in ⚙ Settings → Team access to the page</w:t>
      </w:r>
    </w:p>
    <w:p>
      <w:pPr>
        <w:numPr>
          <w:ilvl w:val="1"/>
          <w:numId w:val="1022"/>
        </w:numPr>
        <w:pStyle w:val="Compact"/>
      </w:pPr>
      <w:r>
        <w:rPr>
          <w:bCs/>
          <w:b/>
        </w:rPr>
        <w:t xml:space="preserve">5 Wellbeing</w:t>
      </w:r>
      <w:r>
        <w:t xml:space="preserve"> </w:t>
      </w:r>
      <w:r>
        <w:t xml:space="preserve">– wellbeing assessments</w:t>
      </w:r>
    </w:p>
    <w:p>
      <w:pPr>
        <w:pStyle w:val="BlockText"/>
      </w:pPr>
      <w:r>
        <w:rPr>
          <w:bCs/>
          <w:b/>
        </w:rPr>
        <w:t xml:space="preserve">Already imported 1.0?</w:t>
      </w:r>
      <w:r>
        <w:t xml:space="preserve"> </w:t>
      </w:r>
      <w:r>
        <w:t xml:space="preserve">Upgrade first: import</w:t>
      </w:r>
      <w:r>
        <w:t xml:space="preserve"> </w:t>
      </w:r>
      <w:r>
        <w:rPr>
          <w:rStyle w:val="VerbatimChar"/>
        </w:rPr>
        <w:t xml:space="preserve">ESGOneToOne_1_1_1_0_unmanaged.zip</w:t>
      </w:r>
      <w:r>
        <w:t xml:space="preserve"> </w:t>
      </w:r>
      <w:r>
        <w:t xml:space="preserve">over it, re-run</w:t>
      </w:r>
      <w:r>
        <w:t xml:space="preserve"> </w:t>
      </w:r>
      <w:r>
        <w:rPr>
          <w:bCs/>
          <w:b/>
        </w:rPr>
        <w:t xml:space="preserve">0 Setup</w:t>
      </w:r>
      <w:r>
        <w:t xml:space="preserve">, turn on flows 4 and 5, upload the v4.2.1 files and</w:t>
      </w:r>
      <w:r>
        <w:t xml:space="preserve"> </w:t>
      </w:r>
      <w:r>
        <w:rPr>
          <w:bCs/>
          <w:b/>
        </w:rPr>
        <w:t xml:space="preserve">Reset layout cache</w:t>
      </w:r>
      <w:r>
        <w:t xml:space="preserve"> </w:t>
      </w:r>
      <w:r>
        <w:t xml:space="preserve">(IMPORT_GUIDE §0).</w:t>
      </w:r>
    </w:p>
    <w:bookmarkEnd w:id="29"/>
    <w:bookmarkStart w:id="30" w:name="X46003f1ce83dee2342ff3fc40a7b0f8feda7cd0"/>
    <w:p>
      <w:pPr>
        <w:pStyle w:val="Heading3"/>
      </w:pPr>
      <w:r>
        <w:t xml:space="preserve">4.8 Fallback: no Dataverse (legacy packages)</w:t>
      </w:r>
    </w:p>
    <w:p>
      <w:pPr>
        <w:pStyle w:val="FirstParagraph"/>
      </w:pPr>
      <w:r>
        <w:t xml:space="preserve">Only if §4.2 step 3 showed that solutions can't be imported:</w:t>
      </w:r>
    </w:p>
    <w:p>
      <w:pPr>
        <w:numPr>
          <w:ilvl w:val="0"/>
          <w:numId w:val="1023"/>
        </w:numPr>
        <w:pStyle w:val="Compact"/>
      </w:pPr>
      <w:r>
        <w:t xml:space="preserve">Open</w:t>
      </w:r>
      <w:r>
        <w:t xml:space="preserve"> </w:t>
      </w:r>
      <w:r>
        <w:rPr>
          <w:rStyle w:val="VerbatimChar"/>
        </w:rPr>
        <w:t xml:space="preserve">legacy-package-builder.html</w:t>
      </w:r>
      <w:r>
        <w:t xml:space="preserve"> </w:t>
      </w:r>
      <w:r>
        <w:t xml:space="preserve">in Edge or Chrome (double-click the file). It works offline.</w:t>
      </w:r>
    </w:p>
    <w:p>
      <w:pPr>
        <w:numPr>
          <w:ilvl w:val="0"/>
          <w:numId w:val="1023"/>
        </w:numPr>
        <w:pStyle w:val="Compact"/>
      </w:pPr>
      <w:r>
        <w:t xml:space="preserve">Enter the</w:t>
      </w:r>
      <w:r>
        <w:t xml:space="preserve"> </w:t>
      </w:r>
      <w:r>
        <w:rPr>
          <w:bCs/>
          <w:b/>
        </w:rPr>
        <w:t xml:space="preserve">site URL</w:t>
      </w:r>
      <w:r>
        <w:t xml:space="preserve"> </w:t>
      </w:r>
      <w:r>
        <w:t xml:space="preserve">and</w:t>
      </w:r>
      <w:r>
        <w:t xml:space="preserve"> </w:t>
      </w:r>
      <w:r>
        <w:rPr>
          <w:bCs/>
          <w:b/>
        </w:rPr>
        <w:t xml:space="preserve">your email</w:t>
      </w:r>
      <w:r>
        <w:t xml:space="preserve">, then click</w:t>
      </w:r>
      <w:r>
        <w:t xml:space="preserve"> </w:t>
      </w:r>
      <w:r>
        <w:rPr>
          <w:bCs/>
          <w:b/>
        </w:rPr>
        <w:t xml:space="preserve">Create the six packages</w:t>
      </w:r>
      <w:r>
        <w:t xml:space="preserve">. Six zips download:</w:t>
      </w:r>
      <w:r>
        <w:t xml:space="preserve"> </w:t>
      </w:r>
      <w:r>
        <w:rPr>
          <w:rStyle w:val="VerbatimChar"/>
        </w:rPr>
        <w:t xml:space="preserve">ESG-1to1-0-legacy.zip</w:t>
      </w:r>
      <w:r>
        <w:t xml:space="preserve"> </w:t>
      </w:r>
      <w:r>
        <w:t xml:space="preserve">to</w:t>
      </w:r>
      <w:r>
        <w:t xml:space="preserve"> </w:t>
      </w:r>
      <w:r>
        <w:rPr>
          <w:rStyle w:val="VerbatimChar"/>
        </w:rPr>
        <w:t xml:space="preserve">ESG-1to1-5-legacy.zip</w:t>
      </w:r>
      <w:r>
        <w:t xml:space="preserve">.</w:t>
      </w:r>
    </w:p>
    <w:p>
      <w:pPr>
        <w:numPr>
          <w:ilvl w:val="0"/>
          <w:numId w:val="1023"/>
        </w:numPr>
        <w:pStyle w:val="Compact"/>
      </w:pPr>
      <w:r>
        <w:t xml:space="preserve">For each zip, in order 0 to 5:</w:t>
      </w:r>
    </w:p>
    <w:p>
      <w:pPr>
        <w:numPr>
          <w:ilvl w:val="1"/>
          <w:numId w:val="1024"/>
        </w:numPr>
        <w:pStyle w:val="Compact"/>
      </w:pPr>
      <w:r>
        <w:t xml:space="preserve">Power Automate →</w:t>
      </w:r>
      <w:r>
        <w:t xml:space="preserve"> </w:t>
      </w:r>
      <w:r>
        <w:rPr>
          <w:bCs/>
          <w:b/>
        </w:rPr>
        <w:t xml:space="preserve">My flows → Import → Import Package (Legacy)</w:t>
      </w:r>
      <w:r>
        <w:t xml:space="preserve"> </w:t>
      </w:r>
      <w:r>
        <w:t xml:space="preserve">→</w:t>
      </w:r>
      <w:r>
        <w:t xml:space="preserve"> </w:t>
      </w:r>
      <w:r>
        <w:rPr>
          <w:bCs/>
          <w:b/>
        </w:rPr>
        <w:t xml:space="preserve">Upload</w:t>
      </w:r>
      <w:r>
        <w:t xml:space="preserve">.</w:t>
      </w:r>
    </w:p>
    <w:p>
      <w:pPr>
        <w:numPr>
          <w:ilvl w:val="1"/>
          <w:numId w:val="1024"/>
        </w:numPr>
        <w:pStyle w:val="Compact"/>
      </w:pPr>
      <w:r>
        <w:t xml:space="preserve">Under</w:t>
      </w:r>
      <w:r>
        <w:t xml:space="preserve"> </w:t>
      </w:r>
      <w:r>
        <w:rPr>
          <w:bCs/>
          <w:b/>
        </w:rPr>
        <w:t xml:space="preserve">Related resources</w:t>
      </w:r>
      <w:r>
        <w:t xml:space="preserve">, click each connection (spanner icon), pick your own connection, and click</w:t>
      </w:r>
      <w:r>
        <w:t xml:space="preserve"> </w:t>
      </w:r>
      <w:r>
        <w:rPr>
          <w:bCs/>
          <w:b/>
        </w:rPr>
        <w:t xml:space="preserve">Save</w:t>
      </w:r>
      <w:r>
        <w:t xml:space="preserve">.</w:t>
      </w:r>
    </w:p>
    <w:p>
      <w:pPr>
        <w:numPr>
          <w:ilvl w:val="1"/>
          <w:numId w:val="1024"/>
        </w:numPr>
        <w:pStyle w:val="Compact"/>
      </w:pPr>
      <w:r>
        <w:t xml:space="preserve">Under</w:t>
      </w:r>
      <w:r>
        <w:t xml:space="preserve"> </w:t>
      </w:r>
      <w:r>
        <w:rPr>
          <w:iCs/>
          <w:i/>
        </w:rPr>
        <w:t xml:space="preserve">Import setup</w:t>
      </w:r>
      <w:r>
        <w:t xml:space="preserve">, keep</w:t>
      </w:r>
      <w:r>
        <w:t xml:space="preserve"> </w:t>
      </w:r>
      <w:r>
        <w:rPr>
          <w:bCs/>
          <w:b/>
        </w:rPr>
        <w:t xml:space="preserve">Create as new</w:t>
      </w:r>
      <w:r>
        <w:t xml:space="preserve">.</w:t>
      </w:r>
    </w:p>
    <w:p>
      <w:pPr>
        <w:numPr>
          <w:ilvl w:val="1"/>
          <w:numId w:val="1024"/>
        </w:numPr>
        <w:pStyle w:val="Compact"/>
      </w:pPr>
      <w:r>
        <w:t xml:space="preserve">Click</w:t>
      </w:r>
      <w:r>
        <w:t xml:space="preserve"> </w:t>
      </w:r>
      <w:r>
        <w:rPr>
          <w:bCs/>
          <w:b/>
        </w:rPr>
        <w:t xml:space="preserve">Import</w:t>
      </w:r>
      <w:r>
        <w:t xml:space="preserve">.</w:t>
      </w:r>
    </w:p>
    <w:p>
      <w:pPr>
        <w:numPr>
          <w:ilvl w:val="0"/>
          <w:numId w:val="1023"/>
        </w:numPr>
        <w:pStyle w:val="Compact"/>
      </w:pPr>
      <w:r>
        <w:t xml:space="preserve">Continue at §4.3 (run the setup flow), then §4.4–§4.7. Find the flows under</w:t>
      </w:r>
      <w:r>
        <w:t xml:space="preserve"> </w:t>
      </w:r>
      <w:r>
        <w:rPr>
          <w:bCs/>
          <w:b/>
        </w:rPr>
        <w:t xml:space="preserve">My flows</w:t>
      </w:r>
      <w:r>
        <w:t xml:space="preserve"> </w:t>
      </w:r>
      <w:r>
        <w:t xml:space="preserve">rather than</w:t>
      </w:r>
      <w:r>
        <w:t xml:space="preserve"> </w:t>
      </w:r>
      <w:r>
        <w:rPr>
          <w:iCs/>
          <w:i/>
        </w:rPr>
        <w:t xml:space="preserve">Solutions</w:t>
      </w:r>
      <w:r>
        <w:t xml:space="preserve">.</w:t>
      </w:r>
    </w:p>
    <w:p>
      <w:pPr>
        <w:pStyle w:val="FirstParagraph"/>
      </w:pPr>
      <w:r>
        <w:rPr>
          <w:bCs/>
          <w:b/>
        </w:rPr>
        <w:t xml:space="preserve">Differences in legacy mode:</w:t>
      </w:r>
    </w:p>
    <w:p>
      <w:pPr>
        <w:numPr>
          <w:ilvl w:val="0"/>
          <w:numId w:val="1025"/>
        </w:numPr>
        <w:pStyle w:val="Compact"/>
      </w:pPr>
      <w:r>
        <w:t xml:space="preserve">The site URL and email are written into the flows. To change them later, re-run the builder and re-import (</w:t>
      </w:r>
      <w:r>
        <w:rPr>
          <w:iCs/>
          <w:i/>
        </w:rPr>
        <w:t xml:space="preserve">Update</w:t>
      </w:r>
      <w:r>
        <w:t xml:space="preserve">), or edit the flows.</w:t>
      </w:r>
    </w:p>
    <w:p>
      <w:pPr>
        <w:numPr>
          <w:ilvl w:val="0"/>
          <w:numId w:val="1025"/>
        </w:numPr>
        <w:pStyle w:val="Compact"/>
      </w:pPr>
      <w:r>
        <w:t xml:space="preserve">Legacy flows may import</w:t>
      </w:r>
      <w:r>
        <w:t xml:space="preserve"> </w:t>
      </w:r>
      <w:r>
        <w:rPr>
          <w:bCs/>
          <w:b/>
        </w:rPr>
        <w:t xml:space="preserve">On</w:t>
      </w:r>
      <w:r>
        <w:t xml:space="preserve">. Make sure flows 1–5 are</w:t>
      </w:r>
      <w:r>
        <w:t xml:space="preserve"> </w:t>
      </w:r>
      <w:r>
        <w:rPr>
          <w:bCs/>
          <w:b/>
        </w:rPr>
        <w:t xml:space="preserve">off</w:t>
      </w:r>
      <w:r>
        <w:t xml:space="preserve"> </w:t>
      </w:r>
      <w:r>
        <w:t xml:space="preserve">until setup has run, or let them fail harmlessly. Each failure emails you</w:t>
      </w:r>
      <w:r>
        <w:t xml:space="preserve"> </w:t>
      </w:r>
      <w:r>
        <w:rPr>
          <w:iCs/>
          <w:i/>
        </w:rPr>
        <w:t xml:space="preserve">"action needed"</w:t>
      </w:r>
      <w:r>
        <w:t xml:space="preserve">, naming the step</w:t>
      </w:r>
      <w:r>
        <w:t xml:space="preserve"> </w:t>
      </w:r>
      <w:r>
        <w:rPr>
          <w:rStyle w:val="VerbatimChar"/>
        </w:rPr>
        <w:t xml:space="preserve">STOP_run_the_setup_flow_first</w:t>
      </w:r>
      <w:r>
        <w:t xml:space="preserve">.</w:t>
      </w:r>
    </w:p>
    <w:p>
      <w:r>
        <w:pict>
          <v:rect style="width:0;height:1.5pt" o:hralign="center" o:hrstd="t" o:hr="t"/>
        </w:pict>
      </w:r>
    </w:p>
    <w:bookmarkEnd w:id="30"/>
    <w:bookmarkEnd w:id="31"/>
    <w:bookmarkStart w:id="32" w:name="Xe0524eed0f8e9df94338e6049f3debfe8e62b48"/>
    <w:p>
      <w:pPr>
        <w:pStyle w:val="Heading2"/>
      </w:pPr>
      <w:r>
        <w:t xml:space="preserve">5. Phase B — Walk through it as a technician (test accounts only, 1–2 h)</w:t>
      </w:r>
    </w:p>
    <w:p>
      <w:pPr>
        <w:numPr>
          <w:ilvl w:val="0"/>
          <w:numId w:val="1026"/>
        </w:numPr>
        <w:pStyle w:val="Compact"/>
      </w:pPr>
      <w:r>
        <w:t xml:space="preserve">☐</w:t>
      </w:r>
      <w:r>
        <w:t xml:space="preserve"> </w:t>
      </w:r>
      <w:r>
        <w:rPr>
          <w:bCs/>
          <w:b/>
        </w:rPr>
        <w:t xml:space="preserve">⚙ Settings → Team → + Add a person:</w:t>
      </w:r>
      <w:r>
        <w:t xml:space="preserve"> </w:t>
      </w:r>
      <w:r>
        <w:t xml:space="preserve">search for</w:t>
      </w:r>
      <w:r>
        <w:t xml:space="preserve"> </w:t>
      </w:r>
      <w:r>
        <w:rPr>
          <w:bCs/>
          <w:b/>
        </w:rPr>
        <w:t xml:space="preserve">Test A</w:t>
      </w:r>
      <w:r>
        <w:t xml:space="preserve"> </w:t>
      </w:r>
      <w:r>
        <w:t xml:space="preserve">→</w:t>
      </w:r>
      <w:r>
        <w:t xml:space="preserve"> </w:t>
      </w:r>
      <w:r>
        <w:rPr>
          <w:bCs/>
          <w:b/>
        </w:rPr>
        <w:t xml:space="preserve">Add</w:t>
      </w:r>
      <w:r>
        <w:t xml:space="preserve">, then the same for</w:t>
      </w:r>
      <w:r>
        <w:t xml:space="preserve"> </w:t>
      </w:r>
      <w:r>
        <w:rPr>
          <w:bCs/>
          <w:b/>
        </w:rPr>
        <w:t xml:space="preserve">Test B</w:t>
      </w:r>
      <w:r>
        <w:t xml:space="preserve">. No SharePoint lists or groups to edit by hand.</w:t>
      </w:r>
    </w:p>
    <w:p>
      <w:pPr>
        <w:numPr>
          <w:ilvl w:val="1"/>
          <w:numId w:val="1027"/>
        </w:numPr>
        <w:pStyle w:val="Compact"/>
      </w:pPr>
      <w:r>
        <w:t xml:space="preserve">Within about 5 minutes Flow 4 adds each to the</w:t>
      </w:r>
      <w:r>
        <w:t xml:space="preserve"> </w:t>
      </w:r>
      <w:r>
        <w:rPr>
          <w:rStyle w:val="VerbatimChar"/>
        </w:rPr>
        <w:t xml:space="preserve">1-to-1 Technicians</w:t>
      </w:r>
      <w:r>
        <w:t xml:space="preserve"> </w:t>
      </w:r>
      <w:r>
        <w:t xml:space="preserve">group and emails you</w:t>
      </w:r>
      <w:r>
        <w:t xml:space="preserve"> </w:t>
      </w:r>
      <w:r>
        <w:rPr>
          <w:iCs/>
          <w:i/>
        </w:rPr>
        <w:t xml:space="preserve">"1-to-1: access given to …"</w:t>
      </w:r>
      <w:r>
        <w:t xml:space="preserve"> </w:t>
      </w:r>
      <w:r>
        <w:t xml:space="preserve">(test F32).</w:t>
      </w:r>
    </w:p>
    <w:p>
      <w:pPr>
        <w:numPr>
          <w:ilvl w:val="0"/>
          <w:numId w:val="1026"/>
        </w:numPr>
        <w:pStyle w:val="Compact"/>
      </w:pPr>
      <w:r>
        <w:t xml:space="preserve">☐</w:t>
      </w:r>
      <w:r>
        <w:t xml:space="preserve"> </w:t>
      </w:r>
      <w:r>
        <w:rPr>
          <w:bCs/>
          <w:b/>
        </w:rPr>
        <w:t xml:space="preserve">Reload the page.</w:t>
      </w:r>
      <w:r>
        <w:t xml:space="preserve"> </w:t>
      </w:r>
      <w:r>
        <w:t xml:space="preserve">The top bar shows</w:t>
      </w:r>
      <w:r>
        <w:t xml:space="preserve"> </w:t>
      </w:r>
      <w:r>
        <w:rPr>
          <w:bCs/>
          <w:b/>
        </w:rPr>
        <w:t xml:space="preserve">Team (2) ▾</w:t>
      </w:r>
      <w:r>
        <w:t xml:space="preserve">, and opening it lists Test A and Test B.</w:t>
      </w:r>
    </w:p>
    <w:p>
      <w:pPr>
        <w:numPr>
          <w:ilvl w:val="0"/>
          <w:numId w:val="1026"/>
        </w:numPr>
        <w:pStyle w:val="Compact"/>
      </w:pPr>
      <w:r>
        <w:t xml:space="preserve">☐</w:t>
      </w:r>
      <w:r>
        <w:t xml:space="preserve"> </w:t>
      </w:r>
      <w:r>
        <w:rPr>
          <w:bCs/>
          <w:b/>
        </w:rPr>
        <w:t xml:space="preserve">⚙ Settings → Team:</w:t>
      </w:r>
      <w:r>
        <w:t xml:space="preserve"> </w:t>
      </w:r>
      <w:r>
        <w:t xml:space="preserve">give each an appraisal date – type it (e.g.</w:t>
      </w:r>
      <w:r>
        <w:t xml:space="preserve"> </w:t>
      </w:r>
      <w:r>
        <w:rPr>
          <w:rStyle w:val="VerbatimChar"/>
        </w:rPr>
        <w:t xml:space="preserve">15/07/2027</w:t>
      </w:r>
      <w:r>
        <w:t xml:space="preserve">) or pick it with 📅. Use a summer date. Save, reopen, and check it</w:t>
      </w:r>
      <w:r>
        <w:t xml:space="preserve"> </w:t>
      </w:r>
      <w:r>
        <w:rPr>
          <w:bCs/>
          <w:b/>
        </w:rPr>
        <w:t xml:space="preserve">still shows the same day</w:t>
      </w:r>
      <w:r>
        <w:t xml:space="preserve"> </w:t>
      </w:r>
      <w:r>
        <w:t xml:space="preserve">(tests F27, F31 and R16).</w:t>
      </w:r>
    </w:p>
    <w:p>
      <w:pPr>
        <w:numPr>
          <w:ilvl w:val="0"/>
          <w:numId w:val="1026"/>
        </w:numPr>
        <w:pStyle w:val="Compact"/>
      </w:pPr>
      <w:r>
        <w:t xml:space="preserve">☐</w:t>
      </w:r>
      <w:r>
        <w:t xml:space="preserve"> </w:t>
      </w:r>
      <w:r>
        <w:rPr>
          <w:bCs/>
          <w:b/>
        </w:rPr>
        <w:t xml:space="preserve">Expectations:</w:t>
      </w:r>
      <w:r>
        <w:t xml:space="preserve"> </w:t>
      </w:r>
      <w:r>
        <w:t xml:space="preserve">add one</w:t>
      </w:r>
      <w:r>
        <w:t xml:space="preserve"> </w:t>
      </w:r>
      <w:r>
        <w:rPr>
          <w:bCs/>
          <w:b/>
        </w:rPr>
        <w:t xml:space="preserve">Individual</w:t>
      </w:r>
      <w:r>
        <w:t xml:space="preserve"> </w:t>
      </w:r>
      <w:r>
        <w:t xml:space="preserve">expectation for Test A. This proves the Person column works;</w:t>
      </w:r>
      <w:r>
        <w:t xml:space="preserve"> </w:t>
      </w:r>
      <w:r>
        <w:rPr>
          <w:iCs/>
          <w:i/>
        </w:rPr>
        <w:t xml:space="preserve">Expectations per technician</w:t>
      </w:r>
      <w:r>
        <w:t xml:space="preserve"> </w:t>
      </w:r>
      <w:r>
        <w:t xml:space="preserve">shows Test A with one more than Test B.</w:t>
      </w:r>
    </w:p>
    <w:p>
      <w:pPr>
        <w:numPr>
          <w:ilvl w:val="0"/>
          <w:numId w:val="1026"/>
        </w:numPr>
        <w:pStyle w:val="Compact"/>
      </w:pPr>
      <w:r>
        <w:t xml:space="preserve">☐</w:t>
      </w:r>
      <w:r>
        <w:t xml:space="preserve"> </w:t>
      </w:r>
      <w:r>
        <w:rPr>
          <w:bCs/>
          <w:b/>
        </w:rPr>
        <w:t xml:space="preserve">Power Automate → Flow 1 → Run.</w:t>
      </w:r>
      <w:r>
        <w:t xml:space="preserve"> </w:t>
      </w:r>
      <w:r>
        <w:t xml:space="preserve">Test A and Test B each get</w:t>
      </w:r>
      <w:r>
        <w:t xml:space="preserve"> </w:t>
      </w:r>
      <w:r>
        <w:rPr>
          <w:iCs/>
          <w:i/>
        </w:rPr>
        <w:t xml:space="preserve">"Your 1-to-1 for … is ready"</w:t>
      </w:r>
      <w:r>
        <w:t xml:space="preserve">.</w:t>
      </w:r>
    </w:p>
    <w:p>
      <w:pPr>
        <w:numPr>
          <w:ilvl w:val="1"/>
          <w:numId w:val="1028"/>
        </w:numPr>
        <w:pStyle w:val="Compact"/>
      </w:pPr>
      <w:r>
        <w:rPr>
          <w:bCs/>
          <w:b/>
        </w:rPr>
        <w:t xml:space="preserve">Run it again:</w:t>
      </w:r>
      <w:r>
        <w:t xml:space="preserve"> </w:t>
      </w:r>
      <w:r>
        <w:t xml:space="preserve">no new items, no second email.</w:t>
      </w:r>
    </w:p>
    <w:p>
      <w:pPr>
        <w:numPr>
          <w:ilvl w:val="0"/>
          <w:numId w:val="1026"/>
        </w:numPr>
        <w:pStyle w:val="Compact"/>
      </w:pPr>
      <w:r>
        <w:t xml:space="preserve">☐</w:t>
      </w:r>
      <w:r>
        <w:t xml:space="preserve"> </w:t>
      </w:r>
      <w:r>
        <w:rPr>
          <w:bCs/>
          <w:b/>
        </w:rPr>
        <w:t xml:space="preserve">As you:</w:t>
      </w:r>
      <w:r>
        <w:t xml:space="preserve"> </w:t>
      </w:r>
      <w:r>
        <w:t xml:space="preserve">Team overview lists Test A and Test B.</w:t>
      </w:r>
    </w:p>
    <w:p>
      <w:pPr>
        <w:numPr>
          <w:ilvl w:val="0"/>
          <w:numId w:val="1026"/>
        </w:numPr>
        <w:pStyle w:val="Compact"/>
      </w:pPr>
      <w:r>
        <w:t xml:space="preserve">☐</w:t>
      </w:r>
      <w:r>
        <w:t xml:space="preserve"> </w:t>
      </w:r>
      <w:r>
        <w:rPr>
          <w:bCs/>
          <w:b/>
        </w:rPr>
        <w:t xml:space="preserve">As Test A</w:t>
      </w:r>
      <w:r>
        <w:t xml:space="preserve"> </w:t>
      </w:r>
      <w:r>
        <w:t xml:space="preserve">(InPrivate window):</w:t>
      </w:r>
    </w:p>
    <w:p>
      <w:pPr>
        <w:numPr>
          <w:ilvl w:val="1"/>
          <w:numId w:val="1029"/>
        </w:numPr>
        <w:pStyle w:val="Compact"/>
      </w:pPr>
      <w:r>
        <w:t xml:space="preserve">Open the email link. Their form opens. The top menu bar has only</w:t>
      </w:r>
      <w:r>
        <w:t xml:space="preserve"> </w:t>
      </w:r>
      <w:r>
        <w:rPr>
          <w:iCs/>
          <w:i/>
        </w:rPr>
        <w:t xml:space="preserve">This month · My appraisal · Wellbeing · Appraisal report</w:t>
      </w:r>
      <w:r>
        <w:t xml:space="preserve">, with no Team menu or Settings.</w:t>
      </w:r>
    </w:p>
    <w:p>
      <w:pPr>
        <w:numPr>
          <w:ilvl w:val="1"/>
          <w:numId w:val="1029"/>
        </w:numPr>
        <w:pStyle w:val="Compact"/>
      </w:pPr>
      <w:r>
        <w:t xml:space="preserve">Fill in a few answers →</w:t>
      </w:r>
      <w:r>
        <w:t xml:space="preserve"> </w:t>
      </w:r>
      <w:r>
        <w:rPr>
          <w:bCs/>
          <w:b/>
        </w:rPr>
        <w:t xml:space="preserve">Save</w:t>
      </w:r>
      <w:r>
        <w:t xml:space="preserve"> </w:t>
      </w:r>
      <w:r>
        <w:t xml:space="preserve">→ reload. The answers are kept.</w:t>
      </w:r>
    </w:p>
    <w:p>
      <w:pPr>
        <w:numPr>
          <w:ilvl w:val="1"/>
          <w:numId w:val="1029"/>
        </w:numPr>
        <w:pStyle w:val="Compact"/>
      </w:pPr>
      <w:r>
        <w:t xml:space="preserve">Complete everything →</w:t>
      </w:r>
      <w:r>
        <w:t xml:space="preserve"> </w:t>
      </w:r>
      <w:r>
        <w:rPr>
          <w:bCs/>
          <w:b/>
        </w:rPr>
        <w:t xml:space="preserve">Submit</w:t>
      </w:r>
      <w:r>
        <w:t xml:space="preserve">. Within about 5 minutes the review becomes read-only.</w:t>
      </w:r>
    </w:p>
    <w:p>
      <w:pPr>
        <w:numPr>
          <w:ilvl w:val="0"/>
          <w:numId w:val="1026"/>
        </w:numPr>
        <w:pStyle w:val="Compact"/>
      </w:pPr>
      <w:r>
        <w:t xml:space="preserve">☐</w:t>
      </w:r>
      <w:r>
        <w:t xml:space="preserve"> </w:t>
      </w:r>
      <w:r>
        <w:rPr>
          <w:bCs/>
          <w:b/>
        </w:rPr>
        <w:t xml:space="preserve">As you:</w:t>
      </w:r>
      <w:r>
        <w:t xml:space="preserve"> </w:t>
      </w:r>
      <w:r>
        <w:rPr>
          <w:iCs/>
          <w:i/>
        </w:rPr>
        <w:t xml:space="preserve">"1-to-1 submitted"</w:t>
      </w:r>
      <w:r>
        <w:t xml:space="preserve"> </w:t>
      </w:r>
      <w:r>
        <w:t xml:space="preserve">arrives. Monthly reviews shows a badge, and</w:t>
      </w:r>
      <w:r>
        <w:t xml:space="preserve"> </w:t>
      </w:r>
      <w:r>
        <w:rPr>
          <w:bCs/>
          <w:b/>
        </w:rPr>
        <w:t xml:space="preserve">Team ▾</w:t>
      </w:r>
      <w:r>
        <w:t xml:space="preserve"> </w:t>
      </w:r>
      <w:r>
        <w:t xml:space="preserve">shows a red dot next to Test A.</w:t>
      </w:r>
    </w:p>
    <w:p>
      <w:pPr>
        <w:numPr>
          <w:ilvl w:val="1"/>
          <w:numId w:val="1030"/>
        </w:numPr>
        <w:pStyle w:val="Compact"/>
      </w:pPr>
      <w:r>
        <w:t xml:space="preserve">Open the review. Add feedback per question and a 1–5 rating per expectation.</w:t>
      </w:r>
    </w:p>
    <w:p>
      <w:pPr>
        <w:numPr>
          <w:ilvl w:val="1"/>
          <w:numId w:val="1030"/>
        </w:numPr>
        <w:pStyle w:val="Compact"/>
      </w:pPr>
      <w:r>
        <w:t xml:space="preserve">Add</w:t>
      </w:r>
      <w:r>
        <w:t xml:space="preserve"> </w:t>
      </w:r>
      <w:r>
        <w:rPr>
          <w:bCs/>
          <w:b/>
        </w:rPr>
        <w:t xml:space="preserve">two actions</w:t>
      </w:r>
      <w:r>
        <w:t xml:space="preserve">, each with owner, close-out criteria and deadline.</w:t>
      </w:r>
    </w:p>
    <w:p>
      <w:pPr>
        <w:numPr>
          <w:ilvl w:val="1"/>
          <w:numId w:val="1030"/>
        </w:numPr>
        <w:pStyle w:val="Compact"/>
      </w:pPr>
      <w:r>
        <w:t xml:space="preserve">Click</w:t>
      </w:r>
      <w:r>
        <w:t xml:space="preserve"> </w:t>
      </w:r>
      <w:r>
        <w:rPr>
          <w:bCs/>
          <w:b/>
        </w:rPr>
        <w:t xml:space="preserve">Complete &amp; release</w:t>
      </w:r>
      <w:r>
        <w:t xml:space="preserve">.</w:t>
      </w:r>
    </w:p>
    <w:p>
      <w:pPr>
        <w:numPr>
          <w:ilvl w:val="0"/>
          <w:numId w:val="1026"/>
        </w:numPr>
        <w:pStyle w:val="Compact"/>
      </w:pPr>
      <w:r>
        <w:t xml:space="preserve">☐</w:t>
      </w:r>
      <w:r>
        <w:t xml:space="preserve"> </w:t>
      </w:r>
      <w:r>
        <w:rPr>
          <w:bCs/>
          <w:b/>
        </w:rPr>
        <w:t xml:space="preserve">As you:</w:t>
      </w:r>
      <w:r>
        <w:t xml:space="preserve"> </w:t>
      </w:r>
      <w:r>
        <w:t xml:space="preserve">Team ▾ → Test A →</w:t>
      </w:r>
      <w:r>
        <w:t xml:space="preserve"> </w:t>
      </w:r>
      <w:r>
        <w:rPr>
          <w:bCs/>
          <w:b/>
        </w:rPr>
        <w:t xml:space="preserve">Generate appraisal report</w:t>
      </w:r>
      <w:r>
        <w:t xml:space="preserve"> </w:t>
      </w:r>
      <w:r>
        <w:t xml:space="preserve">→</w:t>
      </w:r>
      <w:r>
        <w:t xml:space="preserve"> </w:t>
      </w:r>
      <w:r>
        <w:rPr>
          <w:bCs/>
          <w:b/>
        </w:rPr>
        <w:t xml:space="preserve">Print / Save as PDF</w:t>
      </w:r>
      <w:r>
        <w:t xml:space="preserve">. A print window opens. If not, allow pop-ups for the SharePoint site.</w:t>
      </w:r>
    </w:p>
    <w:p>
      <w:pPr>
        <w:numPr>
          <w:ilvl w:val="0"/>
          <w:numId w:val="1026"/>
        </w:numPr>
        <w:pStyle w:val="Compact"/>
      </w:pPr>
      <w:r>
        <w:t xml:space="preserve">☐</w:t>
      </w:r>
      <w:r>
        <w:t xml:space="preserve"> </w:t>
      </w:r>
      <w:r>
        <w:rPr>
          <w:bCs/>
          <w:b/>
        </w:rPr>
        <w:t xml:space="preserve">As Test A:</w:t>
      </w:r>
      <w:r>
        <w:t xml:space="preserve"> </w:t>
      </w:r>
      <w:r>
        <w:rPr>
          <w:iCs/>
          <w:i/>
        </w:rPr>
        <w:t xml:space="preserve">"Feedback … is ready"</w:t>
      </w:r>
      <w:r>
        <w:t xml:space="preserve"> </w:t>
      </w:r>
      <w:r>
        <w:t xml:space="preserve">arrives. Feedback, ratings and actions are visible;</w:t>
      </w:r>
      <w:r>
        <w:t xml:space="preserve"> </w:t>
      </w:r>
      <w:r>
        <w:rPr>
          <w:bCs/>
          <w:b/>
        </w:rPr>
        <w:t xml:space="preserve">My appraisal</w:t>
      </w:r>
      <w:r>
        <w:t xml:space="preserve"> </w:t>
      </w:r>
      <w:r>
        <w:t xml:space="preserve">and</w:t>
      </w:r>
      <w:r>
        <w:t xml:space="preserve"> </w:t>
      </w:r>
      <w:r>
        <w:rPr>
          <w:bCs/>
          <w:b/>
        </w:rPr>
        <w:t xml:space="preserve">Appraisal report</w:t>
      </w:r>
      <w:r>
        <w:t xml:space="preserve"> </w:t>
      </w:r>
      <w:r>
        <w:t xml:space="preserve">work.</w:t>
      </w:r>
    </w:p>
    <w:p>
      <w:pPr>
        <w:numPr>
          <w:ilvl w:val="0"/>
          <w:numId w:val="1026"/>
        </w:numPr>
        <w:pStyle w:val="Compact"/>
      </w:pPr>
      <w:r>
        <w:t xml:space="preserve">☐</w:t>
      </w:r>
      <w:r>
        <w:t xml:space="preserve"> </w:t>
      </w:r>
      <w:r>
        <w:rPr>
          <w:bCs/>
          <w:b/>
        </w:rPr>
        <w:t xml:space="preserve">Wellbeing (tests F37–F39):</w:t>
      </w:r>
    </w:p>
    <w:p>
      <w:pPr>
        <w:numPr>
          <w:ilvl w:val="1"/>
          <w:numId w:val="1031"/>
        </w:numPr>
        <w:pStyle w:val="Compact"/>
      </w:pPr>
      <w:r>
        <w:rPr>
          <w:bCs/>
          <w:b/>
        </w:rPr>
        <w:t xml:space="preserve">As you:</w:t>
      </w:r>
      <w:r>
        <w:t xml:space="preserve"> </w:t>
      </w:r>
      <w:r>
        <w:rPr>
          <w:bCs/>
          <w:b/>
        </w:rPr>
        <w:t xml:space="preserve">Wellbeing → + Start</w:t>
      </w:r>
      <w:r>
        <w:t xml:space="preserve"> </w:t>
      </w:r>
      <w:r>
        <w:t xml:space="preserve">for Test A, with a meeting date.</w:t>
      </w:r>
    </w:p>
    <w:p>
      <w:pPr>
        <w:numPr>
          <w:ilvl w:val="1"/>
          <w:numId w:val="1031"/>
        </w:numPr>
        <w:pStyle w:val="Compact"/>
      </w:pPr>
      <w:r>
        <w:rPr>
          <w:bCs/>
          <w:b/>
        </w:rPr>
        <w:t xml:space="preserve">As Test A:</w:t>
      </w:r>
      <w:r>
        <w:t xml:space="preserve"> </w:t>
      </w:r>
      <w:r>
        <w:rPr>
          <w:iCs/>
          <w:i/>
        </w:rPr>
        <w:t xml:space="preserve">"Your wellbeing assessment is ready to complete"</w:t>
      </w:r>
      <w:r>
        <w:t xml:space="preserve"> </w:t>
      </w:r>
      <w:r>
        <w:t xml:space="preserve">arrives → open it → work through the steps →</w:t>
      </w:r>
      <w:r>
        <w:t xml:space="preserve"> </w:t>
      </w:r>
      <w:r>
        <w:rPr>
          <w:bCs/>
          <w:b/>
        </w:rPr>
        <w:t xml:space="preserve">Submit</w:t>
      </w:r>
      <w:r>
        <w:t xml:space="preserve">.</w:t>
      </w:r>
    </w:p>
    <w:p>
      <w:pPr>
        <w:numPr>
          <w:ilvl w:val="1"/>
          <w:numId w:val="1031"/>
        </w:numPr>
        <w:pStyle w:val="Compact"/>
      </w:pPr>
      <w:r>
        <w:rPr>
          <w:bCs/>
          <w:b/>
        </w:rPr>
        <w:t xml:space="preserve">As you:</w:t>
      </w:r>
      <w:r>
        <w:t xml:space="preserve"> </w:t>
      </w:r>
      <w:r>
        <w:rPr>
          <w:iCs/>
          <w:i/>
        </w:rPr>
        <w:t xml:space="preserve">"Wellbeing assessment submitted"</w:t>
      </w:r>
      <w:r>
        <w:t xml:space="preserve"> </w:t>
      </w:r>
      <w:r>
        <w:t xml:space="preserve">arrives → open it → add an arrangement, notes and the next review date (a year on by default) →</w:t>
      </w:r>
      <w:r>
        <w:t xml:space="preserve"> </w:t>
      </w:r>
      <w:r>
        <w:rPr>
          <w:bCs/>
          <w:b/>
        </w:rPr>
        <w:t xml:space="preserve">Complete</w:t>
      </w:r>
      <w:r>
        <w:t xml:space="preserve">.</w:t>
      </w:r>
    </w:p>
    <w:p>
      <w:pPr>
        <w:numPr>
          <w:ilvl w:val="1"/>
          <w:numId w:val="1031"/>
        </w:numPr>
        <w:pStyle w:val="Compact"/>
      </w:pPr>
      <w:r>
        <w:rPr>
          <w:bCs/>
          <w:b/>
        </w:rPr>
        <w:t xml:space="preserve">As Test A:</w:t>
      </w:r>
      <w:r>
        <w:t xml:space="preserve"> </w:t>
      </w:r>
      <w:r>
        <w:rPr>
          <w:iCs/>
          <w:i/>
        </w:rPr>
        <w:t xml:space="preserve">"Your wellbeing assessment record is ready"</w:t>
      </w:r>
      <w:r>
        <w:t xml:space="preserve"> </w:t>
      </w:r>
      <w:r>
        <w:t xml:space="preserve">arrives; the agreed record shows;</w:t>
      </w:r>
      <w:r>
        <w:t xml:space="preserve"> </w:t>
      </w:r>
      <w:r>
        <w:rPr>
          <w:bCs/>
          <w:b/>
        </w:rPr>
        <w:t xml:space="preserve">Print / Save as PDF</w:t>
      </w:r>
      <w:r>
        <w:t xml:space="preserve"> </w:t>
      </w:r>
      <w:r>
        <w:t xml:space="preserve">works.</w:t>
      </w:r>
    </w:p>
    <w:p>
      <w:pPr>
        <w:numPr>
          <w:ilvl w:val="0"/>
          <w:numId w:val="1026"/>
        </w:numPr>
        <w:pStyle w:val="Compact"/>
      </w:pPr>
      <w:r>
        <w:t xml:space="preserve">☐</w:t>
      </w:r>
      <w:r>
        <w:t xml:space="preserve"> </w:t>
      </w:r>
      <w:r>
        <w:rPr>
          <w:bCs/>
          <w:b/>
        </w:rPr>
        <w:t xml:space="preserve">As Test B:</w:t>
      </w:r>
    </w:p>
    <w:p>
      <w:pPr>
        <w:numPr>
          <w:ilvl w:val="1"/>
          <w:numId w:val="1032"/>
        </w:numPr>
        <w:pStyle w:val="Compact"/>
      </w:pPr>
      <w:r>
        <w:t xml:space="preserve">nothing of Test A's is visible anywhere, including Wellbeing;</w:t>
      </w:r>
    </w:p>
    <w:p>
      <w:pPr>
        <w:numPr>
          <w:ilvl w:val="1"/>
          <w:numId w:val="1032"/>
        </w:numPr>
        <w:pStyle w:val="Compact"/>
      </w:pPr>
      <w:r>
        <w:t xml:space="preserve">opening Test A's link (</w:t>
      </w:r>
      <w:r>
        <w:rPr>
          <w:rStyle w:val="VerbatimChar"/>
        </w:rPr>
        <w:t xml:space="preserve">?reviewId=</w:t>
      </w:r>
      <w:r>
        <w:t xml:space="preserve"> </w:t>
      </w:r>
      <w:r>
        <w:t xml:space="preserve">with A's number) shows</w:t>
      </w:r>
      <w:r>
        <w:t xml:space="preserve"> </w:t>
      </w:r>
      <w:r>
        <w:rPr>
          <w:bCs/>
          <w:b/>
        </w:rPr>
        <w:t xml:space="preserve">"Review not found"</w:t>
      </w:r>
      <w:r>
        <w:t xml:space="preserve">, and</w:t>
      </w:r>
      <w:r>
        <w:t xml:space="preserve"> </w:t>
      </w:r>
      <w:r>
        <w:rPr>
          <w:rStyle w:val="VerbatimChar"/>
        </w:rPr>
        <w:t xml:space="preserve">?wbId=</w:t>
      </w:r>
      <w:r>
        <w:t xml:space="preserve"> </w:t>
      </w:r>
      <w:r>
        <w:t xml:space="preserve">with A's assessment number shows</w:t>
      </w:r>
      <w:r>
        <w:t xml:space="preserve"> </w:t>
      </w:r>
      <w:r>
        <w:rPr>
          <w:bCs/>
          <w:b/>
        </w:rPr>
        <w:t xml:space="preserve">"Assessment not found"</w:t>
      </w:r>
      <w:r>
        <w:t xml:space="preserve">.</w:t>
      </w:r>
    </w:p>
    <w:p>
      <w:r>
        <w:pict>
          <v:rect style="width:0;height:1.5pt" o:hralign="center" o:hrstd="t" o:hr="t"/>
        </w:pict>
      </w:r>
    </w:p>
    <w:bookmarkEnd w:id="32"/>
    <w:bookmarkStart w:id="36" w:name="Xb090e09cc954996fe5582a7bc9581dbccb5b3e5"/>
    <w:p>
      <w:pPr>
        <w:pStyle w:val="Heading2"/>
      </w:pPr>
      <w:r>
        <w:t xml:space="preserve">6. Phase C — Security and functional test record (6–8 h, can span several days)</w:t>
      </w:r>
    </w:p>
    <w:p>
      <w:pPr>
        <w:pStyle w:val="FirstParagraph"/>
      </w:pPr>
      <w:r>
        <w:rPr>
          <w:bCs/>
          <w:b/>
        </w:rPr>
        <w:t xml:space="preserve">Pass mark:</w:t>
      </w:r>
    </w:p>
    <w:p>
      <w:pPr>
        <w:numPr>
          <w:ilvl w:val="0"/>
          <w:numId w:val="1033"/>
        </w:numPr>
        <w:pStyle w:val="Compact"/>
      </w:pPr>
      <w:r>
        <w:t xml:space="preserve">Every</w:t>
      </w:r>
      <w:r>
        <w:t xml:space="preserve"> </w:t>
      </w:r>
      <w:r>
        <w:rPr>
          <w:bCs/>
          <w:b/>
        </w:rPr>
        <w:t xml:space="preserve">P</w:t>
      </w:r>
      <w:r>
        <w:t xml:space="preserve"> </w:t>
      </w:r>
      <w:r>
        <w:t xml:space="preserve">test is mandatory: any failure</w:t>
      </w:r>
      <w:r>
        <w:t xml:space="preserve"> </w:t>
      </w:r>
      <w:r>
        <w:rPr>
          <w:bCs/>
          <w:b/>
        </w:rPr>
        <w:t xml:space="preserve">blocks go-live</w:t>
      </w:r>
      <w:r>
        <w:t xml:space="preserve"> </w:t>
      </w:r>
      <w:r>
        <w:t xml:space="preserve">until fixed (§11.3).</w:t>
      </w:r>
    </w:p>
    <w:p>
      <w:pPr>
        <w:numPr>
          <w:ilvl w:val="0"/>
          <w:numId w:val="1033"/>
        </w:numPr>
        <w:pStyle w:val="Compact"/>
      </w:pPr>
      <w:r>
        <w:t xml:space="preserve">F tests must pass too.</w:t>
      </w:r>
    </w:p>
    <w:p>
      <w:pPr>
        <w:pStyle w:val="FirstParagraph"/>
      </w:pPr>
      <w:r>
        <w:rPr>
          <w:bCs/>
          <w:b/>
        </w:rPr>
        <w:t xml:space="preserve">Test date.</w:t>
      </w:r>
      <w:r>
        <w:t xml:space="preserve"> </w:t>
      </w:r>
      <w:r>
        <w:t xml:space="preserve">Tests F13–F20 change the date Flow 1 believes it is:</w:t>
      </w:r>
    </w:p>
    <w:p>
      <w:pPr>
        <w:numPr>
          <w:ilvl w:val="0"/>
          <w:numId w:val="1034"/>
        </w:numPr>
        <w:pStyle w:val="Compact"/>
      </w:pPr>
      <w:r>
        <w:t xml:space="preserve">Open Flow 1 →</w:t>
      </w:r>
      <w:r>
        <w:t xml:space="preserve"> </w:t>
      </w:r>
      <w:r>
        <w:rPr>
          <w:bCs/>
          <w:b/>
        </w:rPr>
        <w:t xml:space="preserve">Edit</w:t>
      </w:r>
      <w:r>
        <w:t xml:space="preserve"> </w:t>
      </w:r>
      <w:r>
        <w:t xml:space="preserve">→</w:t>
      </w:r>
      <w:r>
        <w:t xml:space="preserve"> </w:t>
      </w:r>
      <w:r>
        <w:rPr>
          <w:bCs/>
          <w:b/>
        </w:rPr>
        <w:t xml:space="preserve">Initialize varTestDate</w:t>
      </w:r>
      <w:r>
        <w:t xml:space="preserve"> </w:t>
      </w:r>
      <w:r>
        <w:t xml:space="preserve">→ set the value (e.g.</w:t>
      </w:r>
      <w:r>
        <w:t xml:space="preserve"> </w:t>
      </w:r>
      <w:r>
        <w:rPr>
          <w:rStyle w:val="VerbatimChar"/>
        </w:rPr>
        <w:t xml:space="preserve">2026-11-20T07:00:00</w:t>
      </w:r>
      <w:r>
        <w:t xml:space="preserve">).</w:t>
      </w:r>
    </w:p>
    <w:p>
      <w:pPr>
        <w:numPr>
          <w:ilvl w:val="0"/>
          <w:numId w:val="1034"/>
        </w:numPr>
        <w:pStyle w:val="Compact"/>
      </w:pPr>
      <w:r>
        <w:rPr>
          <w:bCs/>
          <w:b/>
        </w:rPr>
        <w:t xml:space="preserve">Save</w:t>
      </w:r>
      <w:r>
        <w:t xml:space="preserve">, then</w:t>
      </w:r>
      <w:r>
        <w:t xml:space="preserve"> </w:t>
      </w:r>
      <w:r>
        <w:rPr>
          <w:bCs/>
          <w:b/>
        </w:rPr>
        <w:t xml:space="preserve">Run</w:t>
      </w:r>
      <w:r>
        <w:t xml:space="preserve">.</w:t>
      </w:r>
    </w:p>
    <w:p>
      <w:pPr>
        <w:numPr>
          <w:ilvl w:val="0"/>
          <w:numId w:val="1034"/>
        </w:numPr>
        <w:pStyle w:val="Compact"/>
      </w:pPr>
      <w:r>
        <w:rPr>
          <w:bCs/>
          <w:b/>
        </w:rPr>
        <w:t xml:space="preserve">Clear the value afterwards and save.</w:t>
      </w:r>
    </w:p>
    <w:p>
      <w:pPr>
        <w:pStyle w:val="FirstParagraph"/>
      </w:pPr>
      <w:r>
        <w:rPr>
          <w:bCs/>
          <w:b/>
        </w:rPr>
        <w:t xml:space="preserve">How to record results.</w:t>
      </w:r>
      <w:r>
        <w:t xml:space="preserve"> </w:t>
      </w:r>
      <w:r>
        <w:t xml:space="preserve">For each test, record Pass or Fail, the date, the tester and a screenshot.</w:t>
      </w:r>
    </w:p>
    <w:p>
      <w:pPr>
        <w:pStyle w:val="BodyText"/>
      </w:pPr>
      <w:r>
        <w:rPr>
          <w:bCs/>
          <w:b/>
        </w:rPr>
        <w:t xml:space="preserve">How to run the P (privacy) tests</w:t>
      </w:r>
    </w:p>
    <w:p>
      <w:pPr>
        <w:numPr>
          <w:ilvl w:val="0"/>
          <w:numId w:val="1035"/>
        </w:numPr>
        <w:pStyle w:val="Compact"/>
      </w:pPr>
      <w:r>
        <w:rPr>
          <w:bCs/>
          <w:b/>
        </w:rPr>
        <w:t xml:space="preserve">Mandatory (release-blocking):</w:t>
      </w:r>
      <w:r>
        <w:t xml:space="preserve"> </w:t>
      </w:r>
      <w:r>
        <w:t xml:space="preserve">every F test, and every P test marked. Any failure stops progression.</w:t>
      </w:r>
    </w:p>
    <w:p>
      <w:pPr>
        <w:numPr>
          <w:ilvl w:val="0"/>
          <w:numId w:val="1035"/>
        </w:numPr>
        <w:pStyle w:val="Compact"/>
      </w:pPr>
      <w:r>
        <w:rPr>
          <w:bCs/>
          <w:b/>
        </w:rPr>
        <w:t xml:space="preserve">Informational:</w:t>
      </w:r>
      <w:r>
        <w:t xml:space="preserve"> </w:t>
      </w:r>
      <w:r>
        <w:t xml:space="preserve">tests that record a fact rather than check a requirement, such as whether</w:t>
      </w:r>
      <w:r>
        <w:t xml:space="preserve"> </w:t>
      </w:r>
      <w:r>
        <w:rPr>
          <w:iCs/>
          <w:i/>
        </w:rPr>
        <w:t xml:space="preserve">Modified By</w:t>
      </w:r>
      <w:r>
        <w:t xml:space="preserve"> </w:t>
      </w:r>
      <w:r>
        <w:t xml:space="preserve">can be forged (P9, first part).</w:t>
      </w:r>
      <w:r>
        <w:t xml:space="preserve"> </w:t>
      </w:r>
      <w:r>
        <w:rPr>
          <w:bCs/>
          <w:b/>
        </w:rPr>
        <w:t xml:space="preserve">If an informational result reveals an exploitable weakness, it blocks progression just like a mandatory failure</w:t>
      </w:r>
      <w:r>
        <w:t xml:space="preserve"> </w:t>
      </w:r>
      <w:r>
        <w:t xml:space="preserve">until it's fixed, or formally accepted by the TL and recorded in J.3.</w:t>
      </w:r>
    </w:p>
    <w:p>
      <w:pPr>
        <w:numPr>
          <w:ilvl w:val="0"/>
          <w:numId w:val="1035"/>
        </w:numPr>
        <w:pStyle w:val="Compact"/>
      </w:pPr>
      <w:r>
        <w:rPr>
          <w:bCs/>
          <w:b/>
        </w:rPr>
        <w:t xml:space="preserve">Who runs what:</w:t>
      </w:r>
      <w:r>
        <w:t xml:space="preserve"> </w:t>
      </w:r>
      <w:r>
        <w:t xml:space="preserve">run each P test</w:t>
      </w:r>
      <w:r>
        <w:t xml:space="preserve"> </w:t>
      </w:r>
      <w:r>
        <w:rPr>
          <w:bCs/>
          <w:b/>
        </w:rPr>
        <w:t xml:space="preserve">first as the TL</w:t>
      </w:r>
      <w:r>
        <w:t xml:space="preserve"> </w:t>
      </w:r>
      <w:r>
        <w:t xml:space="preserve">(it should succeed, which proves the request is valid),</w:t>
      </w:r>
      <w:r>
        <w:t xml:space="preserve"> </w:t>
      </w:r>
      <w:r>
        <w:rPr>
          <w:bCs/>
          <w:b/>
        </w:rPr>
        <w:t xml:space="preserve">then as Test A</w:t>
      </w:r>
      <w:r>
        <w:t xml:space="preserve"> </w:t>
      </w:r>
      <w:r>
        <w:t xml:space="preserve">(it must fail).</w:t>
      </w:r>
    </w:p>
    <w:p>
      <w:pPr>
        <w:numPr>
          <w:ilvl w:val="0"/>
          <w:numId w:val="1035"/>
        </w:numPr>
        <w:pStyle w:val="Compact"/>
      </w:pPr>
      <w:r>
        <w:rPr>
          <w:bCs/>
          <w:b/>
        </w:rPr>
        <w:t xml:space="preserve">API attempts:</w:t>
      </w:r>
      <w:r>
        <w:t xml:space="preserve"> </w:t>
      </w:r>
      <w:r>
        <w:t xml:space="preserve">each tester makes their own</w:t>
      </w:r>
      <w:r>
        <w:t xml:space="preserve"> </w:t>
      </w:r>
      <w:r>
        <w:rPr>
          <w:iCs/>
          <w:i/>
        </w:rPr>
        <w:t xml:space="preserve">Instant</w:t>
      </w:r>
      <w:r>
        <w:t xml:space="preserve"> </w:t>
      </w:r>
      <w:r>
        <w:t xml:space="preserve">flow named</w:t>
      </w:r>
      <w:r>
        <w:t xml:space="preserve"> </w:t>
      </w:r>
      <w:r>
        <w:rPr>
          <w:rStyle w:val="VerbatimChar"/>
        </w:rPr>
        <w:t xml:space="preserve">Privacy test</w:t>
      </w:r>
      <w:r>
        <w:t xml:space="preserve"> </w:t>
      </w:r>
      <w:r>
        <w:t xml:space="preserve">with</w:t>
      </w:r>
      <w:r>
        <w:t xml:space="preserve"> </w:t>
      </w:r>
      <w:r>
        <w:rPr>
          <w:bCs/>
          <w:b/>
        </w:rPr>
        <w:t xml:space="preserve">Manually trigger a flow</w:t>
      </w:r>
      <w:r>
        <w:t xml:space="preserve"> </w:t>
      </w:r>
      <w:r>
        <w:t xml:space="preserve">and one</w:t>
      </w:r>
      <w:r>
        <w:t xml:space="preserve"> </w:t>
      </w:r>
      <w:r>
        <w:rPr>
          <w:bCs/>
          <w:b/>
        </w:rPr>
        <w:t xml:space="preserve">Send an HTTP request to SharePoint</w:t>
      </w:r>
      <w:r>
        <w:t xml:space="preserve"> </w:t>
      </w:r>
      <w:r>
        <w:t xml:space="preserve">action. Under Site Address choose</w:t>
      </w:r>
      <w:r>
        <w:t xml:space="preserve"> </w:t>
      </w:r>
      <w:r>
        <w:rPr>
          <w:bCs/>
          <w:b/>
        </w:rPr>
        <w:t xml:space="preserve">Enter custom value</w:t>
      </w:r>
      <w:r>
        <w:t xml:space="preserve"> </w:t>
      </w:r>
      <w:r>
        <w:t xml:space="preserve">and paste the site URL. Change the Method, Uri and Body for each test and run it with</w:t>
      </w:r>
      <w:r>
        <w:t xml:space="preserve"> </w:t>
      </w:r>
      <w:r>
        <w:rPr>
          <w:bCs/>
          <w:b/>
        </w:rPr>
        <w:t xml:space="preserve">Test</w:t>
      </w:r>
      <w:r>
        <w:t xml:space="preserve">.</w:t>
      </w:r>
    </w:p>
    <w:p>
      <w:pPr>
        <w:numPr>
          <w:ilvl w:val="0"/>
          <w:numId w:val="1035"/>
        </w:numPr>
        <w:pStyle w:val="Compact"/>
      </w:pPr>
      <w:r>
        <w:rPr>
          <w:bCs/>
          <w:b/>
        </w:rPr>
        <w:t xml:space="preserve">What counts as denied:</w:t>
      </w:r>
      <w:r>
        <w:t xml:space="preserve"> </w:t>
      </w:r>
      <w:r>
        <w:t xml:space="preserve">status 401, 403 or 404, or a response in which each field reports an error.</w:t>
      </w:r>
      <w:r>
        <w:t xml:space="preserve"> </w:t>
      </w:r>
      <w:r>
        <w:rPr>
          <w:bCs/>
          <w:b/>
        </w:rPr>
        <w:t xml:space="preserve">Always confirm in the list that nothing changed.</w:t>
      </w:r>
    </w:p>
    <w:p>
      <w:pPr>
        <w:numPr>
          <w:ilvl w:val="0"/>
          <w:numId w:val="1035"/>
        </w:numPr>
        <w:pStyle w:val="Compact"/>
      </w:pPr>
      <w:r>
        <w:rPr>
          <w:bCs/>
          <w:b/>
        </w:rPr>
        <w:t xml:space="preserve">If testers can't create flows:</w:t>
      </w:r>
      <w:r>
        <w:t xml:space="preserve"> </w:t>
      </w:r>
      <w:r>
        <w:t xml:space="preserve">run the read (GET) tests by pasting the URL into the browser. Run the write tests through the SharePoint UI instead.</w:t>
      </w:r>
    </w:p>
    <w:p>
      <w:pPr>
        <w:pStyle w:val="FirstParagraph"/>
      </w:pPr>
      <w:r>
        <w:rPr>
          <w:bCs/>
          <w:b/>
        </w:rPr>
        <w:t xml:space="preserve">Placeholders used in the P tests</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2932"/>
        <w:gridCol w:w="6931"/>
      </w:tblGrid>
      <w:tr>
        <w:trPr>
          <w:tblHeader w:val="true"/>
        </w:trPr>
        <w:tc>
          <w:tcPr>
            <w:tcW w:type="dxa" w:w="2933"/>
            <w:shd w:val="clear" w:color="auto" w:fill="E4EDF2"/>
          </w:tcPr>
          <w:p>
            <w:pPr>
              <w:pStyle w:val="Compact"/>
              <w:jc w:val="left"/>
            </w:pPr>
            <w:r>
              <w:rPr>
                <w:b/>
                <w:sz w:val="18"/>
              </w:rPr>
              <w:t xml:space="preserve">Placeholder</w:t>
            </w:r>
          </w:p>
        </w:tc>
        <w:tc>
          <w:tcPr>
            <w:tcW w:type="dxa" w:w="6932"/>
            <w:shd w:val="clear" w:color="auto" w:fill="E4EDF2"/>
          </w:tcPr>
          <w:p>
            <w:pPr>
              <w:pStyle w:val="Compact"/>
              <w:jc w:val="left"/>
            </w:pPr>
            <w:r>
              <w:rPr>
                <w:b/>
                <w:sz w:val="18"/>
              </w:rPr>
              <w:t xml:space="preserve">Meaning</w:t>
            </w:r>
          </w:p>
        </w:tc>
      </w:tr>
      <w:tr>
        <w:tc>
          <w:tcPr>
            <w:tcW w:type="dxa" w:w="2933"/>
          </w:tcPr>
          <w:p>
            <w:pPr>
              <w:pStyle w:val="Compact"/>
              <w:jc w:val="left"/>
            </w:pPr>
            <w:r>
              <w:rPr>
                <w:rStyle w:val="VerbatimChar"/>
                <w:sz w:val="18"/>
              </w:rPr>
              <w:t xml:space="preserve">{A}</w:t>
            </w:r>
          </w:p>
        </w:tc>
        <w:tc>
          <w:tcPr>
            <w:tcW w:type="dxa" w:w="6932"/>
          </w:tcPr>
          <w:p>
            <w:pPr>
              <w:pStyle w:val="Compact"/>
              <w:jc w:val="left"/>
            </w:pPr>
            <w:r>
              <w:rPr>
                <w:sz w:val="18"/>
              </w:rPr>
              <w:t xml:space="preserve">Test A's Monthly Review ID</w:t>
            </w:r>
          </w:p>
        </w:tc>
      </w:tr>
      <w:tr>
        <w:tc>
          <w:tcPr>
            <w:tcW w:type="dxa" w:w="2933"/>
          </w:tcPr>
          <w:p>
            <w:pPr>
              <w:pStyle w:val="Compact"/>
              <w:jc w:val="left"/>
            </w:pPr>
            <w:r>
              <w:rPr>
                <w:rStyle w:val="VerbatimChar"/>
                <w:sz w:val="18"/>
              </w:rPr>
              <w:t xml:space="preserve">{B}</w:t>
            </w:r>
          </w:p>
        </w:tc>
        <w:tc>
          <w:tcPr>
            <w:tcW w:type="dxa" w:w="6932"/>
          </w:tcPr>
          <w:p>
            <w:pPr>
              <w:pStyle w:val="Compact"/>
              <w:jc w:val="left"/>
            </w:pPr>
            <w:r>
              <w:rPr>
                <w:sz w:val="18"/>
              </w:rPr>
              <w:t xml:space="preserve">Test B's Monthly Review ID</w:t>
            </w:r>
          </w:p>
        </w:tc>
      </w:tr>
      <w:tr>
        <w:tc>
          <w:tcPr>
            <w:tcW w:type="dxa" w:w="2933"/>
          </w:tcPr>
          <w:p>
            <w:pPr>
              <w:pStyle w:val="Compact"/>
              <w:jc w:val="left"/>
            </w:pPr>
            <w:r>
              <w:rPr>
                <w:rStyle w:val="VerbatimChar"/>
                <w:sz w:val="18"/>
              </w:rPr>
              <w:t xml:space="preserve">{MA}</w:t>
            </w:r>
          </w:p>
        </w:tc>
        <w:tc>
          <w:tcPr>
            <w:tcW w:type="dxa" w:w="6932"/>
          </w:tcPr>
          <w:p>
            <w:pPr>
              <w:pStyle w:val="Compact"/>
              <w:jc w:val="left"/>
            </w:pPr>
            <w:r>
              <w:rPr>
                <w:sz w:val="18"/>
              </w:rPr>
              <w:t xml:space="preserve">Test A's Manager Review ID</w:t>
            </w:r>
          </w:p>
        </w:tc>
      </w:tr>
    </w:tbl>
    <w:p>
      <w:pPr>
        <w:pStyle w:val="BodyText"/>
      </w:pPr>
      <w:r>
        <w:rPr>
          <w:bCs/>
          <w:b/>
        </w:rPr>
        <w:t xml:space="preserve">POST headers for the P tests</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2630"/>
        <w:gridCol w:w="7234"/>
      </w:tblGrid>
      <w:tr>
        <w:trPr>
          <w:tblHeader w:val="true"/>
        </w:trPr>
        <w:tc>
          <w:tcPr>
            <w:tcW w:type="dxa" w:w="2631"/>
            <w:shd w:val="clear" w:color="auto" w:fill="E4EDF2"/>
          </w:tcPr>
          <w:p>
            <w:pPr>
              <w:pStyle w:val="Compact"/>
              <w:jc w:val="left"/>
            </w:pPr>
            <w:r>
              <w:rPr>
                <w:b/>
                <w:sz w:val="18"/>
              </w:rPr>
              <w:t xml:space="preserve">Header</w:t>
            </w:r>
          </w:p>
        </w:tc>
        <w:tc>
          <w:tcPr>
            <w:tcW w:type="dxa" w:w="7234"/>
            <w:shd w:val="clear" w:color="auto" w:fill="E4EDF2"/>
          </w:tcPr>
          <w:p>
            <w:pPr>
              <w:pStyle w:val="Compact"/>
              <w:jc w:val="left"/>
            </w:pPr>
            <w:r>
              <w:rPr>
                <w:b/>
                <w:sz w:val="18"/>
              </w:rPr>
              <w:t xml:space="preserve">Value</w:t>
            </w:r>
          </w:p>
        </w:tc>
      </w:tr>
      <w:tr>
        <w:tc>
          <w:tcPr>
            <w:tcW w:type="dxa" w:w="2631"/>
          </w:tcPr>
          <w:p>
            <w:pPr>
              <w:pStyle w:val="Compact"/>
              <w:jc w:val="left"/>
            </w:pPr>
            <w:r>
              <w:rPr>
                <w:rStyle w:val="VerbatimChar"/>
                <w:sz w:val="18"/>
              </w:rPr>
              <w:t xml:space="preserve">Accept</w:t>
            </w:r>
          </w:p>
        </w:tc>
        <w:tc>
          <w:tcPr>
            <w:tcW w:type="dxa" w:w="7234"/>
          </w:tcPr>
          <w:p>
            <w:pPr>
              <w:pStyle w:val="Compact"/>
              <w:jc w:val="left"/>
            </w:pPr>
            <w:r>
              <w:rPr>
                <w:rStyle w:val="VerbatimChar"/>
                <w:sz w:val="18"/>
              </w:rPr>
              <w:t xml:space="preserve">application/json;odata=nometadata</w:t>
            </w:r>
          </w:p>
        </w:tc>
      </w:tr>
      <w:tr>
        <w:tc>
          <w:tcPr>
            <w:tcW w:type="dxa" w:w="2631"/>
          </w:tcPr>
          <w:p>
            <w:pPr>
              <w:pStyle w:val="Compact"/>
              <w:jc w:val="left"/>
            </w:pPr>
            <w:r>
              <w:rPr>
                <w:rStyle w:val="VerbatimChar"/>
                <w:sz w:val="18"/>
              </w:rPr>
              <w:t xml:space="preserve">Content-Type</w:t>
            </w:r>
          </w:p>
        </w:tc>
        <w:tc>
          <w:tcPr>
            <w:tcW w:type="dxa" w:w="7234"/>
          </w:tcPr>
          <w:p>
            <w:pPr>
              <w:pStyle w:val="Compact"/>
              <w:jc w:val="left"/>
            </w:pPr>
            <w:r>
              <w:rPr>
                <w:rStyle w:val="VerbatimChar"/>
                <w:sz w:val="18"/>
              </w:rPr>
              <w:t xml:space="preserve">application/json;odata=nometadata</w:t>
            </w:r>
          </w:p>
        </w:tc>
      </w:tr>
    </w:tbl>
    <w:bookmarkStart w:id="33" w:name="Xc586228bed49990e5096e069717f53e75a93fe6"/>
    <w:p>
      <w:pPr>
        <w:pStyle w:val="Heading3"/>
      </w:pPr>
      <w:r>
        <w:t xml:space="preserve">6.1 Functional tests (F1–F40)</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737"/>
        <w:gridCol w:w="3118"/>
        <w:gridCol w:w="3061"/>
        <w:gridCol w:w="907"/>
        <w:gridCol w:w="850"/>
        <w:gridCol w:w="1190"/>
      </w:tblGrid>
      <w:tr>
        <w:trPr>
          <w:tblHeader w:val="true"/>
        </w:trPr>
        <w:tc>
          <w:tcPr>
            <w:tcW w:type="dxa" w:w="737"/>
            <w:shd w:val="clear" w:color="auto" w:fill="E4EDF2"/>
          </w:tcPr>
          <w:p>
            <w:pPr>
              <w:pStyle w:val="Compact"/>
              <w:jc w:val="left"/>
            </w:pPr>
            <w:r>
              <w:rPr>
                <w:b/>
                <w:sz w:val="18"/>
              </w:rPr>
              <w:t xml:space="preserve">#</w:t>
            </w:r>
          </w:p>
        </w:tc>
        <w:tc>
          <w:tcPr>
            <w:tcW w:type="dxa" w:w="3118"/>
            <w:shd w:val="clear" w:color="auto" w:fill="E4EDF2"/>
          </w:tcPr>
          <w:p>
            <w:pPr>
              <w:pStyle w:val="Compact"/>
              <w:jc w:val="left"/>
            </w:pPr>
            <w:r>
              <w:rPr>
                <w:b/>
                <w:sz w:val="18"/>
              </w:rPr>
              <w:t xml:space="preserve">Test</w:t>
            </w:r>
          </w:p>
        </w:tc>
        <w:tc>
          <w:tcPr>
            <w:tcW w:type="dxa" w:w="3061"/>
            <w:shd w:val="clear" w:color="auto" w:fill="E4EDF2"/>
          </w:tcPr>
          <w:p>
            <w:pPr>
              <w:pStyle w:val="Compact"/>
              <w:jc w:val="left"/>
            </w:pPr>
            <w:r>
              <w:rPr>
                <w:b/>
                <w:sz w:val="18"/>
              </w:rPr>
              <w:t xml:space="preserve">Expected</w:t>
            </w:r>
          </w:p>
        </w:tc>
        <w:tc>
          <w:tcPr>
            <w:tcW w:type="dxa" w:w="907"/>
            <w:shd w:val="clear" w:color="auto" w:fill="E4EDF2"/>
          </w:tcPr>
          <w:p>
            <w:pPr>
              <w:pStyle w:val="Compact"/>
              <w:jc w:val="left"/>
            </w:pPr>
            <w:r>
              <w:rPr>
                <w:b/>
                <w:sz w:val="18"/>
              </w:rPr>
              <w:t xml:space="preserve">Result</w:t>
            </w:r>
          </w:p>
        </w:tc>
        <w:tc>
          <w:tcPr>
            <w:tcW w:type="dxa" w:w="850"/>
            <w:shd w:val="clear" w:color="auto" w:fill="E4EDF2"/>
          </w:tcPr>
          <w:p>
            <w:pPr>
              <w:pStyle w:val="Compact"/>
              <w:jc w:val="left"/>
            </w:pPr>
            <w:r>
              <w:rPr>
                <w:b/>
                <w:sz w:val="18"/>
              </w:rPr>
              <w:t xml:space="preserve">Date</w:t>
            </w:r>
          </w:p>
        </w:tc>
        <w:tc>
          <w:tcPr>
            <w:tcW w:type="dxa" w:w="1191"/>
            <w:shd w:val="clear" w:color="auto" w:fill="E4EDF2"/>
          </w:tcPr>
          <w:p>
            <w:pPr>
              <w:pStyle w:val="Compact"/>
              <w:jc w:val="left"/>
            </w:pPr>
            <w:r>
              <w:rPr>
                <w:b/>
                <w:sz w:val="18"/>
              </w:rPr>
              <w:t xml:space="preserve">Initials</w:t>
            </w:r>
          </w:p>
        </w:tc>
      </w:tr>
      <w:tr>
        <w:tc>
          <w:tcPr>
            <w:tcW w:type="dxa" w:w="737"/>
          </w:tcPr>
          <w:p>
            <w:pPr>
              <w:pStyle w:val="Compact"/>
              <w:jc w:val="left"/>
            </w:pPr>
            <w:r>
              <w:rPr>
                <w:sz w:val="18"/>
              </w:rPr>
              <w:t xml:space="preserve">F1</w:t>
            </w:r>
          </w:p>
        </w:tc>
        <w:tc>
          <w:tcPr>
            <w:tcW w:type="dxa" w:w="3118"/>
          </w:tcPr>
          <w:p>
            <w:pPr>
              <w:pStyle w:val="Compact"/>
              <w:jc w:val="left"/>
            </w:pPr>
            <w:r>
              <w:rPr>
                <w:sz w:val="18"/>
              </w:rPr>
              <w:t xml:space="preserve">A opens the E1 link</w:t>
            </w:r>
          </w:p>
        </w:tc>
        <w:tc>
          <w:tcPr>
            <w:tcW w:type="dxa" w:w="3061"/>
          </w:tcPr>
          <w:p>
            <w:pPr>
              <w:pStyle w:val="Compact"/>
              <w:jc w:val="left"/>
            </w:pPr>
            <w:r>
              <w:rPr>
                <w:sz w:val="18"/>
              </w:rPr>
              <w:t xml:space="preserve">The page opens on A's current review, showing the deadline</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F2</w:t>
            </w:r>
          </w:p>
        </w:tc>
        <w:tc>
          <w:tcPr>
            <w:tcW w:type="dxa" w:w="3118"/>
          </w:tcPr>
          <w:p>
            <w:pPr>
              <w:pStyle w:val="Compact"/>
              <w:jc w:val="left"/>
            </w:pPr>
            <w:r>
              <w:rPr>
                <w:sz w:val="18"/>
              </w:rPr>
              <w:t xml:space="preserve">A fills Q1–Q3, clicks</w:t>
            </w:r>
            <w:r>
              <w:rPr>
                <w:sz w:val="18"/>
              </w:rPr>
              <w:t xml:space="preserve"> </w:t>
            </w:r>
            <w:r>
              <w:rPr>
                <w:bCs/>
                <w:b/>
                <w:sz w:val="18"/>
              </w:rPr>
              <w:t xml:space="preserve">Save draft</w:t>
            </w:r>
            <w:r>
              <w:rPr>
                <w:sz w:val="18"/>
              </w:rPr>
              <w:t xml:space="preserve">, closes the browser and reopens the link</w:t>
            </w:r>
          </w:p>
        </w:tc>
        <w:tc>
          <w:tcPr>
            <w:tcW w:type="dxa" w:w="3061"/>
          </w:tcPr>
          <w:p>
            <w:pPr>
              <w:pStyle w:val="Compact"/>
              <w:jc w:val="left"/>
            </w:pPr>
            <w:r>
              <w:rPr>
                <w:sz w:val="18"/>
              </w:rPr>
              <w:t xml:space="preserve">All answers are present, and the status is Draft</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F3</w:t>
            </w:r>
          </w:p>
        </w:tc>
        <w:tc>
          <w:tcPr>
            <w:tcW w:type="dxa" w:w="3118"/>
          </w:tcPr>
          <w:p>
            <w:pPr>
              <w:pStyle w:val="Compact"/>
              <w:jc w:val="left"/>
            </w:pPr>
            <w:r>
              <w:rPr>
                <w:sz w:val="18"/>
              </w:rPr>
              <w:t xml:space="preserve">A answers</w:t>
            </w:r>
            <w:r>
              <w:rPr>
                <w:sz w:val="18"/>
              </w:rPr>
              <w:t xml:space="preserve"> </w:t>
            </w:r>
            <w:r>
              <w:rPr>
                <w:bCs/>
                <w:b/>
                <w:sz w:val="18"/>
              </w:rPr>
              <w:t xml:space="preserve">No</w:t>
            </w:r>
            <w:r>
              <w:rPr>
                <w:sz w:val="18"/>
              </w:rPr>
              <w:t xml:space="preserve"> </w:t>
            </w:r>
            <w:r>
              <w:rPr>
                <w:sz w:val="18"/>
              </w:rPr>
              <w:t xml:space="preserve">to Q4, Q5 and Q6, then submits</w:t>
            </w:r>
          </w:p>
        </w:tc>
        <w:tc>
          <w:tcPr>
            <w:tcW w:type="dxa" w:w="3061"/>
          </w:tcPr>
          <w:p>
            <w:pPr>
              <w:pStyle w:val="Compact"/>
              <w:jc w:val="left"/>
            </w:pPr>
            <w:r>
              <w:rPr>
                <w:sz w:val="18"/>
              </w:rPr>
              <w:t xml:space="preserve">Submits. Detail fields are empty in the list.</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F4</w:t>
            </w:r>
          </w:p>
        </w:tc>
        <w:tc>
          <w:tcPr>
            <w:tcW w:type="dxa" w:w="3118"/>
          </w:tcPr>
          <w:p>
            <w:pPr>
              <w:pStyle w:val="Compact"/>
              <w:jc w:val="left"/>
            </w:pPr>
            <w:r>
              <w:rPr>
                <w:sz w:val="18"/>
              </w:rPr>
              <w:t xml:space="preserve">Check Q3 in the list after saving</w:t>
            </w:r>
          </w:p>
        </w:tc>
        <w:tc>
          <w:tcPr>
            <w:tcW w:type="dxa" w:w="3061"/>
          </w:tcPr>
          <w:p>
            <w:pPr>
              <w:pStyle w:val="Compact"/>
              <w:jc w:val="left"/>
            </w:pPr>
            <w:r>
              <w:rPr>
                <w:sz w:val="18"/>
              </w:rPr>
              <w:t xml:space="preserve">The number 1–5 is stored. The TL's manager review shows it.</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F5</w:t>
            </w:r>
          </w:p>
        </w:tc>
        <w:tc>
          <w:tcPr>
            <w:tcW w:type="dxa" w:w="3118"/>
          </w:tcPr>
          <w:p>
            <w:pPr>
              <w:pStyle w:val="Compact"/>
              <w:jc w:val="left"/>
            </w:pPr>
            <w:r>
              <w:rPr>
                <w:sz w:val="18"/>
              </w:rPr>
              <w:t xml:space="preserve">New month created with expectations loaded</w:t>
            </w:r>
          </w:p>
        </w:tc>
        <w:tc>
          <w:tcPr>
            <w:tcW w:type="dxa" w:w="3061"/>
          </w:tcPr>
          <w:p>
            <w:pPr>
              <w:pStyle w:val="Compact"/>
              <w:jc w:val="left"/>
            </w:pPr>
            <w:r>
              <w:rPr>
                <w:sz w:val="18"/>
              </w:rPr>
              <w:t xml:space="preserve">A has the shared and individual expectations. B has the shared ones only.</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F6</w:t>
            </w:r>
          </w:p>
        </w:tc>
        <w:tc>
          <w:tcPr>
            <w:tcW w:type="dxa" w:w="3118"/>
          </w:tcPr>
          <w:p>
            <w:pPr>
              <w:pStyle w:val="Compact"/>
              <w:jc w:val="left"/>
            </w:pPr>
            <w:r>
              <w:rPr>
                <w:sz w:val="18"/>
              </w:rPr>
              <w:t xml:space="preserve">Check the snapshot on A's Manager Review</w:t>
            </w:r>
          </w:p>
        </w:tc>
        <w:tc>
          <w:tcPr>
            <w:tcW w:type="dxa" w:w="3061"/>
          </w:tcPr>
          <w:p>
            <w:pPr>
              <w:pStyle w:val="Compact"/>
              <w:jc w:val="left"/>
            </w:pPr>
            <w:r>
              <w:rPr>
                <w:sz w:val="18"/>
              </w:rPr>
              <w:t xml:space="preserve">It matches the master list at creation time</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F7</w:t>
            </w:r>
          </w:p>
        </w:tc>
        <w:tc>
          <w:tcPr>
            <w:tcW w:type="dxa" w:w="3118"/>
          </w:tcPr>
          <w:p>
            <w:pPr>
              <w:pStyle w:val="Compact"/>
              <w:jc w:val="left"/>
            </w:pPr>
            <w:r>
              <w:rPr>
                <w:sz w:val="18"/>
              </w:rPr>
              <w:t xml:space="preserve">After A submits, the TL edits a shared expectation's title</w:t>
            </w:r>
          </w:p>
        </w:tc>
        <w:tc>
          <w:tcPr>
            <w:tcW w:type="dxa" w:w="3061"/>
          </w:tcPr>
          <w:p>
            <w:pPr>
              <w:pStyle w:val="Compact"/>
              <w:jc w:val="left"/>
            </w:pPr>
            <w:r>
              <w:rPr>
                <w:sz w:val="18"/>
              </w:rPr>
              <w:t xml:space="preserve">A's past review (both the technician and TL views) shows the</w:t>
            </w:r>
            <w:r>
              <w:rPr>
                <w:sz w:val="18"/>
              </w:rPr>
              <w:t xml:space="preserve"> </w:t>
            </w:r>
            <w:r>
              <w:rPr>
                <w:bCs/>
                <w:b/>
                <w:sz w:val="18"/>
              </w:rPr>
              <w:t xml:space="preserve">old</w:t>
            </w:r>
            <w:r>
              <w:rPr>
                <w:sz w:val="18"/>
              </w:rPr>
              <w:t xml:space="preserve"> </w:t>
            </w:r>
            <w:r>
              <w:rPr>
                <w:sz w:val="18"/>
              </w:rPr>
              <w:t xml:space="preserve">text. Next month shows the new text.</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F8</w:t>
            </w:r>
          </w:p>
        </w:tc>
        <w:tc>
          <w:tcPr>
            <w:tcW w:type="dxa" w:w="3118"/>
          </w:tcPr>
          <w:p>
            <w:pPr>
              <w:pStyle w:val="Compact"/>
              <w:jc w:val="left"/>
            </w:pPr>
            <w:r>
              <w:rPr>
                <w:sz w:val="18"/>
              </w:rPr>
              <w:t xml:space="preserve">A submits, waits 5 minutes, then reopens</w:t>
            </w:r>
          </w:p>
        </w:tc>
        <w:tc>
          <w:tcPr>
            <w:tcW w:type="dxa" w:w="3061"/>
          </w:tcPr>
          <w:p>
            <w:pPr>
              <w:pStyle w:val="Compact"/>
              <w:jc w:val="left"/>
            </w:pPr>
            <w:r>
              <w:rPr>
                <w:sz w:val="18"/>
              </w:rPr>
              <w:t xml:space="preserve">Read-only. "Submitted" is shown. The TL gets E3.</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F9</w:t>
            </w:r>
          </w:p>
        </w:tc>
        <w:tc>
          <w:tcPr>
            <w:tcW w:type="dxa" w:w="3118"/>
          </w:tcPr>
          <w:p>
            <w:pPr>
              <w:pStyle w:val="Compact"/>
              <w:jc w:val="left"/>
            </w:pPr>
            <w:r>
              <w:rPr>
                <w:sz w:val="18"/>
              </w:rPr>
              <w:t xml:space="preserve">The TL enters feedback on Q4 where the answer is No, and saves</w:t>
            </w:r>
          </w:p>
        </w:tc>
        <w:tc>
          <w:tcPr>
            <w:tcW w:type="dxa" w:w="3061"/>
          </w:tcPr>
          <w:p>
            <w:pPr>
              <w:pStyle w:val="Compact"/>
              <w:jc w:val="left"/>
            </w:pPr>
            <w:r>
              <w:rPr>
                <w:sz w:val="18"/>
              </w:rPr>
              <w:t xml:space="preserve">Saves. Shown to A after release.</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F10</w:t>
            </w:r>
          </w:p>
        </w:tc>
        <w:tc>
          <w:tcPr>
            <w:tcW w:type="dxa" w:w="3118"/>
          </w:tcPr>
          <w:p>
            <w:pPr>
              <w:pStyle w:val="Compact"/>
              <w:jc w:val="left"/>
            </w:pPr>
            <w:r>
              <w:rPr>
                <w:sz w:val="18"/>
              </w:rPr>
              <w:t xml:space="preserve">The TL saves feedback but doesn't complete. A reopens the review.</w:t>
            </w:r>
          </w:p>
        </w:tc>
        <w:tc>
          <w:tcPr>
            <w:tcW w:type="dxa" w:w="3061"/>
          </w:tcPr>
          <w:p>
            <w:pPr>
              <w:pStyle w:val="Compact"/>
              <w:jc w:val="left"/>
            </w:pPr>
            <w:r>
              <w:rPr>
                <w:bCs/>
                <w:b/>
                <w:sz w:val="18"/>
              </w:rPr>
              <w:t xml:space="preserve">No</w:t>
            </w:r>
            <w:r>
              <w:rPr>
                <w:sz w:val="18"/>
              </w:rPr>
              <w:t xml:space="preserve"> </w:t>
            </w:r>
            <w:r>
              <w:rPr>
                <w:sz w:val="18"/>
              </w:rPr>
              <w:t xml:space="preserve">feedback is visible</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F11</w:t>
            </w:r>
          </w:p>
        </w:tc>
        <w:tc>
          <w:tcPr>
            <w:tcW w:type="dxa" w:w="3118"/>
          </w:tcPr>
          <w:p>
            <w:pPr>
              <w:pStyle w:val="Compact"/>
              <w:jc w:val="left"/>
            </w:pPr>
            <w:r>
              <w:rPr>
                <w:sz w:val="18"/>
              </w:rPr>
              <w:t xml:space="preserve">The TL clicks Complete</w:t>
            </w:r>
          </w:p>
        </w:tc>
        <w:tc>
          <w:tcPr>
            <w:tcW w:type="dxa" w:w="3061"/>
          </w:tcPr>
          <w:p>
            <w:pPr>
              <w:pStyle w:val="Compact"/>
              <w:jc w:val="left"/>
            </w:pPr>
            <w:r>
              <w:rPr>
                <w:sz w:val="18"/>
              </w:rPr>
              <w:t xml:space="preserve">Within about 5 minutes A gets E4, the feedback is visible, and A can't edit anything</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F12</w:t>
            </w:r>
          </w:p>
        </w:tc>
        <w:tc>
          <w:tcPr>
            <w:tcW w:type="dxa" w:w="3118"/>
          </w:tcPr>
          <w:p>
            <w:pPr>
              <w:pStyle w:val="Compact"/>
              <w:jc w:val="left"/>
            </w:pPr>
            <w:r>
              <w:rPr>
                <w:sz w:val="18"/>
              </w:rPr>
              <w:t xml:space="preserve">The TL clicks Complete on a review that is still Open (by forcing it in SharePoint)</w:t>
            </w:r>
          </w:p>
        </w:tc>
        <w:tc>
          <w:tcPr>
            <w:tcW w:type="dxa" w:w="3061"/>
          </w:tcPr>
          <w:p>
            <w:pPr>
              <w:pStyle w:val="Compact"/>
              <w:jc w:val="left"/>
            </w:pPr>
            <w:r>
              <w:rPr>
                <w:sz w:val="18"/>
              </w:rPr>
              <w:t xml:space="preserve">Flow 3 rejects it, the state returns to Open, and the TL gets an email</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F13</w:t>
            </w:r>
          </w:p>
        </w:tc>
        <w:tc>
          <w:tcPr>
            <w:tcW w:type="dxa" w:w="3118"/>
          </w:tcPr>
          <w:p>
            <w:pPr>
              <w:pStyle w:val="Compact"/>
              <w:jc w:val="left"/>
            </w:pPr>
            <w:r>
              <w:rPr>
                <w:sz w:val="18"/>
              </w:rPr>
              <w:t xml:space="preserve">Run Flow 1 three times on the same day</w:t>
            </w:r>
          </w:p>
        </w:tc>
        <w:tc>
          <w:tcPr>
            <w:tcW w:type="dxa" w:w="3061"/>
          </w:tcPr>
          <w:p>
            <w:pPr>
              <w:pStyle w:val="Compact"/>
              <w:jc w:val="left"/>
            </w:pPr>
            <w:r>
              <w:rPr>
                <w:sz w:val="18"/>
              </w:rPr>
              <w:t xml:space="preserve">Exactly one review per technician, and one E1 each</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F14</w:t>
            </w:r>
          </w:p>
        </w:tc>
        <w:tc>
          <w:tcPr>
            <w:tcW w:type="dxa" w:w="3118"/>
          </w:tcPr>
          <w:p>
            <w:pPr>
              <w:pStyle w:val="Compact"/>
              <w:jc w:val="left"/>
            </w:pPr>
            <w:r>
              <w:rPr>
                <w:sz w:val="18"/>
              </w:rPr>
              <w:t xml:space="preserve">A submitted, B in draft.</w:t>
            </w:r>
            <w:r>
              <w:rPr>
                <w:sz w:val="18"/>
              </w:rPr>
              <w:t xml:space="preserve"> </w:t>
            </w:r>
            <w:r>
              <w:rPr>
                <w:rStyle w:val="VerbatimChar"/>
                <w:sz w:val="18"/>
              </w:rPr>
              <w:t xml:space="preserve">varTestDate</w:t>
            </w:r>
            <w:r>
              <w:rPr>
                <w:sz w:val="18"/>
              </w:rPr>
              <w:t xml:space="preserve"> </w:t>
            </w:r>
            <w:r>
              <w:rPr>
                <w:sz w:val="18"/>
              </w:rPr>
              <w:t xml:space="preserve">= this month's 20th. Run Flow 1.</w:t>
            </w:r>
          </w:p>
        </w:tc>
        <w:tc>
          <w:tcPr>
            <w:tcW w:type="dxa" w:w="3061"/>
          </w:tcPr>
          <w:p>
            <w:pPr>
              <w:pStyle w:val="Compact"/>
              <w:jc w:val="left"/>
            </w:pPr>
            <w:r>
              <w:rPr>
                <w:sz w:val="18"/>
              </w:rPr>
              <w:t xml:space="preserve">Only B receives E2</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F15</w:t>
            </w:r>
          </w:p>
        </w:tc>
        <w:tc>
          <w:tcPr>
            <w:tcW w:type="dxa" w:w="3118"/>
          </w:tcPr>
          <w:p>
            <w:pPr>
              <w:pStyle w:val="Compact"/>
              <w:jc w:val="left"/>
            </w:pPr>
            <w:r>
              <w:rPr>
                <w:rStyle w:val="VerbatimChar"/>
                <w:sz w:val="18"/>
              </w:rPr>
              <w:t xml:space="preserve">varTestDate</w:t>
            </w:r>
            <w:r>
              <w:rPr>
                <w:sz w:val="18"/>
              </w:rPr>
              <w:t xml:space="preserve"> </w:t>
            </w:r>
            <w:r>
              <w:rPr>
                <w:sz w:val="18"/>
              </w:rPr>
              <w:t xml:space="preserve">= next month's 1st. Run Flow 1.</w:t>
            </w:r>
          </w:p>
        </w:tc>
        <w:tc>
          <w:tcPr>
            <w:tcW w:type="dxa" w:w="3061"/>
          </w:tcPr>
          <w:p>
            <w:pPr>
              <w:pStyle w:val="Compact"/>
              <w:jc w:val="left"/>
            </w:pPr>
            <w:r>
              <w:rPr>
                <w:sz w:val="18"/>
              </w:rPr>
              <w:t xml:space="preserve">B's old review shows</w:t>
            </w:r>
            <w:r>
              <w:rPr>
                <w:sz w:val="18"/>
              </w:rPr>
              <w:t xml:space="preserve"> </w:t>
            </w:r>
            <w:r>
              <w:rPr>
                <w:bCs/>
                <w:b/>
                <w:sz w:val="18"/>
              </w:rPr>
              <w:t xml:space="preserve">Overdue</w:t>
            </w:r>
            <w:r>
              <w:rPr>
                <w:sz w:val="18"/>
              </w:rPr>
              <w:t xml:space="preserve"> </w:t>
            </w:r>
            <w:r>
              <w:rPr>
                <w:sz w:val="18"/>
              </w:rPr>
              <w:t xml:space="preserve">in Monthly reviews and in the</w:t>
            </w:r>
            <w:r>
              <w:rPr>
                <w:sz w:val="18"/>
              </w:rPr>
              <w:t xml:space="preserve"> </w:t>
            </w:r>
            <w:r>
              <w:rPr>
                <w:iCs/>
                <w:i/>
                <w:sz w:val="18"/>
              </w:rPr>
              <w:t xml:space="preserve">Overdue</w:t>
            </w:r>
            <w:r>
              <w:rPr>
                <w:sz w:val="18"/>
              </w:rPr>
              <w:t xml:space="preserve"> </w:t>
            </w:r>
            <w:r>
              <w:rPr>
                <w:sz w:val="18"/>
              </w:rPr>
              <w:t xml:space="preserve">view. B can still open and submit it, and it's marked "(late)".</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F16</w:t>
            </w:r>
          </w:p>
        </w:tc>
        <w:tc>
          <w:tcPr>
            <w:tcW w:type="dxa" w:w="3118"/>
          </w:tcPr>
          <w:p>
            <w:pPr>
              <w:pStyle w:val="Compact"/>
              <w:jc w:val="left"/>
            </w:pPr>
            <w:r>
              <w:rPr>
                <w:sz w:val="18"/>
              </w:rPr>
              <w:t xml:space="preserve">After the deadline, the TL clicks</w:t>
            </w:r>
            <w:r>
              <w:rPr>
                <w:sz w:val="18"/>
              </w:rPr>
              <w:t xml:space="preserve"> </w:t>
            </w:r>
            <w:r>
              <w:rPr>
                <w:bCs/>
                <w:b/>
                <w:sz w:val="18"/>
              </w:rPr>
              <w:t xml:space="preserve">Close – not submitted</w:t>
            </w:r>
            <w:r>
              <w:rPr>
                <w:sz w:val="18"/>
              </w:rPr>
              <w:t xml:space="preserve"> </w:t>
            </w:r>
            <w:r>
              <w:rPr>
                <w:sz w:val="18"/>
              </w:rPr>
              <w:t xml:space="preserve">on another open review</w:t>
            </w:r>
          </w:p>
        </w:tc>
        <w:tc>
          <w:tcPr>
            <w:tcW w:type="dxa" w:w="3061"/>
          </w:tcPr>
          <w:p>
            <w:pPr>
              <w:pStyle w:val="Compact"/>
              <w:jc w:val="left"/>
            </w:pPr>
            <w:r>
              <w:rPr>
                <w:sz w:val="18"/>
              </w:rPr>
              <w:t xml:space="preserve">It becomes read-only to the technician, who gets E5</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F17</w:t>
            </w:r>
          </w:p>
        </w:tc>
        <w:tc>
          <w:tcPr>
            <w:tcW w:type="dxa" w:w="3118"/>
          </w:tcPr>
          <w:p>
            <w:pPr>
              <w:pStyle w:val="Compact"/>
              <w:jc w:val="left"/>
            </w:pPr>
            <w:r>
              <w:rPr>
                <w:sz w:val="18"/>
              </w:rPr>
              <w:t xml:space="preserve">A chooses "Arrange a dedicated 1-to-1"</w:t>
            </w:r>
          </w:p>
        </w:tc>
        <w:tc>
          <w:tcPr>
            <w:tcW w:type="dxa" w:w="3061"/>
          </w:tcPr>
          <w:p>
            <w:pPr>
              <w:pStyle w:val="Compact"/>
              <w:jc w:val="left"/>
            </w:pPr>
            <w:r>
              <w:rPr>
                <w:sz w:val="18"/>
              </w:rPr>
              <w:t xml:space="preserve">E3's subject is prefixed</w:t>
            </w:r>
            <w:r>
              <w:rPr>
                <w:sz w:val="18"/>
              </w:rPr>
              <w:t xml:space="preserve"> </w:t>
            </w:r>
            <w:r>
              <w:rPr>
                <w:bCs/>
                <w:b/>
                <w:sz w:val="18"/>
              </w:rPr>
              <w:t xml:space="preserve">[1-to-1 REQUESTED]</w:t>
            </w:r>
            <w:r>
              <w:rPr>
                <w:sz w:val="18"/>
              </w:rPr>
              <w:t xml:space="preserve">. The Team overview tile counts it and the</w:t>
            </w:r>
            <w:r>
              <w:rPr>
                <w:sz w:val="18"/>
              </w:rPr>
              <w:t xml:space="preserve"> </w:t>
            </w:r>
            <w:r>
              <w:rPr>
                <w:bCs/>
                <w:b/>
                <w:sz w:val="18"/>
              </w:rPr>
              <w:t xml:space="preserve">Team ▾</w:t>
            </w:r>
            <w:r>
              <w:rPr>
                <w:sz w:val="18"/>
              </w:rPr>
              <w:t xml:space="preserve"> </w:t>
            </w:r>
            <w:r>
              <w:rPr>
                <w:sz w:val="18"/>
              </w:rPr>
              <w:t xml:space="preserve">menu flags A with a red dot. A TL override replaces it.</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F18</w:t>
            </w:r>
          </w:p>
        </w:tc>
        <w:tc>
          <w:tcPr>
            <w:tcW w:type="dxa" w:w="3118"/>
          </w:tcPr>
          <w:p>
            <w:pPr>
              <w:pStyle w:val="Compact"/>
              <w:jc w:val="left"/>
            </w:pPr>
            <w:r>
              <w:rPr>
                <w:sz w:val="18"/>
              </w:rPr>
              <w:t xml:space="preserve">Repeat F1, F2, F8 and F11 using</w:t>
            </w:r>
            <w:r>
              <w:rPr>
                <w:sz w:val="18"/>
              </w:rPr>
              <w:t xml:space="preserve"> </w:t>
            </w:r>
            <w:r>
              <w:rPr>
                <w:bCs/>
                <w:b/>
                <w:sz w:val="18"/>
              </w:rPr>
              <w:t xml:space="preserve">only</w:t>
            </w:r>
            <w:r>
              <w:rPr>
                <w:sz w:val="18"/>
              </w:rPr>
              <w:t xml:space="preserve"> </w:t>
            </w:r>
            <w:r>
              <w:rPr>
                <w:sz w:val="18"/>
              </w:rPr>
              <w:t xml:space="preserve">the Test A account (no TL shortcuts)</w:t>
            </w:r>
          </w:p>
        </w:tc>
        <w:tc>
          <w:tcPr>
            <w:tcW w:type="dxa" w:w="3061"/>
          </w:tcPr>
          <w:p>
            <w:pPr>
              <w:pStyle w:val="Compact"/>
              <w:jc w:val="left"/>
            </w:pPr>
            <w:r>
              <w:rPr>
                <w:sz w:val="18"/>
              </w:rPr>
              <w:t xml:space="preserve">All pass</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F19</w:t>
            </w:r>
          </w:p>
        </w:tc>
        <w:tc>
          <w:tcPr>
            <w:tcW w:type="dxa" w:w="3118"/>
          </w:tcPr>
          <w:p>
            <w:pPr>
              <w:pStyle w:val="Compact"/>
              <w:jc w:val="left"/>
            </w:pPr>
            <w:r>
              <w:rPr>
                <w:rStyle w:val="VerbatimChar"/>
                <w:sz w:val="18"/>
              </w:rPr>
              <w:t xml:space="preserve">varTestDate</w:t>
            </w:r>
            <w:r>
              <w:rPr>
                <w:sz w:val="18"/>
              </w:rPr>
              <w:t xml:space="preserve"> </w:t>
            </w:r>
            <w:r>
              <w:rPr>
                <w:sz w:val="18"/>
              </w:rPr>
              <w:t xml:space="preserve">=</w:t>
            </w:r>
            <w:r>
              <w:rPr>
                <w:sz w:val="18"/>
              </w:rPr>
              <w:t xml:space="preserve"> </w:t>
            </w:r>
            <w:r>
              <w:rPr>
                <w:rStyle w:val="VerbatimChar"/>
                <w:sz w:val="18"/>
              </w:rPr>
              <w:t xml:space="preserve">2028-02-01T07:00:00</w:t>
            </w:r>
            <w:r>
              <w:rPr>
                <w:sz w:val="18"/>
              </w:rPr>
              <w:t xml:space="preserve"> </w:t>
            </w:r>
            <w:r>
              <w:rPr>
                <w:sz w:val="18"/>
              </w:rPr>
              <w:t xml:space="preserve">(test month only)</w:t>
            </w:r>
          </w:p>
        </w:tc>
        <w:tc>
          <w:tcPr>
            <w:tcW w:type="dxa" w:w="3061"/>
          </w:tcPr>
          <w:p>
            <w:pPr>
              <w:pStyle w:val="Compact"/>
              <w:jc w:val="left"/>
            </w:pPr>
            <w:r>
              <w:rPr>
                <w:sz w:val="18"/>
              </w:rPr>
              <w:t xml:space="preserve">Manager Review DueDate =</w:t>
            </w:r>
            <w:r>
              <w:rPr>
                <w:sz w:val="18"/>
              </w:rPr>
              <w:t xml:space="preserve"> </w:t>
            </w:r>
            <w:r>
              <w:rPr>
                <w:rStyle w:val="VerbatimChar"/>
                <w:sz w:val="18"/>
              </w:rPr>
              <w:t xml:space="preserve">2028-02-29T23:59:59Z</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F20</w:t>
            </w:r>
          </w:p>
        </w:tc>
        <w:tc>
          <w:tcPr>
            <w:tcW w:type="dxa" w:w="3118"/>
          </w:tcPr>
          <w:p>
            <w:pPr>
              <w:pStyle w:val="Compact"/>
              <w:jc w:val="left"/>
            </w:pPr>
            <w:r>
              <w:rPr>
                <w:rStyle w:val="VerbatimChar"/>
                <w:sz w:val="18"/>
              </w:rPr>
              <w:t xml:space="preserve">varTestDate</w:t>
            </w:r>
            <w:r>
              <w:rPr>
                <w:sz w:val="18"/>
              </w:rPr>
              <w:t xml:space="preserve"> </w:t>
            </w:r>
            <w:r>
              <w:rPr>
                <w:sz w:val="18"/>
              </w:rPr>
              <w:t xml:space="preserve">=</w:t>
            </w:r>
            <w:r>
              <w:rPr>
                <w:sz w:val="18"/>
              </w:rPr>
              <w:t xml:space="preserve"> </w:t>
            </w:r>
            <w:r>
              <w:rPr>
                <w:rStyle w:val="VerbatimChar"/>
                <w:sz w:val="18"/>
              </w:rPr>
              <w:t xml:space="preserve">2027-03-01T07:00:00</w:t>
            </w:r>
            <w:r>
              <w:rPr>
                <w:sz w:val="18"/>
              </w:rPr>
              <w:t xml:space="preserve">, then</w:t>
            </w:r>
            <w:r>
              <w:rPr>
                <w:sz w:val="18"/>
              </w:rPr>
              <w:t xml:space="preserve"> </w:t>
            </w:r>
            <w:r>
              <w:rPr>
                <w:rStyle w:val="VerbatimChar"/>
                <w:sz w:val="18"/>
              </w:rPr>
              <w:t xml:space="preserve">2026-10-01T07:00:00</w:t>
            </w:r>
          </w:p>
        </w:tc>
        <w:tc>
          <w:tcPr>
            <w:tcW w:type="dxa" w:w="3061"/>
          </w:tcPr>
          <w:p>
            <w:pPr>
              <w:pStyle w:val="Compact"/>
              <w:jc w:val="left"/>
            </w:pPr>
            <w:r>
              <w:rPr>
                <w:sz w:val="18"/>
              </w:rPr>
              <w:t xml:space="preserve">DueDate =</w:t>
            </w:r>
            <w:r>
              <w:rPr>
                <w:sz w:val="18"/>
              </w:rPr>
              <w:t xml:space="preserve"> </w:t>
            </w:r>
            <w:r>
              <w:rPr>
                <w:rStyle w:val="VerbatimChar"/>
                <w:sz w:val="18"/>
              </w:rPr>
              <w:t xml:space="preserve">2027-03-31T22:59:59Z</w:t>
            </w:r>
            <w:r>
              <w:rPr>
                <w:sz w:val="18"/>
              </w:rPr>
              <w:t xml:space="preserve"> </w:t>
            </w:r>
            <w:r>
              <w:rPr>
                <w:sz w:val="18"/>
              </w:rPr>
              <w:t xml:space="preserve">(BST) and</w:t>
            </w:r>
            <w:r>
              <w:rPr>
                <w:sz w:val="18"/>
              </w:rPr>
              <w:t xml:space="preserve"> </w:t>
            </w:r>
            <w:r>
              <w:rPr>
                <w:rStyle w:val="VerbatimChar"/>
                <w:sz w:val="18"/>
              </w:rPr>
              <w:t xml:space="preserve">2026-10-31T23:59:59Z</w:t>
            </w:r>
            <w:r>
              <w:rPr>
                <w:sz w:val="18"/>
              </w:rPr>
              <w:t xml:space="preserve"> </w:t>
            </w:r>
            <w:r>
              <w:rPr>
                <w:sz w:val="18"/>
              </w:rPr>
              <w:t xml:space="preserve">(GMT)</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F21</w:t>
            </w:r>
          </w:p>
        </w:tc>
        <w:tc>
          <w:tcPr>
            <w:tcW w:type="dxa" w:w="3118"/>
          </w:tcPr>
          <w:p>
            <w:pPr>
              <w:pStyle w:val="Compact"/>
              <w:jc w:val="left"/>
            </w:pPr>
            <w:r>
              <w:rPr>
                <w:sz w:val="18"/>
              </w:rPr>
              <w:t xml:space="preserve">Temporarily set</w:t>
            </w:r>
            <w:r>
              <w:rPr>
                <w:sz w:val="18"/>
              </w:rPr>
              <w:t xml:space="preserve"> </w:t>
            </w:r>
            <w:r>
              <w:rPr>
                <w:rStyle w:val="VerbatimChar"/>
                <w:sz w:val="18"/>
              </w:rPr>
              <w:t xml:space="preserve">varEditId</w:t>
            </w:r>
            <w:r>
              <w:rPr>
                <w:sz w:val="18"/>
              </w:rPr>
              <w:t xml:space="preserve"> </w:t>
            </w:r>
            <w:r>
              <w:rPr>
                <w:sz w:val="18"/>
              </w:rPr>
              <w:t xml:space="preserve">to</w:t>
            </w:r>
            <w:r>
              <w:rPr>
                <w:sz w:val="18"/>
              </w:rPr>
              <w:t xml:space="preserve"> </w:t>
            </w:r>
            <w:r>
              <w:rPr>
                <w:rStyle w:val="VerbatimChar"/>
                <w:sz w:val="18"/>
              </w:rPr>
              <w:t xml:space="preserve">999</w:t>
            </w:r>
            <w:r>
              <w:rPr>
                <w:sz w:val="18"/>
              </w:rPr>
              <w:t xml:space="preserve">. Create a fresh test month and run.</w:t>
            </w:r>
          </w:p>
        </w:tc>
        <w:tc>
          <w:tcPr>
            <w:tcW w:type="dxa" w:w="3061"/>
          </w:tcPr>
          <w:p>
            <w:pPr>
              <w:pStyle w:val="Compact"/>
              <w:jc w:val="left"/>
            </w:pPr>
            <w:r>
              <w:rPr>
                <w:sz w:val="18"/>
              </w:rPr>
              <w:t xml:space="preserve">Items are created, but</w:t>
            </w:r>
            <w:r>
              <w:rPr>
                <w:sz w:val="18"/>
              </w:rPr>
              <w:t xml:space="preserve"> </w:t>
            </w:r>
            <w:r>
              <w:rPr>
                <w:bCs/>
                <w:b/>
                <w:sz w:val="18"/>
              </w:rPr>
              <w:t xml:space="preserve">no E1 is sent</w:t>
            </w:r>
            <w:r>
              <w:rPr>
                <w:sz w:val="18"/>
              </w:rPr>
              <w:t xml:space="preserve">. The TL gets E7, and the technician can't see the item. Restore the value and run again: E1 is sent.</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F22</w:t>
            </w:r>
          </w:p>
        </w:tc>
        <w:tc>
          <w:tcPr>
            <w:tcW w:type="dxa" w:w="3118"/>
          </w:tcPr>
          <w:p>
            <w:pPr>
              <w:pStyle w:val="Compact"/>
              <w:jc w:val="left"/>
            </w:pPr>
            <w:r>
              <w:rPr>
                <w:sz w:val="18"/>
              </w:rPr>
              <w:t xml:space="preserve">A completes a draft on a standard laptop screen (1366 px wide) at 100% zoom</w:t>
            </w:r>
          </w:p>
        </w:tc>
        <w:tc>
          <w:tcPr>
            <w:tcW w:type="dxa" w:w="3061"/>
          </w:tcPr>
          <w:p>
            <w:pPr>
              <w:pStyle w:val="Compact"/>
              <w:jc w:val="left"/>
            </w:pPr>
            <w:r>
              <w:rPr>
                <w:sz w:val="18"/>
              </w:rPr>
              <w:t xml:space="preserve">Everything is usable without sideways scrolling</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F23</w:t>
            </w:r>
          </w:p>
        </w:tc>
        <w:tc>
          <w:tcPr>
            <w:tcW w:type="dxa" w:w="3118"/>
          </w:tcPr>
          <w:p>
            <w:pPr>
              <w:pStyle w:val="Compact"/>
              <w:jc w:val="left"/>
            </w:pPr>
            <w:r>
              <w:rPr>
                <w:sz w:val="18"/>
              </w:rPr>
              <w:t xml:space="preserve">Correction: the TL edits a locked answer in SharePoint and adds a CorrectionLog note</w:t>
            </w:r>
          </w:p>
        </w:tc>
        <w:tc>
          <w:tcPr>
            <w:tcW w:type="dxa" w:w="3061"/>
          </w:tcPr>
          <w:p>
            <w:pPr>
              <w:pStyle w:val="Compact"/>
              <w:jc w:val="left"/>
            </w:pPr>
            <w:r>
              <w:rPr>
                <w:sz w:val="18"/>
              </w:rPr>
              <w:t xml:space="preserve">The version history shows the change and who made it</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F24 (v4)</w:t>
            </w:r>
          </w:p>
        </w:tc>
        <w:tc>
          <w:tcPr>
            <w:tcW w:type="dxa" w:w="3118"/>
          </w:tcPr>
          <w:p>
            <w:pPr>
              <w:pStyle w:val="Compact"/>
              <w:jc w:val="left"/>
            </w:pPr>
            <w:r>
              <w:rPr>
                <w:sz w:val="18"/>
              </w:rPr>
              <w:t xml:space="preserve">The TL adds</w:t>
            </w:r>
            <w:r>
              <w:rPr>
                <w:sz w:val="18"/>
              </w:rPr>
              <w:t xml:space="preserve"> </w:t>
            </w:r>
            <w:r>
              <w:rPr>
                <w:bCs/>
                <w:b/>
                <w:sz w:val="18"/>
              </w:rPr>
              <w:t xml:space="preserve">three</w:t>
            </w:r>
            <w:r>
              <w:rPr>
                <w:sz w:val="18"/>
              </w:rPr>
              <w:t xml:space="preserve"> </w:t>
            </w:r>
            <w:r>
              <w:rPr>
                <w:sz w:val="18"/>
              </w:rPr>
              <w:t xml:space="preserve">action rows to A's review. One is missing its close-out criteria. The TL clicks</w:t>
            </w:r>
            <w:r>
              <w:rPr>
                <w:sz w:val="18"/>
              </w:rPr>
              <w:t xml:space="preserve"> </w:t>
            </w:r>
            <w:r>
              <w:rPr>
                <w:bCs/>
                <w:b/>
                <w:sz w:val="18"/>
              </w:rPr>
              <w:t xml:space="preserve">Complete &amp; release</w:t>
            </w:r>
            <w:r>
              <w:rPr>
                <w:sz w:val="18"/>
              </w:rPr>
              <w:t xml:space="preserve">.</w:t>
            </w:r>
          </w:p>
        </w:tc>
        <w:tc>
          <w:tcPr>
            <w:tcW w:type="dxa" w:w="3061"/>
          </w:tcPr>
          <w:p>
            <w:pPr>
              <w:pStyle w:val="Compact"/>
              <w:jc w:val="left"/>
            </w:pPr>
            <w:r>
              <w:rPr>
                <w:sz w:val="18"/>
              </w:rPr>
              <w:t xml:space="preserve">Blocked, with a message naming the missing field. After the TL fills it in, Complete works. In Manager Reviews,</w:t>
            </w:r>
            <w:r>
              <w:rPr>
                <w:sz w:val="18"/>
              </w:rPr>
              <w:t xml:space="preserve"> </w:t>
            </w:r>
            <w:r>
              <w:rPr>
                <w:rStyle w:val="VerbatimChar"/>
                <w:sz w:val="18"/>
              </w:rPr>
              <w:t xml:space="preserve">ActionsJson</w:t>
            </w:r>
            <w:r>
              <w:rPr>
                <w:sz w:val="18"/>
              </w:rPr>
              <w:t xml:space="preserve"> </w:t>
            </w:r>
            <w:r>
              <w:rPr>
                <w:sz w:val="18"/>
              </w:rPr>
              <w:t xml:space="preserve">holds three rows,</w:t>
            </w:r>
            <w:r>
              <w:rPr>
                <w:sz w:val="18"/>
              </w:rPr>
              <w:t xml:space="preserve"> </w:t>
            </w:r>
            <w:r>
              <w:rPr>
                <w:rStyle w:val="VerbatimChar"/>
                <w:sz w:val="18"/>
              </w:rPr>
              <w:t xml:space="preserve">ActionsStatus</w:t>
            </w:r>
            <w:r>
              <w:rPr>
                <w:sz w:val="18"/>
              </w:rPr>
              <w:t xml:space="preserve"> </w:t>
            </w:r>
            <w:r>
              <w:rPr>
                <w:sz w:val="18"/>
              </w:rPr>
              <w:t xml:space="preserve">= Open, and</w:t>
            </w:r>
            <w:r>
              <w:rPr>
                <w:sz w:val="18"/>
              </w:rPr>
              <w:t xml:space="preserve"> </w:t>
            </w:r>
            <w:r>
              <w:rPr>
                <w:rStyle w:val="VerbatimChar"/>
                <w:sz w:val="18"/>
              </w:rPr>
              <w:t xml:space="preserve">NextActionDue</w:t>
            </w:r>
            <w:r>
              <w:rPr>
                <w:sz w:val="18"/>
              </w:rPr>
              <w:t xml:space="preserve"> </w:t>
            </w:r>
            <w:r>
              <w:rPr>
                <w:sz w:val="18"/>
              </w:rPr>
              <w:t xml:space="preserve">= the earliest deadline.</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F25 (v4)</w:t>
            </w:r>
          </w:p>
        </w:tc>
        <w:tc>
          <w:tcPr>
            <w:tcW w:type="dxa" w:w="3118"/>
          </w:tcPr>
          <w:p>
            <w:pPr>
              <w:pStyle w:val="Compact"/>
              <w:jc w:val="left"/>
            </w:pPr>
            <w:r>
              <w:rPr>
                <w:sz w:val="18"/>
              </w:rPr>
              <w:t xml:space="preserve">After release, the TL closes one action on the</w:t>
            </w:r>
            <w:r>
              <w:rPr>
                <w:sz w:val="18"/>
              </w:rPr>
              <w:t xml:space="preserve"> </w:t>
            </w:r>
            <w:r>
              <w:rPr>
                <w:bCs/>
                <w:b/>
                <w:sz w:val="18"/>
              </w:rPr>
              <w:t xml:space="preserve">Actions</w:t>
            </w:r>
            <w:r>
              <w:rPr>
                <w:sz w:val="18"/>
              </w:rPr>
              <w:t xml:space="preserve"> </w:t>
            </w:r>
            <w:r>
              <w:rPr>
                <w:sz w:val="18"/>
              </w:rPr>
              <w:t xml:space="preserve">page</w:t>
            </w:r>
          </w:p>
        </w:tc>
        <w:tc>
          <w:tcPr>
            <w:tcW w:type="dxa" w:w="3061"/>
          </w:tcPr>
          <w:p>
            <w:pPr>
              <w:pStyle w:val="Compact"/>
              <w:jc w:val="left"/>
            </w:pPr>
            <w:r>
              <w:rPr>
                <w:sz w:val="18"/>
              </w:rPr>
              <w:t xml:space="preserve">The action moves to Done with today's date. A sees it closed. The list view</w:t>
            </w:r>
            <w:r>
              <w:rPr>
                <w:sz w:val="18"/>
              </w:rPr>
              <w:t xml:space="preserve"> </w:t>
            </w:r>
            <w:r>
              <w:rPr>
                <w:iCs/>
                <w:i/>
                <w:sz w:val="18"/>
              </w:rPr>
              <w:t xml:space="preserve">Open actions</w:t>
            </w:r>
            <w:r>
              <w:rPr>
                <w:sz w:val="18"/>
              </w:rPr>
              <w:t xml:space="preserve"> </w:t>
            </w:r>
            <w:r>
              <w:rPr>
                <w:sz w:val="18"/>
              </w:rPr>
              <w:t xml:space="preserve">updates.</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F26 (v4)</w:t>
            </w:r>
          </w:p>
        </w:tc>
        <w:tc>
          <w:tcPr>
            <w:tcW w:type="dxa" w:w="3118"/>
          </w:tcPr>
          <w:p>
            <w:pPr>
              <w:pStyle w:val="Compact"/>
              <w:jc w:val="left"/>
            </w:pPr>
            <w:r>
              <w:rPr>
                <w:sz w:val="18"/>
              </w:rPr>
              <w:t xml:space="preserve">The TL rates A's expectations 1–5 and saves without completing</w:t>
            </w:r>
          </w:p>
        </w:tc>
        <w:tc>
          <w:tcPr>
            <w:tcW w:type="dxa" w:w="3061"/>
          </w:tcPr>
          <w:p>
            <w:pPr>
              <w:pStyle w:val="Compact"/>
              <w:jc w:val="left"/>
            </w:pPr>
            <w:r>
              <w:rPr>
                <w:sz w:val="18"/>
              </w:rPr>
              <w:t xml:space="preserve">A's</w:t>
            </w:r>
            <w:r>
              <w:rPr>
                <w:sz w:val="18"/>
              </w:rPr>
              <w:t xml:space="preserve"> </w:t>
            </w:r>
            <w:r>
              <w:rPr>
                <w:bCs/>
                <w:b/>
                <w:sz w:val="18"/>
              </w:rPr>
              <w:t xml:space="preserve">My appraisal</w:t>
            </w:r>
            <w:r>
              <w:rPr>
                <w:sz w:val="18"/>
              </w:rPr>
              <w:t xml:space="preserve"> </w:t>
            </w:r>
            <w:r>
              <w:rPr>
                <w:sz w:val="18"/>
              </w:rPr>
              <w:t xml:space="preserve">still uses A's self-ratings only. After Complete, A's outlook uses the TL ratings for that month.</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F27 (v4)</w:t>
            </w:r>
          </w:p>
        </w:tc>
        <w:tc>
          <w:tcPr>
            <w:tcW w:type="dxa" w:w="3118"/>
          </w:tcPr>
          <w:p>
            <w:pPr>
              <w:pStyle w:val="Compact"/>
              <w:jc w:val="left"/>
            </w:pPr>
            <w:r>
              <w:rPr>
                <w:sz w:val="18"/>
              </w:rPr>
              <w:t xml:space="preserve">⚙ Settings: set A's appraisal date to a date in the BST period, for example</w:t>
            </w:r>
            <w:r>
              <w:rPr>
                <w:sz w:val="18"/>
              </w:rPr>
              <w:t xml:space="preserve"> </w:t>
            </w:r>
            <w:r>
              <w:rPr>
                <w:rStyle w:val="VerbatimChar"/>
                <w:sz w:val="18"/>
              </w:rPr>
              <w:t xml:space="preserve">15-Jul-2027</w:t>
            </w:r>
            <w:r>
              <w:rPr>
                <w:sz w:val="18"/>
              </w:rPr>
              <w:t xml:space="preserve">, and save</w:t>
            </w:r>
          </w:p>
        </w:tc>
        <w:tc>
          <w:tcPr>
            <w:tcW w:type="dxa" w:w="3061"/>
          </w:tcPr>
          <w:p>
            <w:pPr>
              <w:pStyle w:val="Compact"/>
              <w:jc w:val="left"/>
            </w:pPr>
            <w:r>
              <w:rPr>
                <w:sz w:val="18"/>
              </w:rPr>
              <w:t xml:space="preserve">Technicians.AppraisalDate and A's current Monthly Review AppraisalDate both show 15/07/2027. Reopening Settings shows</w:t>
            </w:r>
            <w:r>
              <w:rPr>
                <w:sz w:val="18"/>
              </w:rPr>
              <w:t xml:space="preserve"> </w:t>
            </w:r>
            <w:r>
              <w:rPr>
                <w:rStyle w:val="VerbatimChar"/>
                <w:sz w:val="18"/>
              </w:rPr>
              <w:t xml:space="preserve">15-Jul-2027</w:t>
            </w:r>
            <w:r>
              <w:rPr>
                <w:sz w:val="18"/>
              </w:rPr>
              <w:t xml:space="preserve"> </w:t>
            </w:r>
            <w:r>
              <w:rPr>
                <w:sz w:val="18"/>
              </w:rPr>
              <w:t xml:space="preserve">(not the 14th). A's My appraisal shows the same date.</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F28 (v4)</w:t>
            </w:r>
          </w:p>
        </w:tc>
        <w:tc>
          <w:tcPr>
            <w:tcW w:type="dxa" w:w="3118"/>
          </w:tcPr>
          <w:p>
            <w:pPr>
              <w:pStyle w:val="Compact"/>
              <w:jc w:val="left"/>
            </w:pPr>
            <w:r>
              <w:rPr>
                <w:sz w:val="18"/>
              </w:rPr>
              <w:t xml:space="preserve">⚙ Settings: change the</w:t>
            </w:r>
            <w:r>
              <w:rPr>
                <w:sz w:val="18"/>
              </w:rPr>
              <w:t xml:space="preserve"> </w:t>
            </w:r>
            <w:r>
              <w:rPr>
                <w:iCs/>
                <w:i/>
                <w:sz w:val="18"/>
              </w:rPr>
              <w:t xml:space="preserve">Met</w:t>
            </w:r>
            <w:r>
              <w:rPr>
                <w:sz w:val="18"/>
              </w:rPr>
              <w:t xml:space="preserve"> </w:t>
            </w:r>
            <w:r>
              <w:rPr>
                <w:sz w:val="18"/>
              </w:rPr>
              <w:t xml:space="preserve">threshold, then save</w:t>
            </w:r>
          </w:p>
        </w:tc>
        <w:tc>
          <w:tcPr>
            <w:tcW w:type="dxa" w:w="3061"/>
          </w:tcPr>
          <w:p>
            <w:pPr>
              <w:pStyle w:val="Compact"/>
              <w:jc w:val="left"/>
            </w:pPr>
            <w:r>
              <w:rPr>
                <w:sz w:val="18"/>
              </w:rPr>
              <w:t xml:space="preserve">The 1-to-1 Settings</w:t>
            </w:r>
            <w:r>
              <w:rPr>
                <w:sz w:val="18"/>
              </w:rPr>
              <w:t xml:space="preserve"> </w:t>
            </w:r>
            <w:r>
              <w:rPr>
                <w:rStyle w:val="VerbatimChar"/>
                <w:sz w:val="18"/>
              </w:rPr>
              <w:t xml:space="preserve">Bands</w:t>
            </w:r>
            <w:r>
              <w:rPr>
                <w:sz w:val="18"/>
              </w:rPr>
              <w:t xml:space="preserve"> </w:t>
            </w:r>
            <w:r>
              <w:rPr>
                <w:sz w:val="18"/>
              </w:rPr>
              <w:t xml:space="preserve">item updates.</w:t>
            </w:r>
            <w:r>
              <w:rPr>
                <w:sz w:val="18"/>
              </w:rPr>
              <w:t xml:space="preserve"> </w:t>
            </w:r>
            <w:r>
              <w:rPr>
                <w:bCs/>
                <w:b/>
                <w:sz w:val="18"/>
              </w:rPr>
              <w:t xml:space="preserve">A's</w:t>
            </w:r>
            <w:r>
              <w:rPr>
                <w:sz w:val="18"/>
              </w:rPr>
              <w:t xml:space="preserve"> </w:t>
            </w:r>
            <w:r>
              <w:rPr>
                <w:sz w:val="18"/>
              </w:rPr>
              <w:t xml:space="preserve">outlook uses the new thresholds.</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F29 (v4)</w:t>
            </w:r>
          </w:p>
        </w:tc>
        <w:tc>
          <w:tcPr>
            <w:tcW w:type="dxa" w:w="3118"/>
          </w:tcPr>
          <w:p>
            <w:pPr>
              <w:pStyle w:val="Compact"/>
              <w:jc w:val="left"/>
            </w:pPr>
            <w:r>
              <w:rPr>
                <w:sz w:val="18"/>
              </w:rPr>
              <w:t xml:space="preserve">Expectations page: add an Individual expectation for A, edit a Shared one, retire one</w:t>
            </w:r>
          </w:p>
        </w:tc>
        <w:tc>
          <w:tcPr>
            <w:tcW w:type="dxa" w:w="3061"/>
          </w:tcPr>
          <w:p>
            <w:pPr>
              <w:pStyle w:val="Compact"/>
              <w:jc w:val="left"/>
            </w:pPr>
            <w:r>
              <w:rPr>
                <w:sz w:val="18"/>
              </w:rPr>
              <w:t xml:space="preserve">List items are created or changed (retired = Active No, not deleted). The next month's snapshot reflects them, and past months don't change.</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F30 (v4)</w:t>
            </w:r>
          </w:p>
        </w:tc>
        <w:tc>
          <w:tcPr>
            <w:tcW w:type="dxa" w:w="3118"/>
          </w:tcPr>
          <w:p>
            <w:pPr>
              <w:pStyle w:val="Compact"/>
              <w:jc w:val="left"/>
            </w:pPr>
            <w:r>
              <w:rPr>
                <w:sz w:val="18"/>
              </w:rPr>
              <w:t xml:space="preserve">Appraisal report as the TL (for A) and as A, then</w:t>
            </w:r>
            <w:r>
              <w:rPr>
                <w:sz w:val="18"/>
              </w:rPr>
              <w:t xml:space="preserve"> </w:t>
            </w:r>
            <w:r>
              <w:rPr>
                <w:bCs/>
                <w:b/>
                <w:sz w:val="18"/>
              </w:rPr>
              <w:t xml:space="preserve">Print / Save as PDF</w:t>
            </w:r>
          </w:p>
        </w:tc>
        <w:tc>
          <w:tcPr>
            <w:tcW w:type="dxa" w:w="3061"/>
          </w:tcPr>
          <w:p>
            <w:pPr>
              <w:pStyle w:val="Compact"/>
              <w:jc w:val="left"/>
            </w:pPr>
            <w:r>
              <w:rPr>
                <w:sz w:val="18"/>
              </w:rPr>
              <w:t xml:space="preserve">8 sections.</w:t>
            </w:r>
            <w:r>
              <w:rPr>
                <w:sz w:val="18"/>
              </w:rPr>
              <w:t xml:space="preserve"> </w:t>
            </w:r>
            <w:r>
              <w:rPr>
                <w:bCs/>
                <w:b/>
                <w:sz w:val="18"/>
              </w:rPr>
              <w:t xml:space="preserve">No Q4 wellbeing text.</w:t>
            </w:r>
            <w:r>
              <w:rPr>
                <w:sz w:val="18"/>
              </w:rPr>
              <w:t xml:space="preserve"> </w:t>
            </w:r>
            <w:r>
              <w:rPr>
                <w:sz w:val="18"/>
              </w:rPr>
              <w:t xml:space="preserve">A's report shows TL content only from released months. The print window opens (allow pop-ups if asked).</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F31 (v4.2)</w:t>
            </w:r>
          </w:p>
        </w:tc>
        <w:tc>
          <w:tcPr>
            <w:tcW w:type="dxa" w:w="3118"/>
          </w:tcPr>
          <w:p>
            <w:pPr>
              <w:pStyle w:val="Compact"/>
              <w:jc w:val="left"/>
            </w:pPr>
            <w:r>
              <w:rPr>
                <w:sz w:val="18"/>
              </w:rPr>
              <w:t xml:space="preserve">⚙ Settings → Team: type A's appraisal date as</w:t>
            </w:r>
            <w:r>
              <w:rPr>
                <w:sz w:val="18"/>
              </w:rPr>
              <w:t xml:space="preserve"> </w:t>
            </w:r>
            <w:r>
              <w:rPr>
                <w:rStyle w:val="VerbatimChar"/>
                <w:sz w:val="18"/>
              </w:rPr>
              <w:t xml:space="preserve">5/11/2027</w:t>
            </w:r>
            <w:r>
              <w:rPr>
                <w:sz w:val="18"/>
              </w:rPr>
              <w:t xml:space="preserve">, save, reload; then pick a date with 📅</w:t>
            </w:r>
          </w:p>
        </w:tc>
        <w:tc>
          <w:tcPr>
            <w:tcW w:type="dxa" w:w="3061"/>
          </w:tcPr>
          <w:p>
            <w:pPr>
              <w:pStyle w:val="Compact"/>
              <w:jc w:val="left"/>
            </w:pPr>
            <w:r>
              <w:rPr>
                <w:sz w:val="18"/>
              </w:rPr>
              <w:t xml:space="preserve">Shows</w:t>
            </w:r>
            <w:r>
              <w:rPr>
                <w:sz w:val="18"/>
              </w:rPr>
              <w:t xml:space="preserve"> </w:t>
            </w:r>
            <w:r>
              <w:rPr>
                <w:bCs/>
                <w:b/>
                <w:sz w:val="18"/>
              </w:rPr>
              <w:t xml:space="preserve">05-Nov-2027</w:t>
            </w:r>
            <w:r>
              <w:rPr>
                <w:sz w:val="18"/>
              </w:rPr>
              <w:t xml:space="preserve"> </w:t>
            </w:r>
            <w:r>
              <w:rPr>
                <w:sz w:val="18"/>
              </w:rPr>
              <w:t xml:space="preserve">(5 November) after reload, and the picked date is kept. No "unsaved changes" prompt when you then change tab.</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F32 (v4.2)</w:t>
            </w:r>
          </w:p>
        </w:tc>
        <w:tc>
          <w:tcPr>
            <w:tcW w:type="dxa" w:w="3118"/>
          </w:tcPr>
          <w:p>
            <w:pPr>
              <w:pStyle w:val="Compact"/>
              <w:jc w:val="left"/>
            </w:pPr>
            <w:r>
              <w:rPr>
                <w:sz w:val="18"/>
              </w:rPr>
              <w:t xml:space="preserve">⚙ Settings → Team → + Add a person: add a third test account, then Deactivate it</w:t>
            </w:r>
          </w:p>
        </w:tc>
        <w:tc>
          <w:tcPr>
            <w:tcW w:type="dxa" w:w="3061"/>
          </w:tcPr>
          <w:p>
            <w:pPr>
              <w:pStyle w:val="Compact"/>
              <w:jc w:val="left"/>
            </w:pPr>
            <w:r>
              <w:rPr>
                <w:sz w:val="18"/>
              </w:rPr>
              <w:t xml:space="preserve">Technicians item created / Active = No. Within about 5 minutes Flow 4 adds / removes them in</w:t>
            </w:r>
            <w:r>
              <w:rPr>
                <w:sz w:val="18"/>
              </w:rPr>
              <w:t xml:space="preserve"> </w:t>
            </w:r>
            <w:r>
              <w:rPr>
                <w:rStyle w:val="VerbatimChar"/>
                <w:sz w:val="18"/>
              </w:rPr>
              <w:t xml:space="preserve">1-to-1 Technicians</w:t>
            </w:r>
            <w:r>
              <w:rPr>
                <w:sz w:val="18"/>
              </w:rPr>
              <w:t xml:space="preserve"> </w:t>
            </w:r>
            <w:r>
              <w:rPr>
                <w:sz w:val="18"/>
              </w:rPr>
              <w:t xml:space="preserve">and emails you (E8).</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F33 (v4.2)</w:t>
            </w:r>
          </w:p>
        </w:tc>
        <w:tc>
          <w:tcPr>
            <w:tcW w:type="dxa" w:w="3118"/>
          </w:tcPr>
          <w:p>
            <w:pPr>
              <w:pStyle w:val="Compact"/>
              <w:jc w:val="left"/>
            </w:pPr>
            <w:r>
              <w:rPr>
                <w:sz w:val="18"/>
              </w:rPr>
              <w:t xml:space="preserve">⚙ Settings → Names: Manager role =</w:t>
            </w:r>
            <w:r>
              <w:rPr>
                <w:sz w:val="18"/>
              </w:rPr>
              <w:t xml:space="preserve"> </w:t>
            </w:r>
            <w:r>
              <w:rPr>
                <w:iCs/>
                <w:i/>
                <w:sz w:val="18"/>
              </w:rPr>
              <w:t xml:space="preserve">Line Manager</w:t>
            </w:r>
            <w:r>
              <w:rPr>
                <w:sz w:val="18"/>
              </w:rPr>
              <w:t xml:space="preserve">, member role =</w:t>
            </w:r>
            <w:r>
              <w:rPr>
                <w:sz w:val="18"/>
              </w:rPr>
              <w:t xml:space="preserve"> </w:t>
            </w:r>
            <w:r>
              <w:rPr>
                <w:iCs/>
                <w:i/>
                <w:sz w:val="18"/>
              </w:rPr>
              <w:t xml:space="preserve">Engineer(s)</w:t>
            </w:r>
            <w:r>
              <w:rPr>
                <w:sz w:val="18"/>
              </w:rPr>
              <w:t xml:space="preserve">; check as TL and as A</w:t>
            </w:r>
          </w:p>
        </w:tc>
        <w:tc>
          <w:tcPr>
            <w:tcW w:type="dxa" w:w="3061"/>
          </w:tcPr>
          <w:p>
            <w:pPr>
              <w:pStyle w:val="Compact"/>
              <w:jc w:val="left"/>
            </w:pPr>
            <w:r>
              <w:rPr>
                <w:sz w:val="18"/>
              </w:rPr>
              <w:t xml:space="preserve">Both pages use the new words; nothing else changes. Reset afterwards.</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F34 (v4.2)</w:t>
            </w:r>
          </w:p>
        </w:tc>
        <w:tc>
          <w:tcPr>
            <w:tcW w:type="dxa" w:w="3118"/>
          </w:tcPr>
          <w:p>
            <w:pPr>
              <w:pStyle w:val="Compact"/>
              <w:jc w:val="left"/>
            </w:pPr>
            <w:r>
              <w:rPr>
                <w:sz w:val="18"/>
              </w:rPr>
              <w:t xml:space="preserve">⚙ Settings → Reminders: set a day = today; run Flow 1</w:t>
            </w:r>
          </w:p>
        </w:tc>
        <w:tc>
          <w:tcPr>
            <w:tcW w:type="dxa" w:w="3061"/>
          </w:tcPr>
          <w:p>
            <w:pPr>
              <w:pStyle w:val="Compact"/>
              <w:jc w:val="left"/>
            </w:pPr>
            <w:r>
              <w:rPr>
                <w:sz w:val="18"/>
              </w:rPr>
              <w:t xml:space="preserve">Only people who haven't submitted get E2. Set it back to 20 and 27.</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F35 (v4.2)</w:t>
            </w:r>
          </w:p>
        </w:tc>
        <w:tc>
          <w:tcPr>
            <w:tcW w:type="dxa" w:w="3118"/>
          </w:tcPr>
          <w:p>
            <w:pPr>
              <w:pStyle w:val="Compact"/>
              <w:jc w:val="left"/>
            </w:pPr>
            <w:r>
              <w:rPr>
                <w:sz w:val="18"/>
              </w:rPr>
              <w:t xml:space="preserve">Expectations: drag the 4th shared expectation to the top; add an individual one</w:t>
            </w:r>
          </w:p>
        </w:tc>
        <w:tc>
          <w:tcPr>
            <w:tcW w:type="dxa" w:w="3061"/>
          </w:tcPr>
          <w:p>
            <w:pPr>
              <w:pStyle w:val="Compact"/>
              <w:jc w:val="left"/>
            </w:pPr>
            <w:r>
              <w:rPr>
                <w:sz w:val="18"/>
              </w:rPr>
              <w:t xml:space="preserve">List order changes; next month's snapshot follows it; the new individual one appears after the shared ones.</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F36 (v4.2)</w:t>
            </w:r>
          </w:p>
        </w:tc>
        <w:tc>
          <w:tcPr>
            <w:tcW w:type="dxa" w:w="3118"/>
          </w:tcPr>
          <w:p>
            <w:pPr>
              <w:pStyle w:val="Compact"/>
              <w:jc w:val="left"/>
            </w:pPr>
            <w:r>
              <w:rPr>
                <w:sz w:val="18"/>
              </w:rPr>
              <w:t xml:space="preserve">Team overview: switch the third chart through every option; reload</w:t>
            </w:r>
          </w:p>
        </w:tc>
        <w:tc>
          <w:tcPr>
            <w:tcW w:type="dxa" w:w="3061"/>
          </w:tcPr>
          <w:p>
            <w:pPr>
              <w:pStyle w:val="Compact"/>
              <w:jc w:val="left"/>
            </w:pPr>
            <w:r>
              <w:rPr>
                <w:sz w:val="18"/>
              </w:rPr>
              <w:t xml:space="preserve">Each draws; the choice is remembered.</w:t>
            </w:r>
            <w:r>
              <w:rPr>
                <w:sz w:val="18"/>
              </w:rPr>
              <w:t xml:space="preserve"> </w:t>
            </w:r>
            <w:r>
              <w:rPr>
                <w:iCs/>
                <w:i/>
                <w:sz w:val="18"/>
              </w:rPr>
              <w:t xml:space="preserve">Needs your attention</w:t>
            </w:r>
            <w:r>
              <w:rPr>
                <w:sz w:val="18"/>
              </w:rPr>
              <w:t xml:space="preserve"> </w:t>
            </w:r>
            <w:r>
              <w:rPr>
                <w:sz w:val="18"/>
              </w:rPr>
              <w:t xml:space="preserve">lists waiting reviews, overdue actions, wellbeing items.</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F37 (v4.2)</w:t>
            </w:r>
          </w:p>
        </w:tc>
        <w:tc>
          <w:tcPr>
            <w:tcW w:type="dxa" w:w="3118"/>
          </w:tcPr>
          <w:p>
            <w:pPr>
              <w:pStyle w:val="Compact"/>
              <w:jc w:val="left"/>
            </w:pPr>
            <w:r>
              <w:rPr>
                <w:sz w:val="18"/>
              </w:rPr>
              <w:t xml:space="preserve">Wellbeing: TL starts one for A</w:t>
            </w:r>
          </w:p>
        </w:tc>
        <w:tc>
          <w:tcPr>
            <w:tcW w:type="dxa" w:w="3061"/>
          </w:tcPr>
          <w:p>
            <w:pPr>
              <w:pStyle w:val="Compact"/>
              <w:jc w:val="left"/>
            </w:pPr>
            <w:r>
              <w:rPr>
                <w:sz w:val="18"/>
              </w:rPr>
              <w:t xml:space="preserve">A gets E9 within about 5 minutes; the item's</w:t>
            </w:r>
            <w:r>
              <w:rPr>
                <w:sz w:val="18"/>
              </w:rPr>
              <w:t xml:space="preserve"> </w:t>
            </w:r>
            <w:r>
              <w:rPr>
                <w:iCs/>
                <w:i/>
                <w:sz w:val="18"/>
              </w:rPr>
              <w:t xml:space="preserve">Manage access</w:t>
            </w:r>
            <w:r>
              <w:rPr>
                <w:sz w:val="18"/>
              </w:rPr>
              <w:t xml:space="preserve"> </w:t>
            </w:r>
            <w:r>
              <w:rPr>
                <w:sz w:val="18"/>
              </w:rPr>
              <w:t xml:space="preserve">shows Owners + A (1-to-1 Edit) only.</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F38 (v4.2)</w:t>
            </w:r>
          </w:p>
        </w:tc>
        <w:tc>
          <w:tcPr>
            <w:tcW w:type="dxa" w:w="3118"/>
          </w:tcPr>
          <w:p>
            <w:pPr>
              <w:pStyle w:val="Compact"/>
              <w:jc w:val="left"/>
            </w:pPr>
            <w:r>
              <w:rPr>
                <w:sz w:val="18"/>
              </w:rPr>
              <w:t xml:space="preserve">A completes every step and submits</w:t>
            </w:r>
          </w:p>
        </w:tc>
        <w:tc>
          <w:tcPr>
            <w:tcW w:type="dxa" w:w="3061"/>
          </w:tcPr>
          <w:p>
            <w:pPr>
              <w:pStyle w:val="Compact"/>
              <w:jc w:val="left"/>
            </w:pPr>
            <w:r>
              <w:rPr>
                <w:sz w:val="18"/>
              </w:rPr>
              <w:t xml:space="preserve">Flow 5 locks it (A: 1-to-1 Read), stamps SubmittedOn, TL gets E10. A sees it read-only.</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F39 (v4.2)</w:t>
            </w:r>
          </w:p>
        </w:tc>
        <w:tc>
          <w:tcPr>
            <w:tcW w:type="dxa" w:w="3118"/>
          </w:tcPr>
          <w:p>
            <w:pPr>
              <w:pStyle w:val="Compact"/>
              <w:jc w:val="left"/>
            </w:pPr>
            <w:r>
              <w:rPr>
                <w:sz w:val="18"/>
              </w:rPr>
              <w:t xml:space="preserve">TL adds an arrangement, notes, next review date (defaults to a year on), then Complete</w:t>
            </w:r>
          </w:p>
        </w:tc>
        <w:tc>
          <w:tcPr>
            <w:tcW w:type="dxa" w:w="3061"/>
          </w:tcPr>
          <w:p>
            <w:pPr>
              <w:pStyle w:val="Compact"/>
              <w:jc w:val="left"/>
            </w:pPr>
            <w:r>
              <w:rPr>
                <w:sz w:val="18"/>
              </w:rPr>
              <w:t xml:space="preserve">A gets E11 and sees the agreed record; Print shows the form with signature lines.</w:t>
            </w:r>
          </w:p>
        </w:tc>
        <w:tc>
          <w:tcPr>
            <w:tcW w:type="dxa" w:w="907"/>
          </w:tcPr>
          <w:p>
            <w:pPr>
              <w:pStyle w:val="Compact"/>
            </w:pPr>
          </w:p>
        </w:tc>
        <w:tc>
          <w:tcPr>
            <w:tcW w:type="dxa" w:w="850"/>
          </w:tcPr>
          <w:p>
            <w:pPr>
              <w:pStyle w:val="Compact"/>
            </w:pPr>
          </w:p>
        </w:tc>
        <w:tc>
          <w:tcPr>
            <w:tcW w:type="dxa" w:w="1191"/>
          </w:tcPr>
          <w:p>
            <w:pPr>
              <w:pStyle w:val="Compact"/>
            </w:pPr>
          </w:p>
        </w:tc>
      </w:tr>
      <w:tr>
        <w:tc>
          <w:tcPr>
            <w:tcW w:type="dxa" w:w="737"/>
          </w:tcPr>
          <w:p>
            <w:pPr>
              <w:pStyle w:val="Compact"/>
              <w:jc w:val="left"/>
            </w:pPr>
            <w:r>
              <w:rPr>
                <w:sz w:val="18"/>
              </w:rPr>
              <w:t xml:space="preserve">F40 (v4.2)</w:t>
            </w:r>
          </w:p>
        </w:tc>
        <w:tc>
          <w:tcPr>
            <w:tcW w:type="dxa" w:w="3118"/>
          </w:tcPr>
          <w:p>
            <w:pPr>
              <w:pStyle w:val="Compact"/>
              <w:jc w:val="left"/>
            </w:pPr>
            <w:r>
              <w:rPr>
                <w:sz w:val="18"/>
              </w:rPr>
              <w:t xml:space="preserve">Set the next review date to 7 days ahead; run Flow 1</w:t>
            </w:r>
          </w:p>
        </w:tc>
        <w:tc>
          <w:tcPr>
            <w:tcW w:type="dxa" w:w="3061"/>
          </w:tcPr>
          <w:p>
            <w:pPr>
              <w:pStyle w:val="Compact"/>
              <w:jc w:val="left"/>
            </w:pPr>
            <w:r>
              <w:rPr>
                <w:sz w:val="18"/>
              </w:rPr>
              <w:t xml:space="preserve">TL gets E12 with a link; nothing goes to A.</w:t>
            </w:r>
          </w:p>
        </w:tc>
        <w:tc>
          <w:tcPr>
            <w:tcW w:type="dxa" w:w="907"/>
          </w:tcPr>
          <w:p>
            <w:pPr>
              <w:pStyle w:val="Compact"/>
            </w:pPr>
          </w:p>
        </w:tc>
        <w:tc>
          <w:tcPr>
            <w:tcW w:type="dxa" w:w="850"/>
          </w:tcPr>
          <w:p>
            <w:pPr>
              <w:pStyle w:val="Compact"/>
            </w:pPr>
          </w:p>
        </w:tc>
        <w:tc>
          <w:tcPr>
            <w:tcW w:type="dxa" w:w="1191"/>
          </w:tcPr>
          <w:p>
            <w:pPr>
              <w:pStyle w:val="Compact"/>
            </w:pPr>
          </w:p>
        </w:tc>
      </w:tr>
    </w:tbl>
    <w:bookmarkEnd w:id="33"/>
    <w:bookmarkStart w:id="34" w:name="X073ef0fbca43203f47699460830ce5a759dba95"/>
    <w:p>
      <w:pPr>
        <w:pStyle w:val="Heading3"/>
      </w:pPr>
      <w:r>
        <w:t xml:space="preserve">6.2 Privacy and bypass tests (P1–P24) — all mandatory</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680"/>
        <w:gridCol w:w="1474"/>
        <w:gridCol w:w="2891"/>
        <w:gridCol w:w="2324"/>
        <w:gridCol w:w="850"/>
        <w:gridCol w:w="793"/>
        <w:gridCol w:w="850"/>
      </w:tblGrid>
      <w:tr>
        <w:trPr>
          <w:tblHeader w:val="true"/>
        </w:trPr>
        <w:tc>
          <w:tcPr>
            <w:tcW w:type="dxa" w:w="680"/>
            <w:shd w:val="clear" w:color="auto" w:fill="E4EDF2"/>
          </w:tcPr>
          <w:p>
            <w:pPr>
              <w:pStyle w:val="Compact"/>
              <w:jc w:val="left"/>
            </w:pPr>
            <w:r>
              <w:rPr>
                <w:b/>
                <w:sz w:val="18"/>
              </w:rPr>
              <w:t xml:space="preserve">#</w:t>
            </w:r>
          </w:p>
        </w:tc>
        <w:tc>
          <w:tcPr>
            <w:tcW w:type="dxa" w:w="1474"/>
            <w:shd w:val="clear" w:color="auto" w:fill="E4EDF2"/>
          </w:tcPr>
          <w:p>
            <w:pPr>
              <w:pStyle w:val="Compact"/>
              <w:jc w:val="left"/>
            </w:pPr>
            <w:r>
              <w:rPr>
                <w:b/>
                <w:sz w:val="18"/>
              </w:rPr>
              <w:t xml:space="preserve">Attempt by Test A</w:t>
            </w:r>
          </w:p>
        </w:tc>
        <w:tc>
          <w:tcPr>
            <w:tcW w:type="dxa" w:w="2891"/>
            <w:shd w:val="clear" w:color="auto" w:fill="E4EDF2"/>
          </w:tcPr>
          <w:p>
            <w:pPr>
              <w:pStyle w:val="Compact"/>
              <w:jc w:val="left"/>
            </w:pPr>
            <w:r>
              <w:rPr>
                <w:b/>
                <w:sz w:val="18"/>
              </w:rPr>
              <w:t xml:space="preserve">Request</w:t>
            </w:r>
          </w:p>
        </w:tc>
        <w:tc>
          <w:tcPr>
            <w:tcW w:type="dxa" w:w="2324"/>
            <w:shd w:val="clear" w:color="auto" w:fill="E4EDF2"/>
          </w:tcPr>
          <w:p>
            <w:pPr>
              <w:pStyle w:val="Compact"/>
              <w:jc w:val="left"/>
            </w:pPr>
            <w:r>
              <w:rPr>
                <w:b/>
                <w:sz w:val="18"/>
              </w:rPr>
              <w:t xml:space="preserve">Expected</w:t>
            </w:r>
          </w:p>
        </w:tc>
        <w:tc>
          <w:tcPr>
            <w:tcW w:type="dxa" w:w="850"/>
            <w:shd w:val="clear" w:color="auto" w:fill="E4EDF2"/>
          </w:tcPr>
          <w:p>
            <w:pPr>
              <w:pStyle w:val="Compact"/>
              <w:jc w:val="left"/>
            </w:pPr>
            <w:r>
              <w:rPr>
                <w:b/>
                <w:sz w:val="18"/>
              </w:rPr>
              <w:t xml:space="preserve">Result</w:t>
            </w:r>
          </w:p>
        </w:tc>
        <w:tc>
          <w:tcPr>
            <w:tcW w:type="dxa" w:w="794"/>
            <w:shd w:val="clear" w:color="auto" w:fill="E4EDF2"/>
          </w:tcPr>
          <w:p>
            <w:pPr>
              <w:pStyle w:val="Compact"/>
              <w:jc w:val="left"/>
            </w:pPr>
            <w:r>
              <w:rPr>
                <w:b/>
                <w:sz w:val="18"/>
              </w:rPr>
              <w:t xml:space="preserve">Date</w:t>
            </w:r>
          </w:p>
        </w:tc>
        <w:tc>
          <w:tcPr>
            <w:tcW w:type="dxa" w:w="850"/>
            <w:shd w:val="clear" w:color="auto" w:fill="E4EDF2"/>
          </w:tcPr>
          <w:p>
            <w:pPr>
              <w:pStyle w:val="Compact"/>
              <w:jc w:val="left"/>
            </w:pPr>
            <w:r>
              <w:rPr>
                <w:b/>
                <w:sz w:val="18"/>
              </w:rPr>
              <w:t xml:space="preserve">Initials</w:t>
            </w:r>
          </w:p>
        </w:tc>
      </w:tr>
      <w:tr>
        <w:tc>
          <w:tcPr>
            <w:tcW w:type="dxa" w:w="680"/>
          </w:tcPr>
          <w:p>
            <w:pPr>
              <w:pStyle w:val="Compact"/>
              <w:jc w:val="left"/>
            </w:pPr>
            <w:r>
              <w:rPr>
                <w:sz w:val="18"/>
              </w:rPr>
              <w:t xml:space="preserve">P1</w:t>
            </w:r>
          </w:p>
        </w:tc>
        <w:tc>
          <w:tcPr>
            <w:tcW w:type="dxa" w:w="1474"/>
          </w:tcPr>
          <w:p>
            <w:pPr>
              <w:pStyle w:val="Compact"/>
              <w:jc w:val="left"/>
            </w:pPr>
            <w:r>
              <w:rPr>
                <w:sz w:val="18"/>
              </w:rPr>
              <w:t xml:space="preserve">Open B's review in the frontend</w:t>
            </w:r>
          </w:p>
        </w:tc>
        <w:tc>
          <w:tcPr>
            <w:tcW w:type="dxa" w:w="2891"/>
          </w:tcPr>
          <w:p>
            <w:pPr>
              <w:pStyle w:val="Compact"/>
              <w:jc w:val="left"/>
            </w:pPr>
            <w:r>
              <w:rPr>
                <w:sz w:val="18"/>
              </w:rPr>
              <w:t xml:space="preserve">Page link with</w:t>
            </w:r>
            <w:r>
              <w:rPr>
                <w:sz w:val="18"/>
              </w:rPr>
              <w:t xml:space="preserve"> </w:t>
            </w:r>
            <w:r>
              <w:rPr>
                <w:rStyle w:val="VerbatimChar"/>
                <w:sz w:val="18"/>
              </w:rPr>
              <w:t xml:space="preserve">?reviewId={B}</w:t>
            </w:r>
          </w:p>
        </w:tc>
        <w:tc>
          <w:tcPr>
            <w:tcW w:type="dxa" w:w="2324"/>
          </w:tcPr>
          <w:p>
            <w:pPr>
              <w:pStyle w:val="Compact"/>
              <w:jc w:val="left"/>
            </w:pPr>
            <w:r>
              <w:rPr>
                <w:sz w:val="18"/>
              </w:rPr>
              <w:t xml:space="preserve">"Not found or isn't yours"</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P2</w:t>
            </w:r>
          </w:p>
        </w:tc>
        <w:tc>
          <w:tcPr>
            <w:tcW w:type="dxa" w:w="1474"/>
          </w:tcPr>
          <w:p>
            <w:pPr>
              <w:pStyle w:val="Compact"/>
              <w:jc w:val="left"/>
            </w:pPr>
            <w:r>
              <w:rPr>
                <w:sz w:val="18"/>
              </w:rPr>
              <w:t xml:space="preserve">List all reviews</w:t>
            </w:r>
          </w:p>
        </w:tc>
        <w:tc>
          <w:tcPr>
            <w:tcW w:type="dxa" w:w="2891"/>
          </w:tcPr>
          <w:p>
            <w:pPr>
              <w:pStyle w:val="Compact"/>
              <w:jc w:val="left"/>
            </w:pPr>
            <w:r>
              <w:rPr>
                <w:sz w:val="18"/>
              </w:rPr>
              <w:t xml:space="preserve">GET</w:t>
            </w:r>
            <w:r>
              <w:rPr>
                <w:sz w:val="18"/>
              </w:rPr>
              <w:t xml:space="preserve"> </w:t>
            </w:r>
            <w:r>
              <w:rPr>
                <w:rStyle w:val="VerbatimChar"/>
                <w:sz w:val="18"/>
              </w:rPr>
              <w:t xml:space="preserve">_api/web/lists/getbytitle('Monthly%20Reviews')/items?$select=ID,Title</w:t>
            </w:r>
            <w:r>
              <w:rPr>
                <w:sz w:val="18"/>
              </w:rPr>
              <w:t xml:space="preserve">, and browse to</w:t>
            </w:r>
            <w:r>
              <w:rPr>
                <w:sz w:val="18"/>
              </w:rPr>
              <w:t xml:space="preserve"> </w:t>
            </w:r>
            <w:r>
              <w:rPr>
                <w:rStyle w:val="VerbatimChar"/>
                <w:sz w:val="18"/>
              </w:rPr>
              <w:t xml:space="preserve">/Lists/MonthlyReviews/AllItems.aspx</w:t>
            </w:r>
          </w:p>
        </w:tc>
        <w:tc>
          <w:tcPr>
            <w:tcW w:type="dxa" w:w="2324"/>
          </w:tcPr>
          <w:p>
            <w:pPr>
              <w:pStyle w:val="Compact"/>
              <w:jc w:val="left"/>
            </w:pPr>
            <w:r>
              <w:rPr>
                <w:sz w:val="18"/>
              </w:rPr>
              <w:t xml:space="preserve">Only A's own items</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P3</w:t>
            </w:r>
          </w:p>
        </w:tc>
        <w:tc>
          <w:tcPr>
            <w:tcW w:type="dxa" w:w="1474"/>
          </w:tcPr>
          <w:p>
            <w:pPr>
              <w:pStyle w:val="Compact"/>
              <w:jc w:val="left"/>
            </w:pPr>
            <w:r>
              <w:rPr>
                <w:sz w:val="18"/>
              </w:rPr>
              <w:t xml:space="preserve">Edit B's review</w:t>
            </w:r>
          </w:p>
        </w:tc>
        <w:tc>
          <w:tcPr>
            <w:tcW w:type="dxa" w:w="2891"/>
          </w:tcPr>
          <w:p>
            <w:pPr>
              <w:pStyle w:val="Compact"/>
              <w:jc w:val="left"/>
            </w:pPr>
            <w:r>
              <w:rPr>
                <w:sz w:val="18"/>
              </w:rPr>
              <w:t xml:space="preserve">POST</w:t>
            </w:r>
            <w:r>
              <w:rPr>
                <w:sz w:val="18"/>
              </w:rPr>
              <w:t xml:space="preserve"> </w:t>
            </w:r>
            <w:r>
              <w:rPr>
                <w:rStyle w:val="VerbatimChar"/>
                <w:sz w:val="18"/>
              </w:rPr>
              <w:t xml:space="preserve">_api/web/lists/getbytitle('Monthly%20Reviews')/items({B})/validateUpdateListItem</w:t>
            </w:r>
            <w:r>
              <w:rPr>
                <w:sz w:val="18"/>
              </w:rPr>
              <w:t xml:space="preserve">, body</w:t>
            </w:r>
            <w:r>
              <w:rPr>
                <w:sz w:val="18"/>
              </w:rPr>
              <w:t xml:space="preserve"> </w:t>
            </w:r>
            <w:r>
              <w:rPr>
                <w:rStyle w:val="VerbatimChar"/>
                <w:sz w:val="18"/>
              </w:rPr>
              <w:t xml:space="preserve">{"formValues":[{"FieldName":"Q1WentWell","FieldValue":"tamper"}],"bNewDocumentUpdate":false}</w:t>
            </w:r>
          </w:p>
        </w:tc>
        <w:tc>
          <w:tcPr>
            <w:tcW w:type="dxa" w:w="2324"/>
          </w:tcPr>
          <w:p>
            <w:pPr>
              <w:pStyle w:val="Compact"/>
              <w:jc w:val="left"/>
            </w:pPr>
            <w:r>
              <w:rPr>
                <w:sz w:val="18"/>
              </w:rPr>
              <w:t xml:space="preserve">Denied. B's item is unchanged.</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P4</w:t>
            </w:r>
          </w:p>
        </w:tc>
        <w:tc>
          <w:tcPr>
            <w:tcW w:type="dxa" w:w="1474"/>
          </w:tcPr>
          <w:p>
            <w:pPr>
              <w:pStyle w:val="Compact"/>
              <w:jc w:val="left"/>
            </w:pPr>
            <w:r>
              <w:rPr>
                <w:sz w:val="18"/>
              </w:rPr>
              <w:t xml:space="preserve">Create a fake review</w:t>
            </w:r>
          </w:p>
        </w:tc>
        <w:tc>
          <w:tcPr>
            <w:tcW w:type="dxa" w:w="2891"/>
          </w:tcPr>
          <w:p>
            <w:pPr>
              <w:pStyle w:val="Compact"/>
              <w:jc w:val="left"/>
            </w:pPr>
            <w:r>
              <w:rPr>
                <w:sz w:val="18"/>
              </w:rPr>
              <w:t xml:space="preserve">POST</w:t>
            </w:r>
            <w:r>
              <w:rPr>
                <w:sz w:val="18"/>
              </w:rPr>
              <w:t xml:space="preserve"> </w:t>
            </w:r>
            <w:r>
              <w:rPr>
                <w:rStyle w:val="VerbatimChar"/>
                <w:sz w:val="18"/>
              </w:rPr>
              <w:t xml:space="preserve">_api/web/lists/getbytitle('Monthly%20Reviews')/AddValidateUpdateItemUsingPath</w:t>
            </w:r>
            <w:r>
              <w:rPr>
                <w:sz w:val="18"/>
              </w:rPr>
              <w:t xml:space="preserve">, body</w:t>
            </w:r>
            <w:r>
              <w:rPr>
                <w:sz w:val="18"/>
              </w:rPr>
              <w:t xml:space="preserve"> </w:t>
            </w:r>
            <w:r>
              <w:rPr>
                <w:rStyle w:val="VerbatimChar"/>
                <w:sz w:val="18"/>
              </w:rPr>
              <w:t xml:space="preserve">{"listItemCreateInfo":{"FolderPath":{"DecodedUrl":"/sites/ESG-1to1/Lists/MonthlyReviews"},"UnderlyingObjectType":0},"formValues":[{"FieldName":"Title","FieldValue":"fake"}],"bNewDocumentUpdate":false}</w:t>
            </w:r>
          </w:p>
        </w:tc>
        <w:tc>
          <w:tcPr>
            <w:tcW w:type="dxa" w:w="2324"/>
          </w:tcPr>
          <w:p>
            <w:pPr>
              <w:pStyle w:val="Compact"/>
              <w:jc w:val="left"/>
            </w:pPr>
            <w:r>
              <w:rPr>
                <w:sz w:val="18"/>
              </w:rPr>
              <w:t xml:space="preserve">Denied. No new item.</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P5</w:t>
            </w:r>
          </w:p>
        </w:tc>
        <w:tc>
          <w:tcPr>
            <w:tcW w:type="dxa" w:w="1474"/>
          </w:tcPr>
          <w:p>
            <w:pPr>
              <w:pStyle w:val="Compact"/>
              <w:jc w:val="left"/>
            </w:pPr>
            <w:r>
              <w:rPr>
                <w:sz w:val="18"/>
              </w:rPr>
              <w:t xml:space="preserve">Read feedback before release</w:t>
            </w:r>
          </w:p>
        </w:tc>
        <w:tc>
          <w:tcPr>
            <w:tcW w:type="dxa" w:w="2891"/>
          </w:tcPr>
          <w:p>
            <w:pPr>
              <w:pStyle w:val="Compact"/>
              <w:jc w:val="left"/>
            </w:pPr>
            <w:r>
              <w:rPr>
                <w:sz w:val="18"/>
              </w:rPr>
              <w:t xml:space="preserve">GET</w:t>
            </w:r>
            <w:r>
              <w:rPr>
                <w:sz w:val="18"/>
              </w:rPr>
              <w:t xml:space="preserve"> </w:t>
            </w:r>
            <w:r>
              <w:rPr>
                <w:rStyle w:val="VerbatimChar"/>
                <w:sz w:val="18"/>
              </w:rPr>
              <w:t xml:space="preserve">_api/web/lists/getbytitle('Manager%20Reviews')/items?$select=ID,FB_Q1</w:t>
            </w:r>
          </w:p>
        </w:tc>
        <w:tc>
          <w:tcPr>
            <w:tcW w:type="dxa" w:w="2324"/>
          </w:tcPr>
          <w:p>
            <w:pPr>
              <w:pStyle w:val="Compact"/>
              <w:jc w:val="left"/>
            </w:pPr>
            <w:r>
              <w:rPr>
                <w:sz w:val="18"/>
              </w:rPr>
              <w:t xml:space="preserve">Denied or empty</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P6</w:t>
            </w:r>
          </w:p>
        </w:tc>
        <w:tc>
          <w:tcPr>
            <w:tcW w:type="dxa" w:w="1474"/>
          </w:tcPr>
          <w:p>
            <w:pPr>
              <w:pStyle w:val="Compact"/>
              <w:jc w:val="left"/>
            </w:pPr>
            <w:r>
              <w:rPr>
                <w:sz w:val="18"/>
              </w:rPr>
              <w:t xml:space="preserve">Read earlier drafts after release</w:t>
            </w:r>
          </w:p>
        </w:tc>
        <w:tc>
          <w:tcPr>
            <w:tcW w:type="dxa" w:w="2891"/>
          </w:tcPr>
          <w:p>
            <w:pPr>
              <w:pStyle w:val="Compact"/>
              <w:jc w:val="left"/>
            </w:pPr>
            <w:r>
              <w:rPr>
                <w:sz w:val="18"/>
              </w:rPr>
              <w:t xml:space="preserve">GET</w:t>
            </w:r>
            <w:r>
              <w:rPr>
                <w:sz w:val="18"/>
              </w:rPr>
              <w:t xml:space="preserve"> </w:t>
            </w:r>
            <w:r>
              <w:rPr>
                <w:rStyle w:val="VerbatimChar"/>
                <w:sz w:val="18"/>
              </w:rPr>
              <w:t xml:space="preserve">_api/web/lists/getbytitle('Manager%20Reviews')/items({MA})/versions</w:t>
            </w:r>
          </w:p>
        </w:tc>
        <w:tc>
          <w:tcPr>
            <w:tcW w:type="dxa" w:w="2324"/>
          </w:tcPr>
          <w:p>
            <w:pPr>
              <w:pStyle w:val="Compact"/>
              <w:jc w:val="left"/>
            </w:pPr>
            <w:r>
              <w:rPr>
                <w:sz w:val="18"/>
              </w:rPr>
              <w:t xml:space="preserve">Denied. As the TL, the same request lists versions.</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P7</w:t>
            </w:r>
          </w:p>
        </w:tc>
        <w:tc>
          <w:tcPr>
            <w:tcW w:type="dxa" w:w="1474"/>
          </w:tcPr>
          <w:p>
            <w:pPr>
              <w:pStyle w:val="Compact"/>
              <w:jc w:val="left"/>
            </w:pPr>
            <w:r>
              <w:rPr>
                <w:sz w:val="18"/>
              </w:rPr>
              <w:t xml:space="preserve">Read the roster and other technicians' expectations</w:t>
            </w:r>
          </w:p>
        </w:tc>
        <w:tc>
          <w:tcPr>
            <w:tcW w:type="dxa" w:w="2891"/>
          </w:tcPr>
          <w:p>
            <w:pPr>
              <w:pStyle w:val="Compact"/>
              <w:jc w:val="left"/>
            </w:pPr>
            <w:r>
              <w:rPr>
                <w:sz w:val="18"/>
              </w:rPr>
              <w:t xml:space="preserve">GET</w:t>
            </w:r>
            <w:r>
              <w:rPr>
                <w:sz w:val="18"/>
              </w:rPr>
              <w:t xml:space="preserve"> </w:t>
            </w:r>
            <w:r>
              <w:rPr>
                <w:rStyle w:val="VerbatimChar"/>
                <w:sz w:val="18"/>
              </w:rPr>
              <w:t xml:space="preserve">_api/web/lists/getbytitle('Technicians')/items</w:t>
            </w:r>
            <w:r>
              <w:rPr>
                <w:sz w:val="18"/>
              </w:rPr>
              <w:t xml:space="preserve"> </w:t>
            </w:r>
            <w:r>
              <w:rPr>
                <w:sz w:val="18"/>
              </w:rPr>
              <w:t xml:space="preserve">and</w:t>
            </w:r>
            <w:r>
              <w:rPr>
                <w:sz w:val="18"/>
              </w:rPr>
              <w:t xml:space="preserve"> </w:t>
            </w:r>
            <w:r>
              <w:rPr>
                <w:rStyle w:val="VerbatimChar"/>
                <w:sz w:val="18"/>
              </w:rPr>
              <w:t xml:space="preserve">…getbytitle('Appraisal%20Expectations')/items</w:t>
            </w:r>
          </w:p>
        </w:tc>
        <w:tc>
          <w:tcPr>
            <w:tcW w:type="dxa" w:w="2324"/>
          </w:tcPr>
          <w:p>
            <w:pPr>
              <w:pStyle w:val="Compact"/>
              <w:jc w:val="left"/>
            </w:pPr>
            <w:r>
              <w:rPr>
                <w:sz w:val="18"/>
              </w:rPr>
              <w:t xml:space="preserve">Denied</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P8</w:t>
            </w:r>
          </w:p>
        </w:tc>
        <w:tc>
          <w:tcPr>
            <w:tcW w:type="dxa" w:w="1474"/>
          </w:tcPr>
          <w:p>
            <w:pPr>
              <w:pStyle w:val="Compact"/>
              <w:jc w:val="left"/>
            </w:pPr>
            <w:r>
              <w:rPr>
                <w:sz w:val="18"/>
              </w:rPr>
              <w:t xml:space="preserve">Edit own submitted review</w:t>
            </w:r>
          </w:p>
        </w:tc>
        <w:tc>
          <w:tcPr>
            <w:tcW w:type="dxa" w:w="2891"/>
          </w:tcPr>
          <w:p>
            <w:pPr>
              <w:pStyle w:val="Compact"/>
              <w:jc w:val="left"/>
            </w:pPr>
            <w:r>
              <w:rPr>
                <w:sz w:val="18"/>
              </w:rPr>
              <w:t xml:space="preserve">As P3, but on</w:t>
            </w:r>
            <w:r>
              <w:rPr>
                <w:sz w:val="18"/>
              </w:rPr>
              <w:t xml:space="preserve"> </w:t>
            </w:r>
            <w:r>
              <w:rPr>
                <w:rStyle w:val="VerbatimChar"/>
                <w:sz w:val="18"/>
              </w:rPr>
              <w:t xml:space="preserve">{A}</w:t>
            </w:r>
            <w:r>
              <w:rPr>
                <w:sz w:val="18"/>
              </w:rPr>
              <w:t xml:space="preserve"> </w:t>
            </w:r>
            <w:r>
              <w:rPr>
                <w:sz w:val="18"/>
              </w:rPr>
              <w:t xml:space="preserve">after submission</w:t>
            </w:r>
          </w:p>
        </w:tc>
        <w:tc>
          <w:tcPr>
            <w:tcW w:type="dxa" w:w="2324"/>
          </w:tcPr>
          <w:p>
            <w:pPr>
              <w:pStyle w:val="Compact"/>
              <w:jc w:val="left"/>
            </w:pPr>
            <w:r>
              <w:rPr>
                <w:sz w:val="18"/>
              </w:rPr>
              <w:t xml:space="preserve">Denied, and unchanged</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P9</w:t>
            </w:r>
          </w:p>
        </w:tc>
        <w:tc>
          <w:tcPr>
            <w:tcW w:type="dxa" w:w="1474"/>
          </w:tcPr>
          <w:p>
            <w:pPr>
              <w:pStyle w:val="Compact"/>
              <w:jc w:val="left"/>
            </w:pPr>
            <w:r>
              <w:rPr>
                <w:sz w:val="18"/>
              </w:rPr>
              <w:t xml:space="preserve">Forge</w:t>
            </w:r>
            <w:r>
              <w:rPr>
                <w:sz w:val="18"/>
              </w:rPr>
              <w:t xml:space="preserve"> </w:t>
            </w:r>
            <w:r>
              <w:rPr>
                <w:iCs/>
                <w:i/>
                <w:sz w:val="18"/>
              </w:rPr>
              <w:t xml:space="preserve">Modified By</w:t>
            </w:r>
            <w:r>
              <w:rPr>
                <w:sz w:val="18"/>
              </w:rPr>
              <w:t xml:space="preserve"> </w:t>
            </w:r>
            <w:r>
              <w:rPr>
                <w:sz w:val="18"/>
              </w:rPr>
              <w:t xml:space="preserve">to dodge the lock</w:t>
            </w:r>
          </w:p>
        </w:tc>
        <w:tc>
          <w:tcPr>
            <w:tcW w:type="dxa" w:w="2891"/>
          </w:tcPr>
          <w:p>
            <w:pPr>
              <w:pStyle w:val="Compact"/>
              <w:jc w:val="left"/>
            </w:pPr>
            <w:r>
              <w:rPr>
                <w:sz w:val="18"/>
              </w:rPr>
              <w:t xml:space="preserve">On A's</w:t>
            </w:r>
            <w:r>
              <w:rPr>
                <w:sz w:val="18"/>
              </w:rPr>
              <w:t xml:space="preserve"> </w:t>
            </w:r>
            <w:r>
              <w:rPr>
                <w:bCs/>
                <w:b/>
                <w:sz w:val="18"/>
              </w:rPr>
              <w:t xml:space="preserve">draft</w:t>
            </w:r>
            <w:r>
              <w:rPr>
                <w:sz w:val="18"/>
              </w:rPr>
              <w:t xml:space="preserve">: POST</w:t>
            </w:r>
            <w:r>
              <w:rPr>
                <w:sz w:val="18"/>
              </w:rPr>
              <w:t xml:space="preserve"> </w:t>
            </w:r>
            <w:r>
              <w:rPr>
                <w:rStyle w:val="VerbatimChar"/>
                <w:sz w:val="18"/>
              </w:rPr>
              <w:t xml:space="preserve">…items({A})/validateUpdateListItem</w:t>
            </w:r>
            <w:r>
              <w:rPr>
                <w:sz w:val="18"/>
              </w:rPr>
              <w:t xml:space="preserve">, body</w:t>
            </w:r>
            <w:r>
              <w:rPr>
                <w:sz w:val="18"/>
              </w:rPr>
              <w:t xml:space="preserve"> </w:t>
            </w:r>
            <w:r>
              <w:rPr>
                <w:rStyle w:val="VerbatimChar"/>
                <w:sz w:val="18"/>
              </w:rPr>
              <w:t xml:space="preserve">{"formValues":[{"FieldName":"ReviewStatus","FieldValue":"Submitted"},{"FieldName":"Editor","FieldValue":"[{'Key':'i:0#.f|membership|&lt;TL email&gt;'}]"}],"bNewDocumentUpdate":true}</w:t>
            </w:r>
          </w:p>
        </w:tc>
        <w:tc>
          <w:tcPr>
            <w:tcW w:type="dxa" w:w="2324"/>
          </w:tcPr>
          <w:p>
            <w:pPr>
              <w:pStyle w:val="Compact"/>
              <w:jc w:val="left"/>
            </w:pPr>
            <w:r>
              <w:rPr>
                <w:sz w:val="18"/>
              </w:rPr>
              <w:t xml:space="preserve">Note whether</w:t>
            </w:r>
            <w:r>
              <w:rPr>
                <w:sz w:val="18"/>
              </w:rPr>
              <w:t xml:space="preserve"> </w:t>
            </w:r>
            <w:r>
              <w:rPr>
                <w:iCs/>
                <w:i/>
                <w:sz w:val="18"/>
              </w:rPr>
              <w:t xml:space="preserve">Modified By</w:t>
            </w:r>
            <w:r>
              <w:rPr>
                <w:sz w:val="18"/>
              </w:rPr>
              <w:t xml:space="preserve"> </w:t>
            </w:r>
            <w:r>
              <w:rPr>
                <w:sz w:val="18"/>
              </w:rPr>
              <w:t xml:space="preserve">shows the TL; this goes in the security record. Within about 10 minutes the item</w:t>
            </w:r>
            <w:r>
              <w:rPr>
                <w:sz w:val="18"/>
              </w:rPr>
              <w:t xml:space="preserve"> </w:t>
            </w:r>
            <w:r>
              <w:rPr>
                <w:bCs/>
                <w:b/>
                <w:sz w:val="18"/>
              </w:rPr>
              <w:t xml:space="preserve">is locked anyway</w:t>
            </w:r>
            <w:r>
              <w:rPr>
                <w:sz w:val="18"/>
              </w:rPr>
              <w:t xml:space="preserve"> </w:t>
            </w:r>
            <w:r>
              <w:rPr>
                <w:sz w:val="18"/>
              </w:rPr>
              <w:t xml:space="preserve">(P8 passes).</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P10</w:t>
            </w:r>
          </w:p>
        </w:tc>
        <w:tc>
          <w:tcPr>
            <w:tcW w:type="dxa" w:w="1474"/>
          </w:tcPr>
          <w:p>
            <w:pPr>
              <w:pStyle w:val="Compact"/>
              <w:jc w:val="left"/>
            </w:pPr>
            <w:r>
              <w:rPr>
                <w:sz w:val="18"/>
              </w:rPr>
              <w:t xml:space="preserve">Tamper with own draft</w:t>
            </w:r>
          </w:p>
        </w:tc>
        <w:tc>
          <w:tcPr>
            <w:tcW w:type="dxa" w:w="2891"/>
          </w:tcPr>
          <w:p>
            <w:pPr>
              <w:pStyle w:val="Compact"/>
              <w:jc w:val="left"/>
            </w:pPr>
            <w:r>
              <w:rPr>
                <w:sz w:val="18"/>
              </w:rPr>
              <w:t xml:space="preserve">On a fresh draft: one</w:t>
            </w:r>
            <w:r>
              <w:rPr>
                <w:sz w:val="18"/>
              </w:rPr>
              <w:t xml:space="preserve"> </w:t>
            </w:r>
            <w:r>
              <w:rPr>
                <w:rStyle w:val="VerbatimChar"/>
                <w:sz w:val="18"/>
              </w:rPr>
              <w:t xml:space="preserve">validateUpdateListItem</w:t>
            </w:r>
            <w:r>
              <w:rPr>
                <w:sz w:val="18"/>
              </w:rPr>
              <w:t xml:space="preserve"> </w:t>
            </w:r>
            <w:r>
              <w:rPr>
                <w:sz w:val="18"/>
              </w:rPr>
              <w:t xml:space="preserve">with DueDate</w:t>
            </w:r>
            <w:r>
              <w:rPr>
                <w:sz w:val="18"/>
              </w:rPr>
              <w:t xml:space="preserve"> </w:t>
            </w:r>
            <w:r>
              <w:rPr>
                <w:rStyle w:val="VerbatimChar"/>
                <w:sz w:val="18"/>
              </w:rPr>
              <w:t xml:space="preserve">2099-12-31T00:00:00Z</w:t>
            </w:r>
            <w:r>
              <w:rPr>
                <w:sz w:val="18"/>
              </w:rPr>
              <w:t xml:space="preserve">, Technician</w:t>
            </w:r>
            <w:r>
              <w:rPr>
                <w:sz w:val="18"/>
              </w:rPr>
              <w:t xml:space="preserve"> </w:t>
            </w:r>
            <w:r>
              <w:rPr>
                <w:rStyle w:val="VerbatimChar"/>
                <w:sz w:val="18"/>
              </w:rPr>
              <w:t xml:space="preserve">[{'Key':'i:0#.f|membership|&lt;TestB email&gt;'}]</w:t>
            </w:r>
            <w:r>
              <w:rPr>
                <w:sz w:val="18"/>
              </w:rPr>
              <w:t xml:space="preserve">, ReviewStatus</w:t>
            </w:r>
            <w:r>
              <w:rPr>
                <w:sz w:val="18"/>
              </w:rPr>
              <w:t xml:space="preserve"> </w:t>
            </w:r>
            <w:r>
              <w:rPr>
                <w:rStyle w:val="VerbatimChar"/>
                <w:sz w:val="18"/>
              </w:rPr>
              <w:t xml:space="preserve">Completed</w:t>
            </w:r>
            <w:r>
              <w:rPr>
                <w:sz w:val="18"/>
              </w:rPr>
              <w:t xml:space="preserve">, and ExpectationsJson with a changed title</w:t>
            </w:r>
          </w:p>
        </w:tc>
        <w:tc>
          <w:tcPr>
            <w:tcW w:type="dxa" w:w="2324"/>
          </w:tcPr>
          <w:p>
            <w:pPr>
              <w:pStyle w:val="Compact"/>
              <w:jc w:val="left"/>
            </w:pPr>
            <w:r>
              <w:rPr>
                <w:sz w:val="18"/>
              </w:rPr>
              <w:t xml:space="preserve">Within about 10 minutes: A's item is read-only, and its status shows</w:t>
            </w:r>
            <w:r>
              <w:rPr>
                <w:sz w:val="18"/>
              </w:rPr>
              <w:t xml:space="preserve"> </w:t>
            </w:r>
            <w:r>
              <w:rPr>
                <w:iCs/>
                <w:i/>
                <w:sz w:val="18"/>
              </w:rPr>
              <w:t xml:space="preserve">Submitted</w:t>
            </w:r>
            <w:r>
              <w:rPr>
                <w:sz w:val="18"/>
              </w:rPr>
              <w:t xml:space="preserve">. The Manager Review is</w:t>
            </w:r>
            <w:r>
              <w:rPr>
                <w:sz w:val="18"/>
              </w:rPr>
              <w:t xml:space="preserve"> </w:t>
            </w:r>
            <w:r>
              <w:rPr>
                <w:iCs/>
                <w:i/>
                <w:sz w:val="18"/>
              </w:rPr>
              <w:t xml:space="preserve">Submitted</w:t>
            </w:r>
            <w:r>
              <w:rPr>
                <w:sz w:val="18"/>
              </w:rPr>
              <w:t xml:space="preserve">, with SubmittedLate correct against the</w:t>
            </w:r>
            <w:r>
              <w:rPr>
                <w:sz w:val="18"/>
              </w:rPr>
              <w:t xml:space="preserve"> </w:t>
            </w:r>
            <w:r>
              <w:rPr>
                <w:bCs/>
                <w:b/>
                <w:sz w:val="18"/>
              </w:rPr>
              <w:t xml:space="preserve">real</w:t>
            </w:r>
            <w:r>
              <w:rPr>
                <w:sz w:val="18"/>
              </w:rPr>
              <w:t xml:space="preserve"> </w:t>
            </w:r>
            <w:r>
              <w:rPr>
                <w:sz w:val="18"/>
              </w:rPr>
              <w:t xml:space="preserve">due date.</w:t>
            </w:r>
            <w:r>
              <w:rPr>
                <w:sz w:val="18"/>
              </w:rPr>
              <w:t xml:space="preserve"> </w:t>
            </w:r>
            <w:r>
              <w:rPr>
                <w:bCs/>
                <w:b/>
                <w:sz w:val="18"/>
              </w:rPr>
              <w:t xml:space="preserve">B can't see A's item</w:t>
            </w:r>
            <w:r>
              <w:rPr>
                <w:sz w:val="18"/>
              </w:rPr>
              <w:t xml:space="preserve"> </w:t>
            </w:r>
            <w:r>
              <w:rPr>
                <w:sz w:val="18"/>
              </w:rPr>
              <w:t xml:space="preserve">(B runs P2). The TL screen shows the</w:t>
            </w:r>
            <w:r>
              <w:rPr>
                <w:sz w:val="18"/>
              </w:rPr>
              <w:t xml:space="preserve"> </w:t>
            </w:r>
            <w:r>
              <w:rPr>
                <w:bCs/>
                <w:b/>
                <w:sz w:val="18"/>
              </w:rPr>
              <w:t xml:space="preserve">original</w:t>
            </w:r>
            <w:r>
              <w:rPr>
                <w:sz w:val="18"/>
              </w:rPr>
              <w:t xml:space="preserve"> </w:t>
            </w:r>
            <w:r>
              <w:rPr>
                <w:sz w:val="18"/>
              </w:rPr>
              <w:t xml:space="preserve">expectation titles.</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P11</w:t>
            </w:r>
          </w:p>
        </w:tc>
        <w:tc>
          <w:tcPr>
            <w:tcW w:type="dxa" w:w="1474"/>
          </w:tcPr>
          <w:p>
            <w:pPr>
              <w:pStyle w:val="Compact"/>
              <w:jc w:val="left"/>
            </w:pPr>
            <w:r>
              <w:rPr>
                <w:sz w:val="18"/>
              </w:rPr>
              <w:t xml:space="preserve">Grant access or share own item</w:t>
            </w:r>
          </w:p>
        </w:tc>
        <w:tc>
          <w:tcPr>
            <w:tcW w:type="dxa" w:w="2891"/>
          </w:tcPr>
          <w:p>
            <w:pPr>
              <w:pStyle w:val="Compact"/>
              <w:jc w:val="left"/>
            </w:pPr>
            <w:r>
              <w:rPr>
                <w:sz w:val="18"/>
              </w:rPr>
              <w:t xml:space="preserve">POST</w:t>
            </w:r>
            <w:r>
              <w:rPr>
                <w:sz w:val="18"/>
              </w:rPr>
              <w:t xml:space="preserve"> </w:t>
            </w:r>
            <w:r>
              <w:rPr>
                <w:rStyle w:val="VerbatimChar"/>
                <w:sz w:val="18"/>
              </w:rPr>
              <w:t xml:space="preserve">…items({A})/roleassignments/addroleassignment(principalid=&lt;any number&gt;,roledefid=1073741826)</w:t>
            </w:r>
            <w:r>
              <w:rPr>
                <w:sz w:val="18"/>
              </w:rPr>
              <w:t xml:space="preserve">. In the SharePoint UI, use</w:t>
            </w:r>
            <w:r>
              <w:rPr>
                <w:sz w:val="18"/>
              </w:rPr>
              <w:t xml:space="preserve"> </w:t>
            </w:r>
            <w:r>
              <w:rPr>
                <w:bCs/>
                <w:b/>
                <w:sz w:val="18"/>
              </w:rPr>
              <w:t xml:space="preserve">Share</w:t>
            </w:r>
            <w:r>
              <w:rPr>
                <w:sz w:val="18"/>
              </w:rPr>
              <w:t xml:space="preserve"> </w:t>
            </w:r>
            <w:r>
              <w:rPr>
                <w:sz w:val="18"/>
              </w:rPr>
              <w:t xml:space="preserve">on A's item.</w:t>
            </w:r>
          </w:p>
        </w:tc>
        <w:tc>
          <w:tcPr>
            <w:tcW w:type="dxa" w:w="2324"/>
          </w:tcPr>
          <w:p>
            <w:pPr>
              <w:pStyle w:val="Compact"/>
              <w:jc w:val="left"/>
            </w:pPr>
            <w:r>
              <w:rPr>
                <w:sz w:val="18"/>
              </w:rPr>
              <w:t xml:space="preserve">Both denied</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P12</w:t>
            </w:r>
          </w:p>
        </w:tc>
        <w:tc>
          <w:tcPr>
            <w:tcW w:type="dxa" w:w="1474"/>
          </w:tcPr>
          <w:p>
            <w:pPr>
              <w:pStyle w:val="Compact"/>
              <w:jc w:val="left"/>
            </w:pPr>
            <w:r>
              <w:rPr>
                <w:sz w:val="18"/>
              </w:rPr>
              <w:t xml:space="preserve">Delete own draft</w:t>
            </w:r>
          </w:p>
        </w:tc>
        <w:tc>
          <w:tcPr>
            <w:tcW w:type="dxa" w:w="2891"/>
          </w:tcPr>
          <w:p>
            <w:pPr>
              <w:pStyle w:val="Compact"/>
              <w:jc w:val="left"/>
            </w:pPr>
            <w:r>
              <w:rPr>
                <w:sz w:val="18"/>
              </w:rPr>
              <w:t xml:space="preserve">POST</w:t>
            </w:r>
            <w:r>
              <w:rPr>
                <w:sz w:val="18"/>
              </w:rPr>
              <w:t xml:space="preserve"> </w:t>
            </w:r>
            <w:r>
              <w:rPr>
                <w:rStyle w:val="VerbatimChar"/>
                <w:sz w:val="18"/>
              </w:rPr>
              <w:t xml:space="preserve">…items({A})/recycle()</w:t>
            </w:r>
            <w:r>
              <w:rPr>
                <w:sz w:val="18"/>
              </w:rPr>
              <w:t xml:space="preserve">. In the SharePoint UI, use</w:t>
            </w:r>
            <w:r>
              <w:rPr>
                <w:sz w:val="18"/>
              </w:rPr>
              <w:t xml:space="preserve"> </w:t>
            </w:r>
            <w:r>
              <w:rPr>
                <w:bCs/>
                <w:b/>
                <w:sz w:val="18"/>
              </w:rPr>
              <w:t xml:space="preserve">Delete</w:t>
            </w:r>
            <w:r>
              <w:rPr>
                <w:sz w:val="18"/>
              </w:rPr>
              <w:t xml:space="preserve">.</w:t>
            </w:r>
          </w:p>
        </w:tc>
        <w:tc>
          <w:tcPr>
            <w:tcW w:type="dxa" w:w="2324"/>
          </w:tcPr>
          <w:p>
            <w:pPr>
              <w:pStyle w:val="Compact"/>
              <w:jc w:val="left"/>
            </w:pPr>
            <w:r>
              <w:rPr>
                <w:sz w:val="18"/>
              </w:rPr>
              <w:t xml:space="preserve">Denied. The item is still there.</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P13</w:t>
            </w:r>
          </w:p>
        </w:tc>
        <w:tc>
          <w:tcPr>
            <w:tcW w:type="dxa" w:w="1474"/>
          </w:tcPr>
          <w:p>
            <w:pPr>
              <w:pStyle w:val="Compact"/>
              <w:jc w:val="left"/>
            </w:pPr>
            <w:r>
              <w:rPr>
                <w:sz w:val="18"/>
              </w:rPr>
              <w:t xml:space="preserve">Reach the TL's data through the frontend</w:t>
            </w:r>
          </w:p>
        </w:tc>
        <w:tc>
          <w:tcPr>
            <w:tcW w:type="dxa" w:w="2891"/>
          </w:tcPr>
          <w:p>
            <w:pPr>
              <w:pStyle w:val="Compact"/>
              <w:jc w:val="left"/>
            </w:pPr>
            <w:r>
              <w:rPr>
                <w:sz w:val="18"/>
              </w:rPr>
              <w:t xml:space="preserve">A opens</w:t>
            </w:r>
            <w:r>
              <w:rPr>
                <w:sz w:val="18"/>
              </w:rPr>
              <w:t xml:space="preserve"> </w:t>
            </w:r>
            <w:r>
              <w:rPr>
                <w:rStyle w:val="VerbatimChar"/>
                <w:sz w:val="18"/>
              </w:rPr>
              <w:t xml:space="preserve">OneToOne.aspx</w:t>
            </w:r>
            <w:r>
              <w:rPr>
                <w:sz w:val="18"/>
              </w:rPr>
              <w:t xml:space="preserve"> </w:t>
            </w:r>
            <w:r>
              <w:rPr>
                <w:sz w:val="18"/>
              </w:rPr>
              <w:t xml:space="preserve">with no</w:t>
            </w:r>
            <w:r>
              <w:rPr>
                <w:sz w:val="18"/>
              </w:rPr>
              <w:t xml:space="preserve"> </w:t>
            </w:r>
            <w:r>
              <w:rPr>
                <w:rStyle w:val="VerbatimChar"/>
                <w:sz w:val="18"/>
              </w:rPr>
              <w:t xml:space="preserve">reviewId</w:t>
            </w:r>
            <w:r>
              <w:rPr>
                <w:sz w:val="18"/>
              </w:rPr>
              <w:t xml:space="preserve">, then with</w:t>
            </w:r>
            <w:r>
              <w:rPr>
                <w:sz w:val="18"/>
              </w:rPr>
              <w:t xml:space="preserve"> </w:t>
            </w:r>
            <w:r>
              <w:rPr>
                <w:rStyle w:val="VerbatimChar"/>
                <w:sz w:val="18"/>
              </w:rPr>
              <w:t xml:space="preserve">?reviewId={B}</w:t>
            </w:r>
          </w:p>
        </w:tc>
        <w:tc>
          <w:tcPr>
            <w:tcW w:type="dxa" w:w="2324"/>
          </w:tcPr>
          <w:p>
            <w:pPr>
              <w:pStyle w:val="Compact"/>
              <w:jc w:val="left"/>
            </w:pPr>
            <w:r>
              <w:rPr>
                <w:sz w:val="18"/>
              </w:rPr>
              <w:t xml:space="preserve">Lands on own review, or "Review not found". The menu bar never shows TL items, because the role comes from SharePoint permissions. Even if the TL view were forced, every figure would come only from A's own items.</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P14</w:t>
            </w:r>
          </w:p>
        </w:tc>
        <w:tc>
          <w:tcPr>
            <w:tcW w:type="dxa" w:w="1474"/>
          </w:tcPr>
          <w:p>
            <w:pPr>
              <w:pStyle w:val="Compact"/>
              <w:jc w:val="left"/>
            </w:pPr>
            <w:r>
              <w:rPr>
                <w:sz w:val="18"/>
              </w:rPr>
              <w:t xml:space="preserve">Rest of the site and search</w:t>
            </w:r>
          </w:p>
        </w:tc>
        <w:tc>
          <w:tcPr>
            <w:tcW w:type="dxa" w:w="2891"/>
          </w:tcPr>
          <w:p>
            <w:pPr>
              <w:pStyle w:val="Compact"/>
              <w:jc w:val="left"/>
            </w:pPr>
            <w:r>
              <w:rPr>
                <w:sz w:val="18"/>
              </w:rPr>
              <w:t xml:space="preserve">A opens</w:t>
            </w:r>
            <w:r>
              <w:rPr>
                <w:sz w:val="18"/>
              </w:rPr>
              <w:t xml:space="preserve"> </w:t>
            </w:r>
            <w:r>
              <w:rPr>
                <w:bCs/>
                <w:b/>
                <w:sz w:val="18"/>
              </w:rPr>
              <w:t xml:space="preserve">Site contents</w:t>
            </w:r>
            <w:r>
              <w:rPr>
                <w:sz w:val="18"/>
              </w:rPr>
              <w:t xml:space="preserve">,</w:t>
            </w:r>
            <w:r>
              <w:rPr>
                <w:sz w:val="18"/>
              </w:rPr>
              <w:t xml:space="preserve"> </w:t>
            </w:r>
            <w:r>
              <w:rPr>
                <w:rStyle w:val="VerbatimChar"/>
                <w:sz w:val="18"/>
              </w:rPr>
              <w:t xml:space="preserve">/Lists/MonthlyReviews/AllItems.aspx</w:t>
            </w:r>
            <w:r>
              <w:rPr>
                <w:sz w:val="18"/>
              </w:rPr>
              <w:t xml:space="preserve">, Site Pages and Site Assets, then searches Microsoft 365 for a phrase from B's answers</w:t>
            </w:r>
          </w:p>
        </w:tc>
        <w:tc>
          <w:tcPr>
            <w:tcW w:type="dxa" w:w="2324"/>
          </w:tcPr>
          <w:p>
            <w:pPr>
              <w:pStyle w:val="Compact"/>
              <w:jc w:val="left"/>
            </w:pPr>
            <w:r>
              <w:rPr>
                <w:sz w:val="18"/>
              </w:rPr>
              <w:t xml:space="preserve">Access denied (or only A's own item in the list view), and no search results</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P15</w:t>
            </w:r>
          </w:p>
        </w:tc>
        <w:tc>
          <w:tcPr>
            <w:tcW w:type="dxa" w:w="1474"/>
          </w:tcPr>
          <w:p>
            <w:pPr>
              <w:pStyle w:val="Compact"/>
              <w:jc w:val="left"/>
            </w:pPr>
            <w:r>
              <w:rPr>
                <w:bCs/>
                <w:b/>
                <w:sz w:val="18"/>
              </w:rPr>
              <w:t xml:space="preserve">Script injection (XSS).</w:t>
            </w:r>
            <w:r>
              <w:rPr>
                <w:sz w:val="18"/>
              </w:rPr>
              <w:t xml:space="preserve"> </w:t>
            </w:r>
            <w:r>
              <w:rPr>
                <w:sz w:val="18"/>
              </w:rPr>
              <w:t xml:space="preserve">This is the attack that matters most for v3.</w:t>
            </w:r>
          </w:p>
        </w:tc>
        <w:tc>
          <w:tcPr>
            <w:tcW w:type="dxa" w:w="2891"/>
          </w:tcPr>
          <w:p>
            <w:pPr>
              <w:pStyle w:val="Compact"/>
              <w:jc w:val="left"/>
            </w:pPr>
            <w:r>
              <w:rPr>
                <w:sz w:val="18"/>
              </w:rPr>
              <w:t xml:space="preserve">A types each of these into</w:t>
            </w:r>
            <w:r>
              <w:rPr>
                <w:sz w:val="18"/>
              </w:rPr>
              <w:t xml:space="preserve"> </w:t>
            </w:r>
            <w:r>
              <w:rPr>
                <w:bCs/>
                <w:b/>
                <w:sz w:val="18"/>
              </w:rPr>
              <w:t xml:space="preserve">every</w:t>
            </w:r>
            <w:r>
              <w:rPr>
                <w:sz w:val="18"/>
              </w:rPr>
              <w:t xml:space="preserve"> </w:t>
            </w:r>
            <w:r>
              <w:rPr>
                <w:sz w:val="18"/>
              </w:rPr>
              <w:t xml:space="preserve">text field (Q1, Q2 ×4, Q3 comment, Q4–Q6 details, Q7, every Q8 comment, Win of the month), saves, and submits:</w:t>
            </w:r>
            <w:r>
              <w:rPr>
                <w:sz w:val="18"/>
              </w:rPr>
              <w:t xml:space="preserve"> </w:t>
            </w:r>
            <w:r>
              <w:rPr>
                <w:rStyle w:val="VerbatimChar"/>
                <w:sz w:val="18"/>
              </w:rPr>
              <w:t xml:space="preserve">&lt;img src=x onerror=alert('A1')&gt;</w:t>
            </w:r>
            <w:r>
              <w:rPr>
                <w:sz w:val="18"/>
              </w:rPr>
              <w:t xml:space="preserve"> </w:t>
            </w:r>
            <w:r>
              <w:rPr>
                <w:sz w:val="18"/>
              </w:rPr>
              <w:t xml:space="preserve">·</w:t>
            </w:r>
            <w:r>
              <w:rPr>
                <w:sz w:val="18"/>
              </w:rPr>
              <w:t xml:space="preserve"> </w:t>
            </w:r>
            <w:r>
              <w:rPr>
                <w:rStyle w:val="VerbatimChar"/>
                <w:sz w:val="18"/>
              </w:rPr>
              <w:t xml:space="preserve">&lt;script&gt;alert('A2')&lt;/script&gt;</w:t>
            </w:r>
            <w:r>
              <w:rPr>
                <w:sz w:val="18"/>
              </w:rPr>
              <w:t xml:space="preserve"> </w:t>
            </w:r>
            <w:r>
              <w:rPr>
                <w:sz w:val="18"/>
              </w:rPr>
              <w:t xml:space="preserve">·</w:t>
            </w:r>
            <w:r>
              <w:rPr>
                <w:sz w:val="18"/>
              </w:rPr>
              <w:t xml:space="preserve"> </w:t>
            </w:r>
            <w:r>
              <w:rPr>
                <w:rStyle w:val="VerbatimChar"/>
                <w:sz w:val="18"/>
              </w:rPr>
              <w:t xml:space="preserve">"&gt;&lt;svg onload=alert('A3')&gt;</w:t>
            </w:r>
            <w:r>
              <w:rPr>
                <w:sz w:val="18"/>
              </w:rPr>
              <w:t xml:space="preserve"> </w:t>
            </w:r>
            <w:r>
              <w:rPr>
                <w:sz w:val="18"/>
              </w:rPr>
              <w:t xml:space="preserve">·</w:t>
            </w:r>
            <w:r>
              <w:rPr>
                <w:sz w:val="18"/>
              </w:rPr>
              <w:t xml:space="preserve"> </w:t>
            </w:r>
            <w:r>
              <w:rPr>
                <w:rStyle w:val="VerbatimChar"/>
                <w:sz w:val="18"/>
              </w:rPr>
              <w:t xml:space="preserve">{{constructor.constructor('alert(4)')()}}</w:t>
            </w:r>
            <w:r>
              <w:rPr>
                <w:sz w:val="18"/>
              </w:rPr>
              <w:t xml:space="preserve"> </w:t>
            </w:r>
            <w:r>
              <w:rPr>
                <w:sz w:val="18"/>
              </w:rPr>
              <w:t xml:space="preserve">·</w:t>
            </w:r>
            <w:r>
              <w:rPr>
                <w:sz w:val="18"/>
              </w:rPr>
              <w:t xml:space="preserve"> </w:t>
            </w:r>
            <w:r>
              <w:rPr>
                <w:rStyle w:val="VerbatimChar"/>
                <w:sz w:val="18"/>
              </w:rPr>
              <w:t xml:space="preserve">javascript:alert('A5')</w:t>
            </w:r>
            <w:r>
              <w:rPr>
                <w:sz w:val="18"/>
              </w:rPr>
              <w:t xml:space="preserve">. The TL then puts the same strings into every feedback field, the action rows (action, owner, criteria) and an expectation title, and completes the review.</w:t>
            </w:r>
          </w:p>
        </w:tc>
        <w:tc>
          <w:tcPr>
            <w:tcW w:type="dxa" w:w="2324"/>
          </w:tcPr>
          <w:p>
            <w:pPr>
              <w:pStyle w:val="Compact"/>
              <w:jc w:val="left"/>
            </w:pPr>
            <w:r>
              <w:rPr>
                <w:sz w:val="18"/>
              </w:rPr>
              <w:t xml:space="preserve">When the TL opens Team overview, Monthly reviews, A's review, Actions, Expectations, A's profile and A's report, and when A opens the released review, My appraisal and their report: every string is shown</w:t>
            </w:r>
            <w:r>
              <w:rPr>
                <w:sz w:val="18"/>
              </w:rPr>
              <w:t xml:space="preserve"> </w:t>
            </w:r>
            <w:r>
              <w:rPr>
                <w:bCs/>
                <w:b/>
                <w:sz w:val="18"/>
              </w:rPr>
              <w:t xml:space="preserve">as plain text</w:t>
            </w:r>
            <w:r>
              <w:rPr>
                <w:sz w:val="18"/>
              </w:rPr>
              <w:t xml:space="preserve">.</w:t>
            </w:r>
            <w:r>
              <w:rPr>
                <w:sz w:val="18"/>
              </w:rPr>
              <w:t xml:space="preserve"> </w:t>
            </w:r>
            <w:r>
              <w:rPr>
                <w:bCs/>
                <w:b/>
                <w:sz w:val="18"/>
              </w:rPr>
              <w:t xml:space="preserve">No alert box ever appears</w:t>
            </w:r>
            <w:r>
              <w:rPr>
                <w:sz w:val="18"/>
              </w:rPr>
              <w:t xml:space="preserve">, no new link appears, and the browser console (F12) shows no errors from the layout.</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P16</w:t>
            </w:r>
          </w:p>
        </w:tc>
        <w:tc>
          <w:tcPr>
            <w:tcW w:type="dxa" w:w="1474"/>
          </w:tcPr>
          <w:p>
            <w:pPr>
              <w:pStyle w:val="Compact"/>
              <w:jc w:val="left"/>
            </w:pPr>
            <w:r>
              <w:rPr>
                <w:bCs/>
                <w:b/>
                <w:sz w:val="18"/>
              </w:rPr>
              <w:t xml:space="preserve">Code integrity</w:t>
            </w:r>
          </w:p>
        </w:tc>
        <w:tc>
          <w:tcPr>
            <w:tcW w:type="dxa" w:w="2891"/>
          </w:tcPr>
          <w:p>
            <w:pPr>
              <w:pStyle w:val="Compact"/>
              <w:jc w:val="left"/>
            </w:pPr>
            <w:r>
              <w:rPr>
                <w:sz w:val="18"/>
              </w:rPr>
              <w:t xml:space="preserve">In the UI, A tries to</w:t>
            </w:r>
            <w:r>
              <w:rPr>
                <w:sz w:val="18"/>
              </w:rPr>
              <w:t xml:space="preserve"> </w:t>
            </w:r>
            <w:r>
              <w:rPr>
                <w:bCs/>
                <w:b/>
                <w:sz w:val="18"/>
              </w:rPr>
              <w:t xml:space="preserve">Edit</w:t>
            </w:r>
            <w:r>
              <w:rPr>
                <w:sz w:val="18"/>
              </w:rPr>
              <w:t xml:space="preserve"> </w:t>
            </w:r>
            <w:r>
              <w:rPr>
                <w:rStyle w:val="VerbatimChar"/>
                <w:sz w:val="18"/>
              </w:rPr>
              <w:t xml:space="preserve">OneToOne.aspx</w:t>
            </w:r>
            <w:r>
              <w:rPr>
                <w:sz w:val="18"/>
              </w:rPr>
              <w:t xml:space="preserve"> </w:t>
            </w:r>
            <w:r>
              <w:rPr>
                <w:sz w:val="18"/>
              </w:rPr>
              <w:t xml:space="preserve">and to upload or replace a file in</w:t>
            </w:r>
            <w:r>
              <w:rPr>
                <w:sz w:val="18"/>
              </w:rPr>
              <w:t xml:space="preserve"> </w:t>
            </w:r>
            <w:r>
              <w:rPr>
                <w:iCs/>
                <w:i/>
                <w:sz w:val="18"/>
              </w:rPr>
              <w:t xml:space="preserve">Welcome Web Part - Custom Layouts</w:t>
            </w:r>
            <w:r>
              <w:rPr>
                <w:sz w:val="18"/>
              </w:rPr>
              <w:t xml:space="preserve">. Through the API: POST</w:t>
            </w:r>
            <w:r>
              <w:rPr>
                <w:sz w:val="18"/>
              </w:rPr>
              <w:t xml:space="preserve"> </w:t>
            </w:r>
            <w:r>
              <w:rPr>
                <w:rStyle w:val="VerbatimChar"/>
                <w:sz w:val="18"/>
              </w:rPr>
              <w:t xml:space="preserve">_api/web/getfolderbyserverrelativeurl('&lt;library server-relative URL&gt;')/files/add(url='one-to-one.js',overwrite=true)</w:t>
            </w:r>
          </w:p>
        </w:tc>
        <w:tc>
          <w:tcPr>
            <w:tcW w:type="dxa" w:w="2324"/>
          </w:tcPr>
          <w:p>
            <w:pPr>
              <w:pStyle w:val="Compact"/>
              <w:jc w:val="left"/>
            </w:pPr>
            <w:r>
              <w:rPr>
                <w:sz w:val="18"/>
              </w:rPr>
              <w:t xml:space="preserve">Every attempt is denied. The library's version history shows only the TL.</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P18 (v4)</w:t>
            </w:r>
          </w:p>
        </w:tc>
        <w:tc>
          <w:tcPr>
            <w:tcW w:type="dxa" w:w="1474"/>
          </w:tcPr>
          <w:p>
            <w:pPr>
              <w:pStyle w:val="Compact"/>
              <w:jc w:val="left"/>
            </w:pPr>
            <w:r>
              <w:rPr>
                <w:bCs/>
                <w:b/>
                <w:sz w:val="18"/>
              </w:rPr>
              <w:t xml:space="preserve">Settings list is read-only</w:t>
            </w:r>
          </w:p>
        </w:tc>
        <w:tc>
          <w:tcPr>
            <w:tcW w:type="dxa" w:w="2891"/>
          </w:tcPr>
          <w:p>
            <w:pPr>
              <w:pStyle w:val="Compact"/>
              <w:jc w:val="left"/>
            </w:pPr>
            <w:r>
              <w:rPr>
                <w:sz w:val="18"/>
              </w:rPr>
              <w:t xml:space="preserve">POST</w:t>
            </w:r>
            <w:r>
              <w:rPr>
                <w:sz w:val="18"/>
              </w:rPr>
              <w:t xml:space="preserve"> </w:t>
            </w:r>
            <w:r>
              <w:rPr>
                <w:rStyle w:val="VerbatimChar"/>
                <w:sz w:val="18"/>
              </w:rPr>
              <w:t xml:space="preserve">_api/web/lists/getbytitle('1-to-1%20Settings')/items(1)/validateUpdateListItem</w:t>
            </w:r>
            <w:r>
              <w:rPr>
                <w:sz w:val="18"/>
              </w:rPr>
              <w:t xml:space="preserve">, body</w:t>
            </w:r>
            <w:r>
              <w:rPr>
                <w:sz w:val="18"/>
              </w:rPr>
              <w:t xml:space="preserve"> </w:t>
            </w:r>
            <w:r>
              <w:rPr>
                <w:rStyle w:val="VerbatimChar"/>
                <w:sz w:val="18"/>
              </w:rPr>
              <w:t xml:space="preserve">{"formValues":[{"FieldName":"Value","FieldValue":"[]"}],"bNewDocumentUpdate":false}</w:t>
            </w:r>
            <w:r>
              <w:rPr>
                <w:sz w:val="18"/>
              </w:rPr>
              <w:t xml:space="preserve">. Also try</w:t>
            </w:r>
            <w:r>
              <w:rPr>
                <w:sz w:val="18"/>
              </w:rPr>
              <w:t xml:space="preserve"> </w:t>
            </w:r>
            <w:r>
              <w:rPr>
                <w:rStyle w:val="VerbatimChar"/>
                <w:sz w:val="18"/>
              </w:rPr>
              <w:t xml:space="preserve">AddValidateUpdateItemUsingPath</w:t>
            </w:r>
            <w:r>
              <w:rPr>
                <w:sz w:val="18"/>
              </w:rPr>
              <w:t xml:space="preserve"> </w:t>
            </w:r>
            <w:r>
              <w:rPr>
                <w:sz w:val="18"/>
              </w:rPr>
              <w:t xml:space="preserve">on the same list.</w:t>
            </w:r>
          </w:p>
        </w:tc>
        <w:tc>
          <w:tcPr>
            <w:tcW w:type="dxa" w:w="2324"/>
          </w:tcPr>
          <w:p>
            <w:pPr>
              <w:pStyle w:val="Compact"/>
              <w:jc w:val="left"/>
            </w:pPr>
            <w:r>
              <w:rPr>
                <w:sz w:val="18"/>
              </w:rPr>
              <w:t xml:space="preserve">Both denied. GET on the list succeeds (Read).</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P19 (v4)</w:t>
            </w:r>
          </w:p>
        </w:tc>
        <w:tc>
          <w:tcPr>
            <w:tcW w:type="dxa" w:w="1474"/>
          </w:tcPr>
          <w:p>
            <w:pPr>
              <w:pStyle w:val="Compact"/>
              <w:jc w:val="left"/>
            </w:pPr>
            <w:r>
              <w:rPr>
                <w:bCs/>
                <w:b/>
                <w:sz w:val="18"/>
              </w:rPr>
              <w:t xml:space="preserve">TL ratings and actions</w:t>
            </w:r>
          </w:p>
        </w:tc>
        <w:tc>
          <w:tcPr>
            <w:tcW w:type="dxa" w:w="2891"/>
          </w:tcPr>
          <w:p>
            <w:pPr>
              <w:pStyle w:val="Compact"/>
              <w:jc w:val="left"/>
            </w:pPr>
            <w:r>
              <w:rPr>
                <w:sz w:val="18"/>
              </w:rPr>
              <w:t xml:space="preserve">Before release: GET</w:t>
            </w:r>
            <w:r>
              <w:rPr>
                <w:sz w:val="18"/>
              </w:rPr>
              <w:t xml:space="preserve"> </w:t>
            </w:r>
            <w:r>
              <w:rPr>
                <w:rStyle w:val="VerbatimChar"/>
                <w:sz w:val="18"/>
              </w:rPr>
              <w:t xml:space="preserve">…getbytitle('Manager%20Reviews')/items?$select=ExpectationFeedbackJson,ActionsJson</w:t>
            </w:r>
            <w:r>
              <w:rPr>
                <w:sz w:val="18"/>
              </w:rPr>
              <w:t xml:space="preserve">. After release: POST</w:t>
            </w:r>
            <w:r>
              <w:rPr>
                <w:sz w:val="18"/>
              </w:rPr>
              <w:t xml:space="preserve"> </w:t>
            </w:r>
            <w:r>
              <w:rPr>
                <w:rStyle w:val="VerbatimChar"/>
                <w:sz w:val="18"/>
              </w:rPr>
              <w:t xml:space="preserve">…items({MA})/validateUpdateListItem</w:t>
            </w:r>
            <w:r>
              <w:rPr>
                <w:sz w:val="18"/>
              </w:rPr>
              <w:t xml:space="preserve"> </w:t>
            </w:r>
            <w:r>
              <w:rPr>
                <w:sz w:val="18"/>
              </w:rPr>
              <w:t xml:space="preserve">setting</w:t>
            </w:r>
            <w:r>
              <w:rPr>
                <w:sz w:val="18"/>
              </w:rPr>
              <w:t xml:space="preserve"> </w:t>
            </w:r>
            <w:r>
              <w:rPr>
                <w:rStyle w:val="VerbatimChar"/>
                <w:sz w:val="18"/>
              </w:rPr>
              <w:t xml:space="preserve">ActionsJson</w:t>
            </w:r>
            <w:r>
              <w:rPr>
                <w:sz w:val="18"/>
              </w:rPr>
              <w:t xml:space="preserve"> </w:t>
            </w:r>
            <w:r>
              <w:rPr>
                <w:sz w:val="18"/>
              </w:rPr>
              <w:t xml:space="preserve">to</w:t>
            </w:r>
            <w:r>
              <w:rPr>
                <w:sz w:val="18"/>
              </w:rPr>
              <w:t xml:space="preserve"> </w:t>
            </w:r>
            <w:r>
              <w:rPr>
                <w:rStyle w:val="VerbatimChar"/>
                <w:sz w:val="18"/>
              </w:rPr>
              <w:t xml:space="preserve">[]</w:t>
            </w:r>
            <w:r>
              <w:rPr>
                <w:sz w:val="18"/>
              </w:rPr>
              <w:t xml:space="preserve">.</w:t>
            </w:r>
          </w:p>
        </w:tc>
        <w:tc>
          <w:tcPr>
            <w:tcW w:type="dxa" w:w="2324"/>
          </w:tcPr>
          <w:p>
            <w:pPr>
              <w:pStyle w:val="Compact"/>
              <w:jc w:val="left"/>
            </w:pPr>
            <w:r>
              <w:rPr>
                <w:sz w:val="18"/>
              </w:rPr>
              <w:t xml:space="preserve">Before release: empty. After release: the write is denied and the data is unchanged.</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P20 (v4)</w:t>
            </w:r>
          </w:p>
        </w:tc>
        <w:tc>
          <w:tcPr>
            <w:tcW w:type="dxa" w:w="1474"/>
          </w:tcPr>
          <w:p>
            <w:pPr>
              <w:pStyle w:val="Compact"/>
              <w:jc w:val="left"/>
            </w:pPr>
            <w:r>
              <w:rPr>
                <w:bCs/>
                <w:b/>
                <w:sz w:val="18"/>
              </w:rPr>
              <w:t xml:space="preserve">Appraisal date tampering</w:t>
            </w:r>
          </w:p>
        </w:tc>
        <w:tc>
          <w:tcPr>
            <w:tcW w:type="dxa" w:w="2891"/>
          </w:tcPr>
          <w:p>
            <w:pPr>
              <w:pStyle w:val="Compact"/>
              <w:jc w:val="left"/>
            </w:pPr>
            <w:r>
              <w:rPr>
                <w:sz w:val="18"/>
              </w:rPr>
              <w:t xml:space="preserve">On A's</w:t>
            </w:r>
            <w:r>
              <w:rPr>
                <w:sz w:val="18"/>
              </w:rPr>
              <w:t xml:space="preserve"> </w:t>
            </w:r>
            <w:r>
              <w:rPr>
                <w:bCs/>
                <w:b/>
                <w:sz w:val="18"/>
              </w:rPr>
              <w:t xml:space="preserve">draft</w:t>
            </w:r>
            <w:r>
              <w:rPr>
                <w:sz w:val="18"/>
              </w:rPr>
              <w:t xml:space="preserve">, write</w:t>
            </w:r>
            <w:r>
              <w:rPr>
                <w:sz w:val="18"/>
              </w:rPr>
              <w:t xml:space="preserve"> </w:t>
            </w:r>
            <w:r>
              <w:rPr>
                <w:rStyle w:val="VerbatimChar"/>
                <w:sz w:val="18"/>
              </w:rPr>
              <w:t xml:space="preserve">AppraisalDate</w:t>
            </w:r>
            <w:r>
              <w:rPr>
                <w:sz w:val="18"/>
              </w:rPr>
              <w:t xml:space="preserve"> </w:t>
            </w:r>
            <w:r>
              <w:rPr>
                <w:sz w:val="18"/>
              </w:rPr>
              <w:t xml:space="preserve">=</w:t>
            </w:r>
            <w:r>
              <w:rPr>
                <w:sz w:val="18"/>
              </w:rPr>
              <w:t xml:space="preserve"> </w:t>
            </w:r>
            <w:r>
              <w:rPr>
                <w:rStyle w:val="VerbatimChar"/>
                <w:sz w:val="18"/>
              </w:rPr>
              <w:t xml:space="preserve">01/01/2030</w:t>
            </w:r>
            <w:r>
              <w:rPr>
                <w:sz w:val="18"/>
              </w:rPr>
              <w:t xml:space="preserve"> </w:t>
            </w:r>
            <w:r>
              <w:rPr>
                <w:sz w:val="18"/>
              </w:rPr>
              <w:t xml:space="preserve">through</w:t>
            </w:r>
            <w:r>
              <w:rPr>
                <w:sz w:val="18"/>
              </w:rPr>
              <w:t xml:space="preserve"> </w:t>
            </w:r>
            <w:r>
              <w:rPr>
                <w:rStyle w:val="VerbatimChar"/>
                <w:sz w:val="18"/>
              </w:rPr>
              <w:t xml:space="preserve">validateUpdateListItem</w:t>
            </w:r>
          </w:p>
        </w:tc>
        <w:tc>
          <w:tcPr>
            <w:tcW w:type="dxa" w:w="2324"/>
          </w:tcPr>
          <w:p>
            <w:pPr>
              <w:pStyle w:val="Compact"/>
              <w:jc w:val="left"/>
            </w:pPr>
            <w:r>
              <w:rPr>
                <w:sz w:val="18"/>
              </w:rPr>
              <w:t xml:space="preserve">Allowed (it's A's own display copy), but</w:t>
            </w:r>
            <w:r>
              <w:rPr>
                <w:sz w:val="18"/>
              </w:rPr>
              <w:t xml:space="preserve"> </w:t>
            </w:r>
            <w:r>
              <w:rPr>
                <w:bCs/>
                <w:b/>
                <w:sz w:val="18"/>
              </w:rPr>
              <w:t xml:space="preserve">only A's own view</w:t>
            </w:r>
            <w:r>
              <w:rPr>
                <w:sz w:val="18"/>
              </w:rPr>
              <w:t xml:space="preserve"> </w:t>
            </w:r>
            <w:r>
              <w:rPr>
                <w:sz w:val="18"/>
              </w:rPr>
              <w:t xml:space="preserve">changes. The TL's outlook and ⚙ Settings still show the Technicians list date.</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P21 (v4.2)</w:t>
            </w:r>
          </w:p>
        </w:tc>
        <w:tc>
          <w:tcPr>
            <w:tcW w:type="dxa" w:w="1474"/>
          </w:tcPr>
          <w:p>
            <w:pPr>
              <w:pStyle w:val="Compact"/>
              <w:jc w:val="left"/>
            </w:pPr>
            <w:r>
              <w:rPr>
                <w:bCs/>
                <w:b/>
                <w:sz w:val="18"/>
              </w:rPr>
              <w:t xml:space="preserve">Read someone else's wellbeing</w:t>
            </w:r>
          </w:p>
        </w:tc>
        <w:tc>
          <w:tcPr>
            <w:tcW w:type="dxa" w:w="2891"/>
          </w:tcPr>
          <w:p>
            <w:pPr>
              <w:pStyle w:val="Compact"/>
              <w:jc w:val="left"/>
            </w:pPr>
            <w:r>
              <w:rPr>
                <w:sz w:val="18"/>
              </w:rPr>
              <w:t xml:space="preserve">B: GET</w:t>
            </w:r>
            <w:r>
              <w:rPr>
                <w:sz w:val="18"/>
              </w:rPr>
              <w:t xml:space="preserve"> </w:t>
            </w:r>
            <w:r>
              <w:rPr>
                <w:rStyle w:val="VerbatimChar"/>
                <w:sz w:val="18"/>
              </w:rPr>
              <w:t xml:space="preserve">…getbytitle('Wellbeing%20Assessments')/items</w:t>
            </w:r>
            <w:r>
              <w:rPr>
                <w:sz w:val="18"/>
              </w:rPr>
              <w:t xml:space="preserve">, and</w:t>
            </w:r>
            <w:r>
              <w:rPr>
                <w:sz w:val="18"/>
              </w:rPr>
              <w:t xml:space="preserve"> </w:t>
            </w:r>
            <w:r>
              <w:rPr>
                <w:rStyle w:val="VerbatimChar"/>
                <w:sz w:val="18"/>
              </w:rPr>
              <w:t xml:space="preserve">items({A's wellbeing id})</w:t>
            </w:r>
            <w:r>
              <w:rPr>
                <w:sz w:val="18"/>
              </w:rPr>
              <w:t xml:space="preserve">; open</w:t>
            </w:r>
            <w:r>
              <w:rPr>
                <w:sz w:val="18"/>
              </w:rPr>
              <w:t xml:space="preserve"> </w:t>
            </w:r>
            <w:r>
              <w:rPr>
                <w:rStyle w:val="VerbatimChar"/>
                <w:sz w:val="18"/>
              </w:rPr>
              <w:t xml:space="preserve">?wbId={A's id}</w:t>
            </w:r>
          </w:p>
        </w:tc>
        <w:tc>
          <w:tcPr>
            <w:tcW w:type="dxa" w:w="2324"/>
          </w:tcPr>
          <w:p>
            <w:pPr>
              <w:pStyle w:val="Compact"/>
              <w:jc w:val="left"/>
            </w:pPr>
            <w:r>
              <w:rPr>
                <w:sz w:val="18"/>
              </w:rPr>
              <w:t xml:space="preserve">Only B's own items; A's item 404 / "not found".</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P22 (v4.2)</w:t>
            </w:r>
          </w:p>
        </w:tc>
        <w:tc>
          <w:tcPr>
            <w:tcW w:type="dxa" w:w="1474"/>
          </w:tcPr>
          <w:p>
            <w:pPr>
              <w:pStyle w:val="Compact"/>
              <w:jc w:val="left"/>
            </w:pPr>
            <w:r>
              <w:rPr>
                <w:bCs/>
                <w:b/>
                <w:sz w:val="18"/>
              </w:rPr>
              <w:t xml:space="preserve">Forge the manager's part</w:t>
            </w:r>
          </w:p>
        </w:tc>
        <w:tc>
          <w:tcPr>
            <w:tcW w:type="dxa" w:w="2891"/>
          </w:tcPr>
          <w:p>
            <w:pPr>
              <w:pStyle w:val="Compact"/>
              <w:jc w:val="left"/>
            </w:pPr>
            <w:r>
              <w:rPr>
                <w:sz w:val="18"/>
              </w:rPr>
              <w:t xml:space="preserve">A, on their own</w:t>
            </w:r>
            <w:r>
              <w:rPr>
                <w:sz w:val="18"/>
              </w:rPr>
              <w:t xml:space="preserve"> </w:t>
            </w:r>
            <w:r>
              <w:rPr>
                <w:iCs/>
                <w:i/>
                <w:sz w:val="18"/>
              </w:rPr>
              <w:t xml:space="preserve">open</w:t>
            </w:r>
            <w:r>
              <w:rPr>
                <w:sz w:val="18"/>
              </w:rPr>
              <w:t xml:space="preserve"> </w:t>
            </w:r>
            <w:r>
              <w:rPr>
                <w:sz w:val="18"/>
              </w:rPr>
              <w:t xml:space="preserve">assessment: one</w:t>
            </w:r>
            <w:r>
              <w:rPr>
                <w:sz w:val="18"/>
              </w:rPr>
              <w:t xml:space="preserve"> </w:t>
            </w:r>
            <w:r>
              <w:rPr>
                <w:rStyle w:val="VerbatimChar"/>
                <w:sz w:val="18"/>
              </w:rPr>
              <w:t xml:space="preserve">validateUpdateListItem</w:t>
            </w:r>
            <w:r>
              <w:rPr>
                <w:sz w:val="18"/>
              </w:rPr>
              <w:t xml:space="preserve"> </w:t>
            </w:r>
            <w:r>
              <w:rPr>
                <w:sz w:val="18"/>
              </w:rPr>
              <w:t xml:space="preserve">setting AssessmentStatus = Completed, ArrangementsJson, ManagerNotes, NextReviewDate, CompletedOn and Technician = B</w:t>
            </w:r>
          </w:p>
        </w:tc>
        <w:tc>
          <w:tcPr>
            <w:tcW w:type="dxa" w:w="2324"/>
          </w:tcPr>
          <w:p>
            <w:pPr>
              <w:pStyle w:val="Compact"/>
              <w:jc w:val="left"/>
            </w:pPr>
            <w:r>
              <w:rPr>
                <w:sz w:val="18"/>
              </w:rPr>
              <w:t xml:space="preserve">Within about 5 minutes Flow 5 treats it as a submission: A is set to Read, status Submitted, the TL fields and CompletedOn are</w:t>
            </w:r>
            <w:r>
              <w:rPr>
                <w:sz w:val="18"/>
              </w:rPr>
              <w:t xml:space="preserve"> </w:t>
            </w:r>
            <w:r>
              <w:rPr>
                <w:bCs/>
                <w:b/>
                <w:sz w:val="18"/>
              </w:rPr>
              <w:t xml:space="preserve">cleared</w:t>
            </w:r>
            <w:r>
              <w:rPr>
                <w:sz w:val="18"/>
              </w:rPr>
              <w:t xml:space="preserve">, Technician is restored to A, B gains nothing.</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P23 (v4.2)</w:t>
            </w:r>
          </w:p>
        </w:tc>
        <w:tc>
          <w:tcPr>
            <w:tcW w:type="dxa" w:w="1474"/>
          </w:tcPr>
          <w:p>
            <w:pPr>
              <w:pStyle w:val="Compact"/>
              <w:jc w:val="left"/>
            </w:pPr>
            <w:r>
              <w:rPr>
                <w:bCs/>
                <w:b/>
                <w:sz w:val="18"/>
              </w:rPr>
              <w:t xml:space="preserve">Change after submitting</w:t>
            </w:r>
          </w:p>
        </w:tc>
        <w:tc>
          <w:tcPr>
            <w:tcW w:type="dxa" w:w="2891"/>
          </w:tcPr>
          <w:p>
            <w:pPr>
              <w:pStyle w:val="Compact"/>
              <w:jc w:val="left"/>
            </w:pPr>
            <w:r>
              <w:rPr>
                <w:sz w:val="18"/>
              </w:rPr>
              <w:t xml:space="preserve">A: write to their submitted assessment</w:t>
            </w:r>
          </w:p>
        </w:tc>
        <w:tc>
          <w:tcPr>
            <w:tcW w:type="dxa" w:w="2324"/>
          </w:tcPr>
          <w:p>
            <w:pPr>
              <w:pStyle w:val="Compact"/>
              <w:jc w:val="left"/>
            </w:pPr>
            <w:r>
              <w:rPr>
                <w:sz w:val="18"/>
              </w:rPr>
              <w:t xml:space="preserve">Denied (403).</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P24 (v4.2)</w:t>
            </w:r>
          </w:p>
        </w:tc>
        <w:tc>
          <w:tcPr>
            <w:tcW w:type="dxa" w:w="1474"/>
          </w:tcPr>
          <w:p>
            <w:pPr>
              <w:pStyle w:val="Compact"/>
              <w:jc w:val="left"/>
            </w:pPr>
            <w:r>
              <w:rPr>
                <w:bCs/>
                <w:b/>
                <w:sz w:val="18"/>
              </w:rPr>
              <w:t xml:space="preserve">Join the group / see the roster</w:t>
            </w:r>
          </w:p>
        </w:tc>
        <w:tc>
          <w:tcPr>
            <w:tcW w:type="dxa" w:w="2891"/>
          </w:tcPr>
          <w:p>
            <w:pPr>
              <w:pStyle w:val="Compact"/>
              <w:jc w:val="left"/>
            </w:pPr>
            <w:r>
              <w:rPr>
                <w:sz w:val="18"/>
              </w:rPr>
              <w:t xml:space="preserve">A: GET</w:t>
            </w:r>
            <w:r>
              <w:rPr>
                <w:sz w:val="18"/>
              </w:rPr>
              <w:t xml:space="preserve"> </w:t>
            </w:r>
            <w:r>
              <w:rPr>
                <w:rStyle w:val="VerbatimChar"/>
                <w:sz w:val="18"/>
              </w:rPr>
              <w:t xml:space="preserve">…getbytitle('Technicians')/items</w:t>
            </w:r>
            <w:r>
              <w:rPr>
                <w:sz w:val="18"/>
              </w:rPr>
              <w:t xml:space="preserve">; POST</w:t>
            </w:r>
            <w:r>
              <w:rPr>
                <w:sz w:val="18"/>
              </w:rPr>
              <w:t xml:space="preserve"> </w:t>
            </w:r>
            <w:r>
              <w:rPr>
                <w:rStyle w:val="VerbatimChar"/>
                <w:sz w:val="18"/>
              </w:rPr>
              <w:t xml:space="preserve">_api/web/sitegroups(&lt;id&gt;)/users</w:t>
            </w:r>
          </w:p>
        </w:tc>
        <w:tc>
          <w:tcPr>
            <w:tcW w:type="dxa" w:w="2324"/>
          </w:tcPr>
          <w:p>
            <w:pPr>
              <w:pStyle w:val="Compact"/>
              <w:jc w:val="left"/>
            </w:pPr>
            <w:r>
              <w:rPr>
                <w:sz w:val="18"/>
              </w:rPr>
              <w:t xml:space="preserve">Both denied. (Only Flow 4, as the TL, changes the group.)</w:t>
            </w:r>
          </w:p>
        </w:tc>
        <w:tc>
          <w:tcPr>
            <w:tcW w:type="dxa" w:w="850"/>
          </w:tcPr>
          <w:p>
            <w:pPr>
              <w:pStyle w:val="Compact"/>
            </w:pPr>
          </w:p>
        </w:tc>
        <w:tc>
          <w:tcPr>
            <w:tcW w:type="dxa" w:w="794"/>
          </w:tcPr>
          <w:p>
            <w:pPr>
              <w:pStyle w:val="Compact"/>
            </w:pPr>
          </w:p>
        </w:tc>
        <w:tc>
          <w:tcPr>
            <w:tcW w:type="dxa" w:w="850"/>
          </w:tcPr>
          <w:p>
            <w:pPr>
              <w:pStyle w:val="Compact"/>
            </w:pPr>
          </w:p>
        </w:tc>
      </w:tr>
      <w:tr>
        <w:tc>
          <w:tcPr>
            <w:tcW w:type="dxa" w:w="680"/>
          </w:tcPr>
          <w:p>
            <w:pPr>
              <w:pStyle w:val="Compact"/>
              <w:jc w:val="left"/>
            </w:pPr>
            <w:r>
              <w:rPr>
                <w:sz w:val="18"/>
              </w:rPr>
              <w:t xml:space="preserve">P17</w:t>
            </w:r>
          </w:p>
        </w:tc>
        <w:tc>
          <w:tcPr>
            <w:tcW w:type="dxa" w:w="1474"/>
          </w:tcPr>
          <w:p>
            <w:pPr>
              <w:pStyle w:val="Compact"/>
              <w:jc w:val="left"/>
            </w:pPr>
            <w:r>
              <w:rPr>
                <w:bCs/>
                <w:b/>
                <w:sz w:val="18"/>
              </w:rPr>
              <w:t xml:space="preserve">No data leaves the tenant</w:t>
            </w:r>
          </w:p>
        </w:tc>
        <w:tc>
          <w:tcPr>
            <w:tcW w:type="dxa" w:w="2891"/>
          </w:tcPr>
          <w:p>
            <w:pPr>
              <w:pStyle w:val="Compact"/>
              <w:jc w:val="left"/>
            </w:pPr>
            <w:r>
              <w:rPr>
                <w:sz w:val="18"/>
              </w:rPr>
              <w:t xml:space="preserve">As the TL, open each view with F12 →</w:t>
            </w:r>
            <w:r>
              <w:rPr>
                <w:sz w:val="18"/>
              </w:rPr>
              <w:t xml:space="preserve"> </w:t>
            </w:r>
            <w:r>
              <w:rPr>
                <w:bCs/>
                <w:b/>
                <w:sz w:val="18"/>
              </w:rPr>
              <w:t xml:space="preserve">Network</w:t>
            </w:r>
            <w:r>
              <w:rPr>
                <w:sz w:val="18"/>
              </w:rPr>
              <w:t xml:space="preserve"> </w:t>
            </w:r>
            <w:r>
              <w:rPr>
                <w:sz w:val="18"/>
              </w:rPr>
              <w:t xml:space="preserve">recording (ask IT if developer tools are blocked)</w:t>
            </w:r>
          </w:p>
        </w:tc>
        <w:tc>
          <w:tcPr>
            <w:tcW w:type="dxa" w:w="2324"/>
          </w:tcPr>
          <w:p>
            <w:pPr>
              <w:pStyle w:val="Compact"/>
              <w:jc w:val="left"/>
            </w:pPr>
            <w:r>
              <w:rPr>
                <w:sz w:val="18"/>
              </w:rPr>
              <w:t xml:space="preserve">Every request carrying list data goes to</w:t>
            </w:r>
            <w:r>
              <w:rPr>
                <w:sz w:val="18"/>
              </w:rPr>
              <w:t xml:space="preserve"> </w:t>
            </w:r>
            <w:r>
              <w:rPr>
                <w:rStyle w:val="VerbatimChar"/>
                <w:sz w:val="18"/>
              </w:rPr>
              <w:t xml:space="preserve">&lt;tenant&gt;.sharepoint.com</w:t>
            </w:r>
            <w:r>
              <w:rPr>
                <w:sz w:val="18"/>
              </w:rPr>
              <w:t xml:space="preserve">. Record any other host contacted (for example the web part's own code CDN) for IT-11. None of them may receive review content.</w:t>
            </w:r>
          </w:p>
        </w:tc>
        <w:tc>
          <w:tcPr>
            <w:tcW w:type="dxa" w:w="850"/>
          </w:tcPr>
          <w:p>
            <w:pPr>
              <w:pStyle w:val="Compact"/>
            </w:pPr>
          </w:p>
        </w:tc>
        <w:tc>
          <w:tcPr>
            <w:tcW w:type="dxa" w:w="794"/>
          </w:tcPr>
          <w:p>
            <w:pPr>
              <w:pStyle w:val="Compact"/>
            </w:pPr>
          </w:p>
        </w:tc>
        <w:tc>
          <w:tcPr>
            <w:tcW w:type="dxa" w:w="850"/>
          </w:tcPr>
          <w:p>
            <w:pPr>
              <w:pStyle w:val="Compact"/>
            </w:pPr>
          </w:p>
        </w:tc>
      </w:tr>
    </w:tbl>
    <w:bookmarkEnd w:id="34"/>
    <w:bookmarkStart w:id="35" w:name="X5c1809000f80445eac2f3a66a46faf0b7a544e0"/>
    <w:p>
      <w:pPr>
        <w:pStyle w:val="Heading3"/>
      </w:pPr>
      <w:r>
        <w:t xml:space="preserve">6.3 Questions for IT (record the answers)</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852"/>
        <w:gridCol w:w="7307"/>
        <w:gridCol w:w="852"/>
        <w:gridCol w:w="852"/>
      </w:tblGrid>
      <w:tr>
        <w:trPr>
          <w:tblHeader w:val="true"/>
        </w:trPr>
        <w:tc>
          <w:tcPr>
            <w:tcW w:type="dxa" w:w="852"/>
            <w:shd w:val="clear" w:color="auto" w:fill="E4EDF2"/>
          </w:tcPr>
          <w:p>
            <w:pPr>
              <w:pStyle w:val="Compact"/>
              <w:jc w:val="left"/>
            </w:pPr>
            <w:r>
              <w:rPr>
                <w:b/>
                <w:sz w:val="18"/>
              </w:rPr>
              <w:t xml:space="preserve">#</w:t>
            </w:r>
          </w:p>
        </w:tc>
        <w:tc>
          <w:tcPr>
            <w:tcW w:type="dxa" w:w="7307"/>
            <w:shd w:val="clear" w:color="auto" w:fill="E4EDF2"/>
          </w:tcPr>
          <w:p>
            <w:pPr>
              <w:pStyle w:val="Compact"/>
              <w:jc w:val="left"/>
            </w:pPr>
            <w:r>
              <w:rPr>
                <w:b/>
                <w:sz w:val="18"/>
              </w:rPr>
              <w:t xml:space="preserve">Question</w:t>
            </w:r>
          </w:p>
        </w:tc>
        <w:tc>
          <w:tcPr>
            <w:tcW w:type="dxa" w:w="852"/>
            <w:shd w:val="clear" w:color="auto" w:fill="E4EDF2"/>
          </w:tcPr>
          <w:p>
            <w:pPr>
              <w:pStyle w:val="Compact"/>
              <w:jc w:val="left"/>
            </w:pPr>
            <w:r>
              <w:rPr>
                <w:b/>
                <w:sz w:val="18"/>
              </w:rPr>
              <w:t xml:space="preserve">Answer</w:t>
            </w:r>
          </w:p>
        </w:tc>
        <w:tc>
          <w:tcPr>
            <w:tcW w:type="dxa" w:w="852"/>
            <w:shd w:val="clear" w:color="auto" w:fill="E4EDF2"/>
          </w:tcPr>
          <w:p>
            <w:pPr>
              <w:pStyle w:val="Compact"/>
              <w:jc w:val="left"/>
            </w:pPr>
            <w:r>
              <w:rPr>
                <w:b/>
                <w:sz w:val="18"/>
              </w:rPr>
              <w:t xml:space="preserve">Date</w:t>
            </w:r>
          </w:p>
        </w:tc>
      </w:tr>
      <w:tr>
        <w:tc>
          <w:tcPr>
            <w:tcW w:type="dxa" w:w="852"/>
          </w:tcPr>
          <w:p>
            <w:pPr>
              <w:pStyle w:val="Compact"/>
              <w:jc w:val="left"/>
            </w:pPr>
            <w:r>
              <w:rPr>
                <w:sz w:val="18"/>
              </w:rPr>
              <w:t xml:space="preserve">IT-a</w:t>
            </w:r>
          </w:p>
        </w:tc>
        <w:tc>
          <w:tcPr>
            <w:tcW w:type="dxa" w:w="7307"/>
          </w:tcPr>
          <w:p>
            <w:pPr>
              <w:pStyle w:val="Compact"/>
              <w:jc w:val="left"/>
            </w:pPr>
            <w:r>
              <w:rPr>
                <w:sz w:val="18"/>
              </w:rPr>
              <w:t xml:space="preserve">Is</w:t>
            </w:r>
            <w:r>
              <w:rPr>
                <w:sz w:val="18"/>
              </w:rPr>
              <w:t xml:space="preserve"> </w:t>
            </w:r>
            <w:r>
              <w:rPr>
                <w:iCs/>
                <w:i/>
                <w:sz w:val="18"/>
              </w:rPr>
              <w:t xml:space="preserve">limited-access user permission lockdown mode</w:t>
            </w:r>
            <w:r>
              <w:rPr>
                <w:sz w:val="18"/>
              </w:rPr>
              <w:t xml:space="preserve"> </w:t>
            </w:r>
            <w:r>
              <w:rPr>
                <w:bCs/>
                <w:b/>
                <w:sz w:val="18"/>
              </w:rPr>
              <w:t xml:space="preserve">off</w:t>
            </w:r>
            <w:r>
              <w:rPr>
                <w:sz w:val="18"/>
              </w:rPr>
              <w:t xml:space="preserve"> </w:t>
            </w:r>
            <w:r>
              <w:rPr>
                <w:sz w:val="18"/>
              </w:rPr>
              <w:t xml:space="preserve">for this site? (If it's on, technicians' page calls can fail.)</w:t>
            </w:r>
          </w:p>
        </w:tc>
        <w:tc>
          <w:tcPr>
            <w:tcW w:type="dxa" w:w="852"/>
          </w:tcPr>
          <w:p>
            <w:pPr>
              <w:pStyle w:val="Compact"/>
            </w:pPr>
          </w:p>
        </w:tc>
        <w:tc>
          <w:tcPr>
            <w:tcW w:type="dxa" w:w="852"/>
          </w:tcPr>
          <w:p>
            <w:pPr>
              <w:pStyle w:val="Compact"/>
            </w:pPr>
          </w:p>
        </w:tc>
      </w:tr>
      <w:tr>
        <w:tc>
          <w:tcPr>
            <w:tcW w:type="dxa" w:w="852"/>
          </w:tcPr>
          <w:p>
            <w:pPr>
              <w:pStyle w:val="Compact"/>
              <w:jc w:val="left"/>
            </w:pPr>
            <w:r>
              <w:rPr>
                <w:sz w:val="18"/>
              </w:rPr>
              <w:t xml:space="preserve">IT-b</w:t>
            </w:r>
          </w:p>
        </w:tc>
        <w:tc>
          <w:tcPr>
            <w:tcW w:type="dxa" w:w="7307"/>
          </w:tcPr>
          <w:p>
            <w:pPr>
              <w:pStyle w:val="Compact"/>
              <w:jc w:val="left"/>
            </w:pPr>
            <w:r>
              <w:rPr>
                <w:sz w:val="18"/>
              </w:rPr>
              <w:t xml:space="preserve">IT-11: does the Welcome web part send any page or list data outside the tenant (licence checks, telemetry)?</w:t>
            </w:r>
          </w:p>
        </w:tc>
        <w:tc>
          <w:tcPr>
            <w:tcW w:type="dxa" w:w="852"/>
          </w:tcPr>
          <w:p>
            <w:pPr>
              <w:pStyle w:val="Compact"/>
            </w:pPr>
          </w:p>
        </w:tc>
        <w:tc>
          <w:tcPr>
            <w:tcW w:type="dxa" w:w="852"/>
          </w:tcPr>
          <w:p>
            <w:pPr>
              <w:pStyle w:val="Compact"/>
            </w:pPr>
          </w:p>
        </w:tc>
      </w:tr>
    </w:tbl>
    <w:p>
      <w:r>
        <w:pict>
          <v:rect style="width:0;height:1.5pt" o:hralign="center" o:hrstd="t" o:hr="t"/>
        </w:pict>
      </w:r>
    </w:p>
    <w:bookmarkEnd w:id="35"/>
    <w:bookmarkEnd w:id="36"/>
    <w:bookmarkStart w:id="37" w:name="X021daa6d7c192358de8bc5b8edf9eb47e3d5cf9"/>
    <w:p>
      <w:pPr>
        <w:pStyle w:val="Heading2"/>
      </w:pPr>
      <w:r>
        <w:t xml:space="preserve">7. Phase D — Clean down (30 min)</w:t>
      </w:r>
    </w:p>
    <w:p>
      <w:pPr>
        <w:numPr>
          <w:ilvl w:val="0"/>
          <w:numId w:val="1036"/>
        </w:numPr>
        <w:pStyle w:val="Compact"/>
      </w:pPr>
      <w:r>
        <w:t xml:space="preserve">☐ Delete every</w:t>
      </w:r>
      <w:r>
        <w:t xml:space="preserve"> </w:t>
      </w:r>
      <w:r>
        <w:rPr>
          <w:bCs/>
          <w:b/>
        </w:rPr>
        <w:t xml:space="preserve">test item</w:t>
      </w:r>
      <w:r>
        <w:t xml:space="preserve"> </w:t>
      </w:r>
      <w:r>
        <w:t xml:space="preserve">in Monthly Reviews, Manager Reviews and Wellbeing Assessments, and the test expectations.</w:t>
      </w:r>
    </w:p>
    <w:p>
      <w:pPr>
        <w:numPr>
          <w:ilvl w:val="0"/>
          <w:numId w:val="1036"/>
        </w:numPr>
        <w:pStyle w:val="Compact"/>
      </w:pPr>
      <w:r>
        <w:t xml:space="preserve">☐ Empty the</w:t>
      </w:r>
      <w:r>
        <w:t xml:space="preserve"> </w:t>
      </w:r>
      <w:r>
        <w:rPr>
          <w:bCs/>
          <w:b/>
        </w:rPr>
        <w:t xml:space="preserve">site recycle bin</w:t>
      </w:r>
      <w:r>
        <w:t xml:space="preserve">, then the</w:t>
      </w:r>
      <w:r>
        <w:t xml:space="preserve"> </w:t>
      </w:r>
      <w:r>
        <w:rPr>
          <w:bCs/>
          <w:b/>
        </w:rPr>
        <w:t xml:space="preserve">second-stage recycle bin</w:t>
      </w:r>
      <w:r>
        <w:t xml:space="preserve">.</w:t>
      </w:r>
    </w:p>
    <w:p>
      <w:pPr>
        <w:numPr>
          <w:ilvl w:val="0"/>
          <w:numId w:val="1036"/>
        </w:numPr>
        <w:pStyle w:val="Compact"/>
      </w:pPr>
      <w:r>
        <w:t xml:space="preserve">☐</w:t>
      </w:r>
      <w:r>
        <w:t xml:space="preserve"> </w:t>
      </w:r>
      <w:r>
        <w:rPr>
          <w:bCs/>
          <w:b/>
        </w:rPr>
        <w:t xml:space="preserve">⚙ Settings → Team → Deactivate</w:t>
      </w:r>
      <w:r>
        <w:t xml:space="preserve"> </w:t>
      </w:r>
      <w:r>
        <w:t xml:space="preserve">Test A and Test B (Flow 4 removes them from the group), then delete their two items from the</w:t>
      </w:r>
      <w:r>
        <w:t xml:space="preserve"> </w:t>
      </w:r>
      <w:r>
        <w:rPr>
          <w:bCs/>
          <w:b/>
        </w:rPr>
        <w:t xml:space="preserve">Technicians</w:t>
      </w:r>
      <w:r>
        <w:t xml:space="preserve"> </w:t>
      </w:r>
      <w:r>
        <w:t xml:space="preserve">list. Team ▾ goes back to Team (0).</w:t>
      </w:r>
    </w:p>
    <w:p>
      <w:pPr>
        <w:numPr>
          <w:ilvl w:val="0"/>
          <w:numId w:val="1036"/>
        </w:numPr>
        <w:pStyle w:val="Compact"/>
      </w:pPr>
      <w:r>
        <w:t xml:space="preserve">☐ Flow 1:</w:t>
      </w:r>
      <w:r>
        <w:t xml:space="preserve"> </w:t>
      </w:r>
      <w:r>
        <w:rPr>
          <w:bCs/>
          <w:b/>
        </w:rPr>
        <w:t xml:space="preserve">Initialize varTestDate</w:t>
      </w:r>
      <w:r>
        <w:t xml:space="preserve"> </w:t>
      </w:r>
      <w:r>
        <w:t xml:space="preserve">is</w:t>
      </w:r>
      <w:r>
        <w:t xml:space="preserve"> </w:t>
      </w:r>
      <w:r>
        <w:rPr>
          <w:bCs/>
          <w:b/>
        </w:rPr>
        <w:t xml:space="preserve">empty</w:t>
      </w:r>
      <w:r>
        <w:t xml:space="preserve"> </w:t>
      </w:r>
      <w:r>
        <w:t xml:space="preserve">(Save).</w:t>
      </w:r>
    </w:p>
    <w:bookmarkEnd w:id="37"/>
    <w:bookmarkStart w:id="39" w:name="X886e617d0f01d1676fba46472ee6c599f97ff50"/>
    <w:p>
      <w:pPr>
        <w:pStyle w:val="Heading2"/>
      </w:pPr>
      <w:r>
        <w:t xml:space="preserve">8. Phase E — Prepare and invite the real team (1–2 h)</w:t>
      </w:r>
    </w:p>
    <w:p>
      <w:pPr>
        <w:numPr>
          <w:ilvl w:val="0"/>
          <w:numId w:val="1037"/>
        </w:numPr>
        <w:pStyle w:val="Compact"/>
      </w:pPr>
      <w:r>
        <w:t xml:space="preserve">☐</w:t>
      </w:r>
      <w:r>
        <w:t xml:space="preserve"> </w:t>
      </w:r>
      <w:r>
        <w:rPr>
          <w:bCs/>
          <w:b/>
        </w:rPr>
        <w:t xml:space="preserve">⚙ Settings → Team → + Add a person</w:t>
      </w:r>
      <w:r>
        <w:t xml:space="preserve"> </w:t>
      </w:r>
      <w:r>
        <w:t xml:space="preserve">for each technician (Flow 4 gives them access; no invitation email is sent by SharePoint).</w:t>
      </w:r>
    </w:p>
    <w:p>
      <w:pPr>
        <w:numPr>
          <w:ilvl w:val="0"/>
          <w:numId w:val="1037"/>
        </w:numPr>
        <w:pStyle w:val="Compact"/>
      </w:pPr>
      <w:r>
        <w:t xml:space="preserve">☐</w:t>
      </w:r>
      <w:r>
        <w:t xml:space="preserve"> </w:t>
      </w:r>
      <w:r>
        <w:rPr>
          <w:bCs/>
          <w:b/>
        </w:rPr>
        <w:t xml:space="preserve">⚙ Settings → Team:</w:t>
      </w:r>
      <w:r>
        <w:t xml:space="preserve"> </w:t>
      </w:r>
      <w:r>
        <w:t xml:space="preserve">enter each</w:t>
      </w:r>
      <w:r>
        <w:t xml:space="preserve"> </w:t>
      </w:r>
      <w:r>
        <w:rPr>
          <w:bCs/>
          <w:b/>
        </w:rPr>
        <w:t xml:space="preserve">appraisal date</w:t>
      </w:r>
      <w:r>
        <w:t xml:space="preserve"> </w:t>
      </w:r>
      <w:r>
        <w:t xml:space="preserve">→ Save. Optionally</w:t>
      </w:r>
      <w:r>
        <w:t xml:space="preserve"> </w:t>
      </w:r>
      <w:r>
        <w:rPr>
          <w:bCs/>
          <w:b/>
        </w:rPr>
        <w:t xml:space="preserve">⚙ Settings → Reminders / Names</w:t>
      </w:r>
      <w:r>
        <w:t xml:space="preserve"> </w:t>
      </w:r>
      <w:r>
        <w:t xml:space="preserve">to change the reminder days or the on-screen role words.</w:t>
      </w:r>
    </w:p>
    <w:p>
      <w:pPr>
        <w:numPr>
          <w:ilvl w:val="0"/>
          <w:numId w:val="1037"/>
        </w:numPr>
        <w:pStyle w:val="Compact"/>
      </w:pPr>
      <w:r>
        <w:t xml:space="preserve">☐</w:t>
      </w:r>
      <w:r>
        <w:t xml:space="preserve"> </w:t>
      </w:r>
      <w:r>
        <w:rPr>
          <w:bCs/>
          <w:b/>
        </w:rPr>
        <w:t xml:space="preserve">Expectations page:</w:t>
      </w:r>
      <w:r>
        <w:t xml:space="preserve"> </w:t>
      </w:r>
      <w:r>
        <w:t xml:space="preserve">enter the real</w:t>
      </w:r>
      <w:r>
        <w:t xml:space="preserve"> </w:t>
      </w:r>
      <w:r>
        <w:rPr>
          <w:bCs/>
          <w:b/>
        </w:rPr>
        <w:t xml:space="preserve">Shared</w:t>
      </w:r>
      <w:r>
        <w:t xml:space="preserve"> </w:t>
      </w:r>
      <w:r>
        <w:t xml:space="preserve">expectations and each person's</w:t>
      </w:r>
      <w:r>
        <w:t xml:space="preserve"> </w:t>
      </w:r>
      <w:r>
        <w:rPr>
          <w:bCs/>
          <w:b/>
        </w:rPr>
        <w:t xml:space="preserve">Individual</w:t>
      </w:r>
      <w:r>
        <w:t xml:space="preserve"> </w:t>
      </w:r>
      <w:r>
        <w:t xml:space="preserve">ones for</w:t>
      </w:r>
      <w:r>
        <w:t xml:space="preserve"> </w:t>
      </w:r>
      <w:r>
        <w:rPr>
          <w:bCs/>
          <w:b/>
        </w:rPr>
        <w:t xml:space="preserve">2026/27</w:t>
      </w:r>
      <w:r>
        <w:t xml:space="preserve">. Do this after the Technicians list, so people appear in the Technician dropdown.</w:t>
      </w:r>
    </w:p>
    <w:p>
      <w:pPr>
        <w:numPr>
          <w:ilvl w:val="1"/>
          <w:numId w:val="1038"/>
        </w:numPr>
        <w:pStyle w:val="Compact"/>
      </w:pPr>
      <w:r>
        <w:rPr>
          <w:bCs/>
          <w:b/>
        </w:rPr>
        <w:t xml:space="preserve">Maximum 10 per person</w:t>
      </w:r>
      <w:r>
        <w:t xml:space="preserve">; the page shows the count.</w:t>
      </w:r>
    </w:p>
    <w:p>
      <w:pPr>
        <w:numPr>
          <w:ilvl w:val="1"/>
          <w:numId w:val="1038"/>
        </w:numPr>
        <w:pStyle w:val="Compact"/>
      </w:pPr>
      <w:r>
        <w:t xml:space="preserve">Expectations entered early for next year are ignored until that appraisal year starts (1 April).</w:t>
      </w:r>
    </w:p>
    <w:p>
      <w:pPr>
        <w:numPr>
          <w:ilvl w:val="0"/>
          <w:numId w:val="1037"/>
        </w:numPr>
        <w:pStyle w:val="Compact"/>
      </w:pPr>
      <w:r>
        <w:t xml:space="preserve">☐</w:t>
      </w:r>
      <w:r>
        <w:t xml:space="preserve"> </w:t>
      </w:r>
      <w:r>
        <w:rPr>
          <w:bCs/>
          <w:b/>
        </w:rPr>
        <w:t xml:space="preserve">Invite.</w:t>
      </w:r>
      <w:r>
        <w:t xml:space="preserve"> </w:t>
      </w:r>
      <w:r>
        <w:t xml:space="preserve">Send the welcome email below from your own mailbox, or brief the team in person.</w:t>
      </w:r>
    </w:p>
    <w:p>
      <w:pPr>
        <w:numPr>
          <w:ilvl w:val="1"/>
          <w:numId w:val="1039"/>
        </w:numPr>
        <w:pStyle w:val="Compact"/>
      </w:pPr>
      <w:r>
        <w:t xml:space="preserve">It only tells them what's coming.</w:t>
      </w:r>
    </w:p>
    <w:p>
      <w:pPr>
        <w:numPr>
          <w:ilvl w:val="1"/>
          <w:numId w:val="1039"/>
        </w:numPr>
        <w:pStyle w:val="Compact"/>
      </w:pPr>
      <w:r>
        <w:t xml:space="preserve">Access comes solely through each person's own monthly link, which works only for them.</w:t>
      </w:r>
    </w:p>
    <w:bookmarkStart w:id="38" w:name="X7e8cf22a648c08bbc989ade2a41cf33f143dccd"/>
    <w:p>
      <w:pPr>
        <w:pStyle w:val="Heading3"/>
      </w:pPr>
      <w:r>
        <w:t xml:space="preserve">8.1 Welcome email (copy, edit, send)</w:t>
      </w:r>
    </w:p>
    <w:p>
      <w:pPr>
        <w:pStyle w:val="FirstParagraph"/>
      </w:pPr>
      <w:r>
        <w:rPr>
          <w:bCs/>
          <w:b/>
        </w:rPr>
        <w:t xml:space="preserve">Subject:</w:t>
      </w:r>
      <w:r>
        <w:t xml:space="preserve"> </w:t>
      </w:r>
      <w:r>
        <w:t xml:space="preserve">Our new monthly 1-to-1</w:t>
      </w:r>
    </w:p>
    <w:p>
      <w:pPr>
        <w:pStyle w:val="BodyText"/>
      </w:pPr>
      <w:r>
        <w:t xml:space="preserve">Hi all,</w:t>
      </w:r>
    </w:p>
    <w:p>
      <w:pPr>
        <w:pStyle w:val="BodyText"/>
      </w:pPr>
      <w:r>
        <w:t xml:space="preserve">From</w:t>
      </w:r>
      <w:r>
        <w:t xml:space="preserve"> </w:t>
      </w:r>
      <w:r>
        <w:rPr>
          <w:bCs/>
          <w:b/>
        </w:rPr>
        <w:t xml:space="preserve">[month]</w:t>
      </w:r>
      <w:r>
        <w:t xml:space="preserve">, our monthly 1-to-1 check-in moves to a short online form on a private SharePoint page.</w:t>
      </w:r>
    </w:p>
    <w:p>
      <w:pPr>
        <w:pStyle w:val="BodyText"/>
      </w:pPr>
      <w:r>
        <w:rPr>
          <w:bCs/>
          <w:b/>
        </w:rPr>
        <w:t xml:space="preserve">How it works</w:t>
      </w:r>
    </w:p>
    <w:p>
      <w:pPr>
        <w:numPr>
          <w:ilvl w:val="0"/>
          <w:numId w:val="1040"/>
        </w:numPr>
        <w:pStyle w:val="Compact"/>
      </w:pPr>
      <w:r>
        <w:t xml:space="preserve">On the 1st of each month you'll get an email from me:</w:t>
      </w:r>
      <w:r>
        <w:t xml:space="preserve"> </w:t>
      </w:r>
      <w:r>
        <w:rPr>
          <w:iCs/>
          <w:i/>
        </w:rPr>
        <w:t xml:space="preserve">"Your 1-to-1 for [month] is ready"</w:t>
      </w:r>
      <w:r>
        <w:t xml:space="preserve">. The link in it opens</w:t>
      </w:r>
      <w:r>
        <w:t xml:space="preserve"> </w:t>
      </w:r>
      <w:r>
        <w:rPr>
          <w:bCs/>
          <w:b/>
        </w:rPr>
        <w:t xml:space="preserve">your</w:t>
      </w:r>
      <w:r>
        <w:t xml:space="preserve"> </w:t>
      </w:r>
      <w:r>
        <w:t xml:space="preserve">form.</w:t>
      </w:r>
    </w:p>
    <w:p>
      <w:pPr>
        <w:numPr>
          <w:ilvl w:val="0"/>
          <w:numId w:val="1040"/>
        </w:numPr>
        <w:pStyle w:val="Compact"/>
      </w:pPr>
      <w:r>
        <w:t xml:space="preserve">It takes about 10–15 minutes. You can save and come back as often as you like.</w:t>
      </w:r>
    </w:p>
    <w:p>
      <w:pPr>
        <w:numPr>
          <w:ilvl w:val="0"/>
          <w:numId w:val="1040"/>
        </w:numPr>
        <w:pStyle w:val="Compact"/>
      </w:pPr>
      <w:r>
        <w:t xml:space="preserve">The deadline is the</w:t>
      </w:r>
      <w:r>
        <w:t xml:space="preserve"> </w:t>
      </w:r>
      <w:r>
        <w:rPr>
          <w:bCs/>
          <w:b/>
        </w:rPr>
        <w:t xml:space="preserve">last day of the month at 23:59</w:t>
      </w:r>
      <w:r>
        <w:t xml:space="preserve">. If you haven't submitted, you'll get reminders on the 20th and 27th.</w:t>
      </w:r>
    </w:p>
    <w:p>
      <w:pPr>
        <w:numPr>
          <w:ilvl w:val="0"/>
          <w:numId w:val="1040"/>
        </w:numPr>
        <w:pStyle w:val="Compact"/>
      </w:pPr>
      <w:r>
        <w:t xml:space="preserve">Once you submit, the form is locked. I'll read it, add my feedback and any agreed actions, and you'll get an email when the feedback is ready to view.</w:t>
      </w:r>
    </w:p>
    <w:p>
      <w:pPr>
        <w:numPr>
          <w:ilvl w:val="0"/>
          <w:numId w:val="1040"/>
        </w:numPr>
        <w:pStyle w:val="Compact"/>
      </w:pPr>
      <w:r>
        <w:rPr>
          <w:bCs/>
          <w:b/>
        </w:rPr>
        <w:t xml:space="preserve">My appraisal</w:t>
      </w:r>
      <w:r>
        <w:t xml:space="preserve"> </w:t>
      </w:r>
      <w:r>
        <w:t xml:space="preserve">shows how you're tracking against your appraisal expectations.</w:t>
      </w:r>
      <w:r>
        <w:t xml:space="preserve"> </w:t>
      </w:r>
      <w:r>
        <w:rPr>
          <w:bCs/>
          <w:b/>
        </w:rPr>
        <w:t xml:space="preserve">Appraisal report</w:t>
      </w:r>
      <w:r>
        <w:t xml:space="preserve"> </w:t>
      </w:r>
      <w:r>
        <w:t xml:space="preserve">pulls the year together to help with your appraisal.</w:t>
      </w:r>
    </w:p>
    <w:p>
      <w:pPr>
        <w:pStyle w:val="FirstParagraph"/>
      </w:pPr>
      <w:r>
        <w:rPr>
          <w:bCs/>
          <w:b/>
        </w:rPr>
        <w:t xml:space="preserve">Who can see it</w:t>
      </w:r>
    </w:p>
    <w:p>
      <w:pPr>
        <w:numPr>
          <w:ilvl w:val="0"/>
          <w:numId w:val="1041"/>
        </w:numPr>
        <w:pStyle w:val="Compact"/>
      </w:pPr>
      <w:r>
        <w:t xml:space="preserve">Your answers are visible only to</w:t>
      </w:r>
      <w:r>
        <w:t xml:space="preserve"> </w:t>
      </w:r>
      <w:r>
        <w:rPr>
          <w:bCs/>
          <w:b/>
        </w:rPr>
        <w:t xml:space="preserve">you and me</w:t>
      </w:r>
      <w:r>
        <w:t xml:space="preserve">.</w:t>
      </w:r>
    </w:p>
    <w:p>
      <w:pPr>
        <w:numPr>
          <w:ilvl w:val="0"/>
          <w:numId w:val="1041"/>
        </w:numPr>
        <w:pStyle w:val="Compact"/>
      </w:pPr>
      <w:r>
        <w:t xml:space="preserve">Other technicians can't see your form, your answers or your feedback, and you can't see theirs.</w:t>
      </w:r>
    </w:p>
    <w:p>
      <w:pPr>
        <w:numPr>
          <w:ilvl w:val="0"/>
          <w:numId w:val="1041"/>
        </w:numPr>
        <w:pStyle w:val="Compact"/>
      </w:pPr>
      <w:r>
        <w:t xml:space="preserve">Like any company system, IT administrators could technically access it.</w:t>
      </w:r>
    </w:p>
    <w:p>
      <w:pPr>
        <w:pStyle w:val="FirstParagraph"/>
      </w:pPr>
      <w:r>
        <w:rPr>
          <w:bCs/>
          <w:b/>
        </w:rPr>
        <w:t xml:space="preserve">Things to know</w:t>
      </w:r>
    </w:p>
    <w:p>
      <w:pPr>
        <w:numPr>
          <w:ilvl w:val="0"/>
          <w:numId w:val="1042"/>
        </w:numPr>
        <w:pStyle w:val="Compact"/>
      </w:pPr>
      <w:r>
        <w:t xml:space="preserve">Open the link while signed in with your own company account.</w:t>
      </w:r>
    </w:p>
    <w:p>
      <w:pPr>
        <w:numPr>
          <w:ilvl w:val="0"/>
          <w:numId w:val="1042"/>
        </w:numPr>
        <w:pStyle w:val="Compact"/>
      </w:pPr>
      <w:r>
        <w:t xml:space="preserve">Raise anything urgent with me directly. You don't need to wait for the form.</w:t>
      </w:r>
    </w:p>
    <w:p>
      <w:pPr>
        <w:numPr>
          <w:ilvl w:val="0"/>
          <w:numId w:val="1042"/>
        </w:numPr>
        <w:pStyle w:val="Compact"/>
      </w:pPr>
      <w:r>
        <w:t xml:space="preserve">If something doesn't work, tell me what you saw (a screenshot helps).</w:t>
      </w:r>
    </w:p>
    <w:p>
      <w:pPr>
        <w:pStyle w:val="FirstParagraph"/>
      </w:pPr>
      <w:r>
        <w:t xml:space="preserve">Thanks,</w:t>
      </w:r>
      <w:r>
        <w:t xml:space="preserve"> </w:t>
      </w:r>
      <w:r>
        <w:t xml:space="preserve">[Your name]</w:t>
      </w:r>
    </w:p>
    <w:bookmarkEnd w:id="38"/>
    <w:bookmarkEnd w:id="39"/>
    <w:bookmarkStart w:id="40" w:name="Xaad55d400e196b0a86da29e5b294466c98e396d"/>
    <w:p>
      <w:pPr>
        <w:pStyle w:val="Heading2"/>
      </w:pPr>
      <w:r>
        <w:t xml:space="preserve">9. Phase F — Go live (15 min)</w:t>
      </w:r>
    </w:p>
    <w:p>
      <w:pPr>
        <w:numPr>
          <w:ilvl w:val="0"/>
          <w:numId w:val="1043"/>
        </w:numPr>
        <w:pStyle w:val="Compact"/>
      </w:pPr>
      <w:r>
        <w:t xml:space="preserve">☐</w:t>
      </w:r>
      <w:r>
        <w:t xml:space="preserve"> </w:t>
      </w:r>
      <w:r>
        <w:rPr>
          <w:bCs/>
          <w:b/>
        </w:rPr>
        <w:t xml:space="preserve">Flow 1 → Run</w:t>
      </w:r>
      <w:r>
        <w:t xml:space="preserve"> </w:t>
      </w:r>
      <w:r>
        <w:t xml:space="preserve">to start the current month now, or leave it to run automatically at</w:t>
      </w:r>
      <w:r>
        <w:t xml:space="preserve"> </w:t>
      </w:r>
      <w:r>
        <w:rPr>
          <w:bCs/>
          <w:b/>
        </w:rPr>
        <w:t xml:space="preserve">07:00 on the 1st</w:t>
      </w:r>
      <w:r>
        <w:t xml:space="preserve">.</w:t>
      </w:r>
    </w:p>
    <w:p>
      <w:pPr>
        <w:numPr>
          <w:ilvl w:val="0"/>
          <w:numId w:val="1043"/>
        </w:numPr>
        <w:pStyle w:val="Compact"/>
      </w:pPr>
      <w:r>
        <w:t xml:space="preserve">☐ Each technician has</w:t>
      </w:r>
      <w:r>
        <w:t xml:space="preserve"> </w:t>
      </w:r>
      <w:r>
        <w:rPr>
          <w:bCs/>
          <w:b/>
        </w:rPr>
        <w:t xml:space="preserve">exactly one</w:t>
      </w:r>
      <w:r>
        <w:t xml:space="preserve"> </w:t>
      </w:r>
      <w:r>
        <w:t xml:space="preserve">review and got</w:t>
      </w:r>
      <w:r>
        <w:t xml:space="preserve"> </w:t>
      </w:r>
      <w:r>
        <w:rPr>
          <w:bCs/>
          <w:b/>
        </w:rPr>
        <w:t xml:space="preserve">exactly one</w:t>
      </w:r>
      <w:r>
        <w:t xml:space="preserve"> </w:t>
      </w:r>
      <w:r>
        <w:t xml:space="preserve">email.</w:t>
      </w:r>
    </w:p>
    <w:p>
      <w:pPr>
        <w:numPr>
          <w:ilvl w:val="0"/>
          <w:numId w:val="1043"/>
        </w:numPr>
        <w:pStyle w:val="Compact"/>
      </w:pPr>
      <w:r>
        <w:t xml:space="preserve">☐</w:t>
      </w:r>
      <w:r>
        <w:t xml:space="preserve"> </w:t>
      </w:r>
      <w:r>
        <w:rPr>
          <w:bCs/>
          <w:b/>
        </w:rPr>
        <w:t xml:space="preserve">Team overview</w:t>
      </w:r>
      <w:r>
        <w:t xml:space="preserve"> </w:t>
      </w:r>
      <w:r>
        <w:t xml:space="preserve">lists everyone.</w:t>
      </w:r>
    </w:p>
    <w:p>
      <w:pPr>
        <w:pStyle w:val="BlockText"/>
      </w:pPr>
      <w:r>
        <w:t xml:space="preserve">✔</w:t>
      </w:r>
      <w:r>
        <w:t xml:space="preserve"> </w:t>
      </w:r>
      <w:r>
        <w:rPr>
          <w:bCs/>
          <w:b/>
        </w:rPr>
        <w:t xml:space="preserve">The system is fully implemented</w:t>
      </w:r>
      <w:r>
        <w:t xml:space="preserve"> </w:t>
      </w:r>
      <w:r>
        <w:t xml:space="preserve">when this phase is done and every P test in Phase C passed.</w:t>
      </w:r>
    </w:p>
    <w:p>
      <w:r>
        <w:pict>
          <v:rect style="width:0;height:1.5pt" o:hralign="center" o:hrstd="t" o:hr="t"/>
        </w:pict>
      </w:r>
    </w:p>
    <w:bookmarkEnd w:id="40"/>
    <w:bookmarkStart w:id="42" w:name="X4e4fab0726e592208b479255787dbd3cfb3aca1"/>
    <w:p>
      <w:pPr>
        <w:pStyle w:val="Heading2"/>
      </w:pPr>
      <w:r>
        <w:t xml:space="preserve">10. Phase G — First month, then the routine</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2557"/>
        <w:gridCol w:w="7307"/>
      </w:tblGrid>
      <w:tr>
        <w:trPr>
          <w:tblHeader w:val="true"/>
        </w:trPr>
        <w:tc>
          <w:tcPr>
            <w:tcW w:type="dxa" w:w="2557"/>
            <w:shd w:val="clear" w:color="auto" w:fill="E4EDF2"/>
          </w:tcPr>
          <w:p>
            <w:pPr>
              <w:pStyle w:val="Compact"/>
              <w:jc w:val="left"/>
            </w:pPr>
            <w:r>
              <w:rPr>
                <w:b/>
                <w:sz w:val="18"/>
              </w:rPr>
              <w:t xml:space="preserve">When</w:t>
            </w:r>
          </w:p>
        </w:tc>
        <w:tc>
          <w:tcPr>
            <w:tcW w:type="dxa" w:w="7307"/>
            <w:shd w:val="clear" w:color="auto" w:fill="E4EDF2"/>
          </w:tcPr>
          <w:p>
            <w:pPr>
              <w:pStyle w:val="Compact"/>
              <w:jc w:val="left"/>
            </w:pPr>
            <w:r>
              <w:rPr>
                <w:b/>
                <w:sz w:val="18"/>
              </w:rPr>
              <w:t xml:space="preserve">Check / do</w:t>
            </w:r>
          </w:p>
        </w:tc>
      </w:tr>
      <w:tr>
        <w:tc>
          <w:tcPr>
            <w:tcW w:type="dxa" w:w="2557"/>
          </w:tcPr>
          <w:p>
            <w:pPr>
              <w:pStyle w:val="Compact"/>
              <w:jc w:val="left"/>
            </w:pPr>
            <w:r>
              <w:rPr>
                <w:sz w:val="18"/>
              </w:rPr>
              <w:t xml:space="preserve">Go-live day</w:t>
            </w:r>
          </w:p>
        </w:tc>
        <w:tc>
          <w:tcPr>
            <w:tcW w:type="dxa" w:w="7307"/>
          </w:tcPr>
          <w:p>
            <w:pPr>
              <w:pStyle w:val="Compact"/>
              <w:jc w:val="left"/>
            </w:pPr>
            <w:r>
              <w:rPr>
                <w:sz w:val="18"/>
              </w:rPr>
              <w:t xml:space="preserve">Flow 1 run history is green; nobody is missing from Team overview</w:t>
            </w:r>
          </w:p>
        </w:tc>
      </w:tr>
      <w:tr>
        <w:tc>
          <w:tcPr>
            <w:tcW w:type="dxa" w:w="2557"/>
          </w:tcPr>
          <w:p>
            <w:pPr>
              <w:pStyle w:val="Compact"/>
              <w:jc w:val="left"/>
            </w:pPr>
            <w:r>
              <w:rPr>
                <w:sz w:val="18"/>
              </w:rPr>
              <w:t xml:space="preserve">As submissions arrive</w:t>
            </w:r>
          </w:p>
        </w:tc>
        <w:tc>
          <w:tcPr>
            <w:tcW w:type="dxa" w:w="7307"/>
          </w:tcPr>
          <w:p>
            <w:pPr>
              <w:pStyle w:val="Compact"/>
              <w:jc w:val="left"/>
            </w:pPr>
            <w:r>
              <w:rPr>
                <w:iCs/>
                <w:i/>
                <w:sz w:val="18"/>
              </w:rPr>
              <w:t xml:space="preserve">"1-to-1 submitted"</w:t>
            </w:r>
            <w:r>
              <w:rPr>
                <w:sz w:val="18"/>
              </w:rPr>
              <w:t xml:space="preserve"> </w:t>
            </w:r>
            <w:r>
              <w:rPr>
                <w:sz w:val="18"/>
              </w:rPr>
              <w:t xml:space="preserve">email → open the review → feedback, ratings, actions →</w:t>
            </w:r>
            <w:r>
              <w:rPr>
                <w:sz w:val="18"/>
              </w:rPr>
              <w:t xml:space="preserve"> </w:t>
            </w:r>
            <w:r>
              <w:rPr>
                <w:bCs/>
                <w:b/>
                <w:sz w:val="18"/>
              </w:rPr>
              <w:t xml:space="preserve">Complete &amp; release</w:t>
            </w:r>
          </w:p>
        </w:tc>
      </w:tr>
      <w:tr>
        <w:tc>
          <w:tcPr>
            <w:tcW w:type="dxa" w:w="2557"/>
          </w:tcPr>
          <w:p>
            <w:pPr>
              <w:pStyle w:val="Compact"/>
              <w:jc w:val="left"/>
            </w:pPr>
            <w:r>
              <w:rPr>
                <w:sz w:val="18"/>
              </w:rPr>
              <w:t xml:space="preserve">20th and 27th</w:t>
            </w:r>
          </w:p>
        </w:tc>
        <w:tc>
          <w:tcPr>
            <w:tcW w:type="dxa" w:w="7307"/>
          </w:tcPr>
          <w:p>
            <w:pPr>
              <w:pStyle w:val="Compact"/>
              <w:jc w:val="left"/>
            </w:pPr>
            <w:r>
              <w:rPr>
                <w:sz w:val="18"/>
              </w:rPr>
              <w:t xml:space="preserve">Reminders went to anyone who hasn't submitted</w:t>
            </w:r>
          </w:p>
        </w:tc>
      </w:tr>
      <w:tr>
        <w:tc>
          <w:tcPr>
            <w:tcW w:type="dxa" w:w="2557"/>
          </w:tcPr>
          <w:p>
            <w:pPr>
              <w:pStyle w:val="Compact"/>
              <w:jc w:val="left"/>
            </w:pPr>
            <w:r>
              <w:rPr>
                <w:sz w:val="18"/>
              </w:rPr>
              <w:t xml:space="preserve">Next 1st</w:t>
            </w:r>
          </w:p>
        </w:tc>
        <w:tc>
          <w:tcPr>
            <w:tcW w:type="dxa" w:w="7307"/>
          </w:tcPr>
          <w:p>
            <w:pPr>
              <w:pStyle w:val="Compact"/>
              <w:jc w:val="left"/>
            </w:pPr>
            <w:r>
              <w:rPr>
                <w:sz w:val="18"/>
              </w:rPr>
              <w:t xml:space="preserve">New month is created; last month's unsubmitted reviews show</w:t>
            </w:r>
            <w:r>
              <w:rPr>
                <w:sz w:val="18"/>
              </w:rPr>
              <w:t xml:space="preserve"> </w:t>
            </w:r>
            <w:r>
              <w:rPr>
                <w:bCs/>
                <w:b/>
                <w:sz w:val="18"/>
              </w:rPr>
              <w:t xml:space="preserve">Overdue</w:t>
            </w:r>
            <w:r>
              <w:rPr>
                <w:sz w:val="18"/>
              </w:rPr>
              <w:t xml:space="preserve">; use</w:t>
            </w:r>
            <w:r>
              <w:rPr>
                <w:sz w:val="18"/>
              </w:rPr>
              <w:t xml:space="preserve"> </w:t>
            </w:r>
            <w:r>
              <w:rPr>
                <w:bCs/>
                <w:b/>
                <w:sz w:val="18"/>
              </w:rPr>
              <w:t xml:space="preserve">Close – not submitted</w:t>
            </w:r>
            <w:r>
              <w:rPr>
                <w:sz w:val="18"/>
              </w:rPr>
              <w:t xml:space="preserve"> </w:t>
            </w:r>
            <w:r>
              <w:rPr>
                <w:sz w:val="18"/>
              </w:rPr>
              <w:t xml:space="preserve">where needed</w:t>
            </w:r>
          </w:p>
        </w:tc>
      </w:tr>
    </w:tbl>
    <w:bookmarkStart w:id="41" w:name="X2a4736776300cf3f10e38ce31796a36c55c503a"/>
    <w:p>
      <w:pPr>
        <w:pStyle w:val="Heading3"/>
      </w:pPr>
      <w:r>
        <w:t xml:space="preserve">10.1 Operating procedures</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3945"/>
        <w:gridCol w:w="5918"/>
      </w:tblGrid>
      <w:tr>
        <w:trPr>
          <w:tblHeader w:val="true"/>
        </w:trPr>
        <w:tc>
          <w:tcPr>
            <w:tcW w:type="dxa" w:w="3946"/>
            <w:shd w:val="clear" w:color="auto" w:fill="E4EDF2"/>
          </w:tcPr>
          <w:p>
            <w:pPr>
              <w:pStyle w:val="Compact"/>
              <w:jc w:val="left"/>
            </w:pPr>
            <w:r>
              <w:rPr>
                <w:b/>
                <w:sz w:val="18"/>
              </w:rPr>
              <w:t xml:space="preserve">When</w:t>
            </w:r>
          </w:p>
        </w:tc>
        <w:tc>
          <w:tcPr>
            <w:tcW w:type="dxa" w:w="5919"/>
            <w:shd w:val="clear" w:color="auto" w:fill="E4EDF2"/>
          </w:tcPr>
          <w:p>
            <w:pPr>
              <w:pStyle w:val="Compact"/>
              <w:jc w:val="left"/>
            </w:pPr>
            <w:r>
              <w:rPr>
                <w:b/>
                <w:sz w:val="18"/>
              </w:rPr>
              <w:t xml:space="preserve">Task</w:t>
            </w:r>
          </w:p>
        </w:tc>
      </w:tr>
      <w:tr>
        <w:tc>
          <w:tcPr>
            <w:tcW w:type="dxa" w:w="3946"/>
          </w:tcPr>
          <w:p>
            <w:pPr>
              <w:pStyle w:val="Compact"/>
              <w:jc w:val="left"/>
            </w:pPr>
            <w:r>
              <w:rPr>
                <w:bCs/>
                <w:b/>
                <w:sz w:val="18"/>
              </w:rPr>
              <w:t xml:space="preserve">Monthly, from the 1st</w:t>
            </w:r>
          </w:p>
        </w:tc>
        <w:tc>
          <w:tcPr>
            <w:tcW w:type="dxa" w:w="5919"/>
          </w:tcPr>
          <w:p>
            <w:pPr>
              <w:pStyle w:val="Compact"/>
              <w:jc w:val="left"/>
            </w:pPr>
            <w:r>
              <w:rPr>
                <w:sz w:val="18"/>
              </w:rPr>
              <w:t xml:space="preserve">Flow 1 creates the reviews at 07:00. Check</w:t>
            </w:r>
            <w:r>
              <w:rPr>
                <w:sz w:val="18"/>
              </w:rPr>
              <w:t xml:space="preserve"> </w:t>
            </w:r>
            <w:r>
              <w:rPr>
                <w:bCs/>
                <w:b/>
                <w:sz w:val="18"/>
              </w:rPr>
              <w:t xml:space="preserve">Team overview</w:t>
            </w:r>
            <w:r>
              <w:rPr>
                <w:sz w:val="18"/>
              </w:rPr>
              <w:t xml:space="preserve"> </w:t>
            </w:r>
            <w:r>
              <w:rPr>
                <w:sz w:val="18"/>
              </w:rPr>
              <w:t xml:space="preserve">shows everyone. Review submissions as E3 emails arrive: open the review, write feedback, rate expectations, add actions (close-out criteria and deadline), then</w:t>
            </w:r>
            <w:r>
              <w:rPr>
                <w:sz w:val="18"/>
              </w:rPr>
              <w:t xml:space="preserve"> </w:t>
            </w:r>
            <w:r>
              <w:rPr>
                <w:bCs/>
                <w:b/>
                <w:sz w:val="18"/>
              </w:rPr>
              <w:t xml:space="preserve">Complete &amp; release</w:t>
            </w:r>
            <w:r>
              <w:rPr>
                <w:sz w:val="18"/>
              </w:rPr>
              <w:t xml:space="preserve">. After the deadline, use</w:t>
            </w:r>
            <w:r>
              <w:rPr>
                <w:sz w:val="18"/>
              </w:rPr>
              <w:t xml:space="preserve"> </w:t>
            </w:r>
            <w:r>
              <w:rPr>
                <w:bCs/>
                <w:b/>
                <w:sz w:val="18"/>
              </w:rPr>
              <w:t xml:space="preserve">Close – not submitted</w:t>
            </w:r>
            <w:r>
              <w:rPr>
                <w:sz w:val="18"/>
              </w:rPr>
              <w:t xml:space="preserve"> </w:t>
            </w:r>
            <w:r>
              <w:rPr>
                <w:sz w:val="18"/>
              </w:rPr>
              <w:t xml:space="preserve">for any review that wasn't submitted.</w:t>
            </w:r>
          </w:p>
        </w:tc>
      </w:tr>
      <w:tr>
        <w:tc>
          <w:tcPr>
            <w:tcW w:type="dxa" w:w="3946"/>
          </w:tcPr>
          <w:p>
            <w:pPr>
              <w:pStyle w:val="Compact"/>
              <w:jc w:val="left"/>
            </w:pPr>
            <w:r>
              <w:rPr>
                <w:bCs/>
                <w:b/>
                <w:sz w:val="18"/>
              </w:rPr>
              <w:t xml:space="preserve">Monthly, any time</w:t>
            </w:r>
          </w:p>
        </w:tc>
        <w:tc>
          <w:tcPr>
            <w:tcW w:type="dxa" w:w="5919"/>
          </w:tcPr>
          <w:p>
            <w:pPr>
              <w:pStyle w:val="Compact"/>
              <w:jc w:val="left"/>
            </w:pPr>
            <w:r>
              <w:rPr>
                <w:bCs/>
                <w:b/>
                <w:sz w:val="18"/>
              </w:rPr>
              <w:t xml:space="preserve">Actions</w:t>
            </w:r>
            <w:r>
              <w:rPr>
                <w:sz w:val="18"/>
              </w:rPr>
              <w:t xml:space="preserve"> </w:t>
            </w:r>
            <w:r>
              <w:rPr>
                <w:sz w:val="18"/>
              </w:rPr>
              <w:t xml:space="preserve">page: close actions that are done, and agree new deadlines for overdue ones.</w:t>
            </w:r>
          </w:p>
        </w:tc>
      </w:tr>
      <w:tr>
        <w:tc>
          <w:tcPr>
            <w:tcW w:type="dxa" w:w="3946"/>
          </w:tcPr>
          <w:p>
            <w:pPr>
              <w:pStyle w:val="Compact"/>
              <w:jc w:val="left"/>
            </w:pPr>
            <w:r>
              <w:rPr>
                <w:bCs/>
                <w:b/>
                <w:sz w:val="18"/>
              </w:rPr>
              <w:t xml:space="preserve">When an appraisal date is set or changes</w:t>
            </w:r>
          </w:p>
        </w:tc>
        <w:tc>
          <w:tcPr>
            <w:tcW w:type="dxa" w:w="5919"/>
          </w:tcPr>
          <w:p>
            <w:pPr>
              <w:pStyle w:val="Compact"/>
              <w:jc w:val="left"/>
            </w:pPr>
            <w:r>
              <w:rPr>
                <w:sz w:val="18"/>
              </w:rPr>
              <w:t xml:space="preserve">⚙</w:t>
            </w:r>
            <w:r>
              <w:rPr>
                <w:sz w:val="18"/>
              </w:rPr>
              <w:t xml:space="preserve"> </w:t>
            </w:r>
            <w:r>
              <w:rPr>
                <w:bCs/>
                <w:b/>
                <w:sz w:val="18"/>
              </w:rPr>
              <w:t xml:space="preserve">Settings → Team</w:t>
            </w:r>
            <w:r>
              <w:rPr>
                <w:sz w:val="18"/>
              </w:rPr>
              <w:t xml:space="preserve"> </w:t>
            </w:r>
            <w:r>
              <w:rPr>
                <w:sz w:val="18"/>
              </w:rPr>
              <w:t xml:space="preserve">→ type the date (e.g. 15/07/2027) or pick it with 📅 →</w:t>
            </w:r>
            <w:r>
              <w:rPr>
                <w:sz w:val="18"/>
              </w:rPr>
              <w:t xml:space="preserve"> </w:t>
            </w:r>
            <w:r>
              <w:rPr>
                <w:bCs/>
                <w:b/>
                <w:sz w:val="18"/>
              </w:rPr>
              <w:t xml:space="preserve">Save settings</w:t>
            </w:r>
            <w:r>
              <w:rPr>
                <w:sz w:val="18"/>
              </w:rPr>
              <w:t xml:space="preserve">. This updates the Technicians list and the person's current review; each date is read back to prove it saved as the same day.</w:t>
            </w:r>
          </w:p>
        </w:tc>
      </w:tr>
      <w:tr>
        <w:tc>
          <w:tcPr>
            <w:tcW w:type="dxa" w:w="3946"/>
          </w:tcPr>
          <w:p>
            <w:pPr>
              <w:pStyle w:val="Compact"/>
              <w:jc w:val="left"/>
            </w:pPr>
            <w:r>
              <w:rPr>
                <w:bCs/>
                <w:b/>
                <w:sz w:val="18"/>
              </w:rPr>
              <w:t xml:space="preserve">Reminder days or names</w:t>
            </w:r>
          </w:p>
        </w:tc>
        <w:tc>
          <w:tcPr>
            <w:tcW w:type="dxa" w:w="5919"/>
          </w:tcPr>
          <w:p>
            <w:pPr>
              <w:pStyle w:val="Compact"/>
              <w:jc w:val="left"/>
            </w:pPr>
            <w:r>
              <w:rPr>
                <w:sz w:val="18"/>
              </w:rPr>
              <w:t xml:space="preserve">⚙</w:t>
            </w:r>
            <w:r>
              <w:rPr>
                <w:sz w:val="18"/>
              </w:rPr>
              <w:t xml:space="preserve"> </w:t>
            </w:r>
            <w:r>
              <w:rPr>
                <w:bCs/>
                <w:b/>
                <w:sz w:val="18"/>
              </w:rPr>
              <w:t xml:space="preserve">Settings → Reminders</w:t>
            </w:r>
            <w:r>
              <w:rPr>
                <w:sz w:val="18"/>
              </w:rPr>
              <w:t xml:space="preserve"> </w:t>
            </w:r>
            <w:r>
              <w:rPr>
                <w:sz w:val="18"/>
              </w:rPr>
              <w:t xml:space="preserve">(up to three days, 1–28) or</w:t>
            </w:r>
            <w:r>
              <w:rPr>
                <w:sz w:val="18"/>
              </w:rPr>
              <w:t xml:space="preserve"> </w:t>
            </w:r>
            <w:r>
              <w:rPr>
                <w:bCs/>
                <w:b/>
                <w:sz w:val="18"/>
              </w:rPr>
              <w:t xml:space="preserve">→ Names</w:t>
            </w:r>
            <w:r>
              <w:rPr>
                <w:sz w:val="18"/>
              </w:rPr>
              <w:t xml:space="preserve"> </w:t>
            </w:r>
            <w:r>
              <w:rPr>
                <w:sz w:val="18"/>
              </w:rPr>
              <w:t xml:space="preserve">(app name and role words). Labels only – permissions never change.</w:t>
            </w:r>
          </w:p>
        </w:tc>
      </w:tr>
      <w:tr>
        <w:tc>
          <w:tcPr>
            <w:tcW w:type="dxa" w:w="3946"/>
          </w:tcPr>
          <w:p>
            <w:pPr>
              <w:pStyle w:val="Compact"/>
              <w:jc w:val="left"/>
            </w:pPr>
            <w:r>
              <w:rPr>
                <w:bCs/>
                <w:b/>
                <w:sz w:val="18"/>
              </w:rPr>
              <w:t xml:space="preserve">Wellbeing – at least yearly</w:t>
            </w:r>
          </w:p>
        </w:tc>
        <w:tc>
          <w:tcPr>
            <w:tcW w:type="dxa" w:w="5919"/>
          </w:tcPr>
          <w:p>
            <w:pPr>
              <w:pStyle w:val="Compact"/>
              <w:jc w:val="left"/>
            </w:pPr>
            <w:r>
              <w:rPr>
                <w:bCs/>
                <w:b/>
                <w:sz w:val="18"/>
              </w:rPr>
              <w:t xml:space="preserve">Wellbeing → + Start</w:t>
            </w:r>
            <w:r>
              <w:rPr>
                <w:sz w:val="18"/>
              </w:rPr>
              <w:t xml:space="preserve"> </w:t>
            </w:r>
            <w:r>
              <w:rPr>
                <w:sz w:val="18"/>
              </w:rPr>
              <w:t xml:space="preserve">for the person (or from</w:t>
            </w:r>
            <w:r>
              <w:rPr>
                <w:sz w:val="18"/>
              </w:rPr>
              <w:t xml:space="preserve"> </w:t>
            </w:r>
            <w:r>
              <w:rPr>
                <w:iCs/>
                <w:i/>
                <w:sz w:val="18"/>
              </w:rPr>
              <w:t xml:space="preserve">Needs your attention</w:t>
            </w:r>
            <w:r>
              <w:rPr>
                <w:sz w:val="18"/>
              </w:rPr>
              <w:t xml:space="preserve">). They complete their part (E9); when they submit (E10) hold a private, hour-long conversation, record agreed arrangements, notes and the next review date (12 months on by default – bring it forward if needed), then</w:t>
            </w:r>
            <w:r>
              <w:rPr>
                <w:sz w:val="18"/>
              </w:rPr>
              <w:t xml:space="preserve"> </w:t>
            </w:r>
            <w:r>
              <w:rPr>
                <w:bCs/>
                <w:b/>
                <w:sz w:val="18"/>
              </w:rPr>
              <w:t xml:space="preserve">Complete</w:t>
            </w:r>
            <w:r>
              <w:rPr>
                <w:sz w:val="18"/>
              </w:rPr>
              <w:t xml:space="preserve"> </w:t>
            </w:r>
            <w:r>
              <w:rPr>
                <w:sz w:val="18"/>
              </w:rPr>
              <w:t xml:space="preserve">(E11). Flow 1 emails you 7 days before and on the review date (E12). You can start a new assessment at any time, e.g. after a return from absence.</w:t>
            </w:r>
          </w:p>
        </w:tc>
      </w:tr>
      <w:tr>
        <w:tc>
          <w:tcPr>
            <w:tcW w:type="dxa" w:w="3946"/>
          </w:tcPr>
          <w:p>
            <w:pPr>
              <w:pStyle w:val="Compact"/>
              <w:jc w:val="left"/>
            </w:pPr>
            <w:r>
              <w:rPr>
                <w:bCs/>
                <w:b/>
                <w:sz w:val="18"/>
              </w:rPr>
              <w:t xml:space="preserve">Quarterly (5 min)</w:t>
            </w:r>
          </w:p>
        </w:tc>
        <w:tc>
          <w:tcPr>
            <w:tcW w:type="dxa" w:w="5919"/>
          </w:tcPr>
          <w:p>
            <w:pPr>
              <w:pStyle w:val="Compact"/>
              <w:jc w:val="left"/>
            </w:pPr>
            <w:r>
              <w:rPr>
                <w:sz w:val="18"/>
              </w:rPr>
              <w:t xml:space="preserve">1.</w:t>
            </w:r>
            <w:r>
              <w:rPr>
                <w:sz w:val="18"/>
              </w:rPr>
              <w:t xml:space="preserve"> </w:t>
            </w:r>
            <w:r>
              <w:rPr>
                <w:bCs/>
                <w:b/>
                <w:sz w:val="18"/>
              </w:rPr>
              <w:t xml:space="preserve">Site permissions:</w:t>
            </w:r>
            <w:r>
              <w:rPr>
                <w:sz w:val="18"/>
              </w:rPr>
              <w:t xml:space="preserve"> </w:t>
            </w:r>
            <w:r>
              <w:rPr>
                <w:sz w:val="18"/>
              </w:rPr>
              <w:t xml:space="preserve">Owners = only you; Members and Visitors empty. 2.</w:t>
            </w:r>
            <w:r>
              <w:rPr>
                <w:sz w:val="18"/>
              </w:rPr>
              <w:t xml:space="preserve"> </w:t>
            </w:r>
            <w:r>
              <w:rPr>
                <w:rStyle w:val="VerbatimChar"/>
                <w:sz w:val="18"/>
              </w:rPr>
              <w:t xml:space="preserve">1-to-1 Technicians</w:t>
            </w:r>
            <w:r>
              <w:rPr>
                <w:sz w:val="18"/>
              </w:rPr>
              <w:t xml:space="preserve"> </w:t>
            </w:r>
            <w:r>
              <w:rPr>
                <w:sz w:val="18"/>
              </w:rPr>
              <w:t xml:space="preserve">contains only current technicians and has Read only on: the page, the layouts library, the Welcome Errors list and</w:t>
            </w:r>
            <w:r>
              <w:rPr>
                <w:sz w:val="18"/>
              </w:rPr>
              <w:t xml:space="preserve"> </w:t>
            </w:r>
            <w:r>
              <w:rPr>
                <w:rStyle w:val="VerbatimChar"/>
                <w:sz w:val="18"/>
              </w:rPr>
              <w:t xml:space="preserve">1-to-1 Settings</w:t>
            </w:r>
            <w:r>
              <w:rPr>
                <w:sz w:val="18"/>
              </w:rPr>
              <w:t xml:space="preserve">. 3. In the layouts library, version history of</w:t>
            </w:r>
            <w:r>
              <w:rPr>
                <w:sz w:val="18"/>
              </w:rPr>
              <w:t xml:space="preserve"> </w:t>
            </w:r>
            <w:r>
              <w:rPr>
                <w:rStyle w:val="VerbatimChar"/>
                <w:sz w:val="18"/>
              </w:rPr>
              <w:t xml:space="preserve">one-to-one.html</w:t>
            </w:r>
            <w:r>
              <w:rPr>
                <w:sz w:val="18"/>
              </w:rPr>
              <w:t xml:space="preserve"> </w:t>
            </w:r>
            <w:r>
              <w:rPr>
                <w:sz w:val="18"/>
              </w:rPr>
              <w:t xml:space="preserve">/</w:t>
            </w:r>
            <w:r>
              <w:rPr>
                <w:sz w:val="18"/>
              </w:rPr>
              <w:t xml:space="preserve"> </w:t>
            </w:r>
            <w:r>
              <w:rPr>
                <w:rStyle w:val="VerbatimChar"/>
                <w:sz w:val="18"/>
              </w:rPr>
              <w:t xml:space="preserve">.js</w:t>
            </w:r>
            <w:r>
              <w:rPr>
                <w:sz w:val="18"/>
              </w:rPr>
              <w:t xml:space="preserve"> </w:t>
            </w:r>
            <w:r>
              <w:rPr>
                <w:sz w:val="18"/>
              </w:rPr>
              <w:t xml:space="preserve">shows only your uploads. 4. Spot-check one Monthly Review's</w:t>
            </w:r>
            <w:r>
              <w:rPr>
                <w:sz w:val="18"/>
              </w:rPr>
              <w:t xml:space="preserve"> </w:t>
            </w:r>
            <w:r>
              <w:rPr>
                <w:iCs/>
                <w:i/>
                <w:sz w:val="18"/>
              </w:rPr>
              <w:t xml:space="preserve">Manage access</w:t>
            </w:r>
            <w:r>
              <w:rPr>
                <w:sz w:val="18"/>
              </w:rPr>
              <w:t xml:space="preserve">: only Owners plus that technician.</w:t>
            </w:r>
          </w:p>
        </w:tc>
      </w:tr>
      <w:tr>
        <w:tc>
          <w:tcPr>
            <w:tcW w:type="dxa" w:w="3946"/>
          </w:tcPr>
          <w:p>
            <w:pPr>
              <w:pStyle w:val="Compact"/>
              <w:jc w:val="left"/>
            </w:pPr>
            <w:r>
              <w:rPr>
                <w:bCs/>
                <w:b/>
                <w:sz w:val="18"/>
              </w:rPr>
              <w:t xml:space="preserve">New starter</w:t>
            </w:r>
          </w:p>
        </w:tc>
        <w:tc>
          <w:tcPr>
            <w:tcW w:type="dxa" w:w="5919"/>
          </w:tcPr>
          <w:p>
            <w:pPr>
              <w:pStyle w:val="Compact"/>
              <w:jc w:val="left"/>
            </w:pPr>
            <w:r>
              <w:rPr>
                <w:sz w:val="18"/>
              </w:rPr>
              <w:t xml:space="preserve">⚙</w:t>
            </w:r>
            <w:r>
              <w:rPr>
                <w:sz w:val="18"/>
              </w:rPr>
              <w:t xml:space="preserve"> </w:t>
            </w:r>
            <w:r>
              <w:rPr>
                <w:bCs/>
                <w:b/>
                <w:sz w:val="18"/>
              </w:rPr>
              <w:t xml:space="preserve">Settings → Team → + Add a person</w:t>
            </w:r>
            <w:r>
              <w:rPr>
                <w:sz w:val="18"/>
              </w:rPr>
              <w:t xml:space="preserve"> </w:t>
            </w:r>
            <w:r>
              <w:rPr>
                <w:sz w:val="18"/>
              </w:rPr>
              <w:t xml:space="preserve">→ search →</w:t>
            </w:r>
            <w:r>
              <w:rPr>
                <w:sz w:val="18"/>
              </w:rPr>
              <w:t xml:space="preserve"> </w:t>
            </w:r>
            <w:r>
              <w:rPr>
                <w:bCs/>
                <w:b/>
                <w:sz w:val="18"/>
              </w:rPr>
              <w:t xml:space="preserve">Add</w:t>
            </w:r>
            <w:r>
              <w:rPr>
                <w:sz w:val="18"/>
              </w:rPr>
              <w:t xml:space="preserve">. Flow 4 gives them access to the page within about 5 minutes (E8). Set their appraisal date and add any individual expectations. Their review appears the next morning (or run Flow 1).</w:t>
            </w:r>
          </w:p>
        </w:tc>
      </w:tr>
      <w:tr>
        <w:tc>
          <w:tcPr>
            <w:tcW w:type="dxa" w:w="3946"/>
          </w:tcPr>
          <w:p>
            <w:pPr>
              <w:pStyle w:val="Compact"/>
              <w:jc w:val="left"/>
            </w:pPr>
            <w:r>
              <w:rPr>
                <w:bCs/>
                <w:b/>
                <w:sz w:val="18"/>
              </w:rPr>
              <w:t xml:space="preserve">Leaver / long absence</w:t>
            </w:r>
          </w:p>
        </w:tc>
        <w:tc>
          <w:tcPr>
            <w:tcW w:type="dxa" w:w="5919"/>
          </w:tcPr>
          <w:p>
            <w:pPr>
              <w:pStyle w:val="Compact"/>
              <w:jc w:val="left"/>
            </w:pPr>
            <w:r>
              <w:rPr>
                <w:sz w:val="18"/>
              </w:rPr>
              <w:t xml:space="preserve">⚙</w:t>
            </w:r>
            <w:r>
              <w:rPr>
                <w:sz w:val="18"/>
              </w:rPr>
              <w:t xml:space="preserve"> </w:t>
            </w:r>
            <w:r>
              <w:rPr>
                <w:bCs/>
                <w:b/>
                <w:sz w:val="18"/>
              </w:rPr>
              <w:t xml:space="preserve">Settings → Team → Deactivate</w:t>
            </w:r>
            <w:r>
              <w:rPr>
                <w:sz w:val="18"/>
              </w:rPr>
              <w:t xml:space="preserve">. Flow 4 removes them from</w:t>
            </w:r>
            <w:r>
              <w:rPr>
                <w:sz w:val="18"/>
              </w:rPr>
              <w:t xml:space="preserve"> </w:t>
            </w:r>
            <w:r>
              <w:rPr>
                <w:rStyle w:val="VerbatimChar"/>
                <w:sz w:val="18"/>
              </w:rPr>
              <w:t xml:space="preserve">1-to-1 Technicians</w:t>
            </w:r>
            <w:r>
              <w:rPr>
                <w:sz w:val="18"/>
              </w:rPr>
              <w:t xml:space="preserve"> </w:t>
            </w:r>
            <w:r>
              <w:rPr>
                <w:sz w:val="18"/>
              </w:rPr>
              <w:t xml:space="preserve">(E8) and no new reviews are created. Keep their records for the retention period.</w:t>
            </w:r>
          </w:p>
        </w:tc>
      </w:tr>
      <w:tr>
        <w:tc>
          <w:tcPr>
            <w:tcW w:type="dxa" w:w="3946"/>
          </w:tcPr>
          <w:p>
            <w:pPr>
              <w:pStyle w:val="Compact"/>
              <w:jc w:val="left"/>
            </w:pPr>
            <w:r>
              <w:rPr>
                <w:bCs/>
                <w:b/>
                <w:sz w:val="18"/>
              </w:rPr>
              <w:t xml:space="preserve">Correction after submission</w:t>
            </w:r>
          </w:p>
        </w:tc>
        <w:tc>
          <w:tcPr>
            <w:tcW w:type="dxa" w:w="5919"/>
          </w:tcPr>
          <w:p>
            <w:pPr>
              <w:pStyle w:val="Compact"/>
              <w:jc w:val="left"/>
            </w:pPr>
            <w:r>
              <w:rPr>
                <w:sz w:val="18"/>
              </w:rPr>
              <w:t xml:space="preserve">At the technician's request, edit the item in SharePoint (or in the app, for TL feedback). Add a dated reason to</w:t>
            </w:r>
            <w:r>
              <w:rPr>
                <w:sz w:val="18"/>
              </w:rPr>
              <w:t xml:space="preserve"> </w:t>
            </w:r>
            <w:r>
              <w:rPr>
                <w:bCs/>
                <w:b/>
                <w:sz w:val="18"/>
              </w:rPr>
              <w:t xml:space="preserve">CorrectionLog</w:t>
            </w:r>
            <w:r>
              <w:rPr>
                <w:sz w:val="18"/>
              </w:rPr>
              <w:t xml:space="preserve"> </w:t>
            </w:r>
            <w:r>
              <w:rPr>
                <w:sz w:val="18"/>
              </w:rPr>
              <w:t xml:space="preserve">on the Manager Review. Version history records the change.</w:t>
            </w:r>
          </w:p>
        </w:tc>
      </w:tr>
      <w:tr>
        <w:tc>
          <w:tcPr>
            <w:tcW w:type="dxa" w:w="3946"/>
          </w:tcPr>
          <w:p>
            <w:pPr>
              <w:pStyle w:val="Compact"/>
              <w:jc w:val="left"/>
            </w:pPr>
            <w:r>
              <w:rPr>
                <w:bCs/>
                <w:b/>
                <w:sz w:val="18"/>
              </w:rPr>
              <w:t xml:space="preserve">Annual expectation rollover</w:t>
            </w:r>
          </w:p>
        </w:tc>
        <w:tc>
          <w:tcPr>
            <w:tcW w:type="dxa" w:w="5919"/>
          </w:tcPr>
          <w:p>
            <w:pPr>
              <w:pStyle w:val="Compact"/>
              <w:jc w:val="left"/>
            </w:pPr>
            <w:r>
              <w:rPr>
                <w:sz w:val="18"/>
              </w:rPr>
              <w:t xml:space="preserve">Before the new appraisal year starts, add the new year's expectations on the</w:t>
            </w:r>
            <w:r>
              <w:rPr>
                <w:sz w:val="18"/>
              </w:rPr>
              <w:t xml:space="preserve"> </w:t>
            </w:r>
            <w:r>
              <w:rPr>
                <w:bCs/>
                <w:b/>
                <w:sz w:val="18"/>
              </w:rPr>
              <w:t xml:space="preserve">Expectations</w:t>
            </w:r>
            <w:r>
              <w:rPr>
                <w:sz w:val="18"/>
              </w:rPr>
              <w:t xml:space="preserve"> </w:t>
            </w:r>
            <w:r>
              <w:rPr>
                <w:sz w:val="18"/>
              </w:rPr>
              <w:t xml:space="preserve">page (or grid view). On the last day of the old year,</w:t>
            </w:r>
            <w:r>
              <w:rPr>
                <w:sz w:val="18"/>
              </w:rPr>
              <w:t xml:space="preserve"> </w:t>
            </w:r>
            <w:r>
              <w:rPr>
                <w:bCs/>
                <w:b/>
                <w:sz w:val="18"/>
              </w:rPr>
              <w:t xml:space="preserve">Retire</w:t>
            </w:r>
            <w:r>
              <w:rPr>
                <w:sz w:val="18"/>
              </w:rPr>
              <w:t xml:space="preserve"> </w:t>
            </w:r>
            <w:r>
              <w:rPr>
                <w:sz w:val="18"/>
              </w:rPr>
              <w:t xml:space="preserve">the old ones (Active = No).</w:t>
            </w:r>
            <w:r>
              <w:rPr>
                <w:sz w:val="18"/>
              </w:rPr>
              <w:t xml:space="preserve"> </w:t>
            </w:r>
            <w:r>
              <w:rPr>
                <w:bCs/>
                <w:b/>
                <w:sz w:val="18"/>
              </w:rPr>
              <w:t xml:space="preserve">Never delete them.</w:t>
            </w:r>
            <w:r>
              <w:rPr>
                <w:sz w:val="18"/>
              </w:rPr>
              <w:t xml:space="preserve"> </w:t>
            </w:r>
            <w:r>
              <w:rPr>
                <w:sz w:val="18"/>
              </w:rPr>
              <w:t xml:space="preserve">New reviews pick up the new set, and old reviews keep their snapshot.</w:t>
            </w:r>
          </w:p>
        </w:tc>
      </w:tr>
      <w:tr>
        <w:tc>
          <w:tcPr>
            <w:tcW w:type="dxa" w:w="3946"/>
          </w:tcPr>
          <w:p>
            <w:pPr>
              <w:pStyle w:val="Compact"/>
              <w:jc w:val="left"/>
            </w:pPr>
            <w:r>
              <w:rPr>
                <w:bCs/>
                <w:b/>
                <w:sz w:val="18"/>
              </w:rPr>
              <w:t xml:space="preserve">Annual retention (April)</w:t>
            </w:r>
          </w:p>
        </w:tc>
        <w:tc>
          <w:tcPr>
            <w:tcW w:type="dxa" w:w="5919"/>
          </w:tcPr>
          <w:p>
            <w:pPr>
              <w:pStyle w:val="Compact"/>
              <w:jc w:val="left"/>
            </w:pPr>
            <w:r>
              <w:rPr>
                <w:sz w:val="18"/>
              </w:rPr>
              <w:t xml:space="preserve">Delete reviews whose month is</w:t>
            </w:r>
            <w:r>
              <w:rPr>
                <w:sz w:val="18"/>
              </w:rPr>
              <w:t xml:space="preserve"> </w:t>
            </w:r>
            <w:r>
              <w:rPr>
                <w:bCs/>
                <w:b/>
                <w:sz w:val="18"/>
              </w:rPr>
              <w:t xml:space="preserve">more than 24 months</w:t>
            </w:r>
            <w:r>
              <w:rPr>
                <w:sz w:val="18"/>
              </w:rPr>
              <w:t xml:space="preserve"> </w:t>
            </w:r>
            <w:r>
              <w:rPr>
                <w:sz w:val="18"/>
              </w:rPr>
              <w:t xml:space="preserve">ago, from</w:t>
            </w:r>
            <w:r>
              <w:rPr>
                <w:sz w:val="18"/>
              </w:rPr>
              <w:t xml:space="preserve"> </w:t>
            </w:r>
            <w:r>
              <w:rPr>
                <w:bCs/>
                <w:b/>
                <w:sz w:val="18"/>
              </w:rPr>
              <w:t xml:space="preserve">both</w:t>
            </w:r>
            <w:r>
              <w:rPr>
                <w:sz w:val="18"/>
              </w:rPr>
              <w:t xml:space="preserve"> </w:t>
            </w:r>
            <w:r>
              <w:rPr>
                <w:sz w:val="18"/>
              </w:rPr>
              <w:t xml:space="preserve">Monthly Reviews and Manager Reviews (filter by MonthKey), and</w:t>
            </w:r>
            <w:r>
              <w:rPr>
                <w:sz w:val="18"/>
              </w:rPr>
              <w:t xml:space="preserve"> </w:t>
            </w:r>
            <w:r>
              <w:rPr>
                <w:bCs/>
                <w:b/>
                <w:sz w:val="18"/>
              </w:rPr>
              <w:t xml:space="preserve">Wellbeing Assessments completed more than 24 months ago</w:t>
            </w:r>
            <w:r>
              <w:rPr>
                <w:sz w:val="18"/>
              </w:rPr>
              <w:t xml:space="preserve"> </w:t>
            </w:r>
            <w:r>
              <w:rPr>
                <w:sz w:val="18"/>
              </w:rPr>
              <w:t xml:space="preserve">(keep the latest one for each current person). Record the deletion in a dated note, then empty the site recycle bin</w:t>
            </w:r>
            <w:r>
              <w:rPr>
                <w:sz w:val="18"/>
              </w:rPr>
              <w:t xml:space="preserve"> </w:t>
            </w:r>
            <w:r>
              <w:rPr>
                <w:bCs/>
                <w:b/>
                <w:sz w:val="18"/>
              </w:rPr>
              <w:t xml:space="preserve">and</w:t>
            </w:r>
            <w:r>
              <w:rPr>
                <w:sz w:val="18"/>
              </w:rPr>
              <w:t xml:space="preserve"> </w:t>
            </w:r>
            <w:r>
              <w:rPr>
                <w:sz w:val="18"/>
              </w:rPr>
              <w:t xml:space="preserve">the second-stage recycle bin. Skip this step if a Purview retention label does it automatically.</w:t>
            </w:r>
          </w:p>
        </w:tc>
      </w:tr>
      <w:tr>
        <w:tc>
          <w:tcPr>
            <w:tcW w:type="dxa" w:w="3946"/>
          </w:tcPr>
          <w:p>
            <w:pPr>
              <w:pStyle w:val="Compact"/>
              <w:jc w:val="left"/>
            </w:pPr>
            <w:r>
              <w:rPr>
                <w:bCs/>
                <w:b/>
                <w:sz w:val="18"/>
              </w:rPr>
              <w:t xml:space="preserve">Subject access request</w:t>
            </w:r>
          </w:p>
        </w:tc>
        <w:tc>
          <w:tcPr>
            <w:tcW w:type="dxa" w:w="5919"/>
          </w:tcPr>
          <w:p>
            <w:pPr>
              <w:pStyle w:val="Compact"/>
              <w:jc w:val="left"/>
            </w:pPr>
            <w:r>
              <w:rPr>
                <w:sz w:val="18"/>
              </w:rPr>
              <w:t xml:space="preserve">Export Monthly Reviews, Manager Reviews and Wellbeing Assessments filtered by the person (</w:t>
            </w:r>
            <w:r>
              <w:rPr>
                <w:bCs/>
                <w:b/>
                <w:sz w:val="18"/>
              </w:rPr>
              <w:t xml:space="preserve">Export → CSV</w:t>
            </w:r>
            <w:r>
              <w:rPr>
                <w:sz w:val="18"/>
              </w:rPr>
              <w:t xml:space="preserve">). The technician can also use</w:t>
            </w:r>
            <w:r>
              <w:rPr>
                <w:sz w:val="18"/>
              </w:rPr>
              <w:t xml:space="preserve"> </w:t>
            </w:r>
            <w:r>
              <w:rPr>
                <w:bCs/>
                <w:b/>
                <w:sz w:val="18"/>
              </w:rPr>
              <w:t xml:space="preserve">Appraisal report → Print / Save as PDF</w:t>
            </w:r>
            <w:r>
              <w:rPr>
                <w:sz w:val="18"/>
              </w:rPr>
              <w:t xml:space="preserve"> </w:t>
            </w:r>
            <w:r>
              <w:rPr>
                <w:sz w:val="18"/>
              </w:rPr>
              <w:t xml:space="preserve">for their own view.</w:t>
            </w:r>
          </w:p>
        </w:tc>
      </w:tr>
      <w:tr>
        <w:tc>
          <w:tcPr>
            <w:tcW w:type="dxa" w:w="3946"/>
          </w:tcPr>
          <w:p>
            <w:pPr>
              <w:pStyle w:val="Compact"/>
              <w:jc w:val="left"/>
            </w:pPr>
            <w:r>
              <w:rPr>
                <w:bCs/>
                <w:b/>
                <w:sz w:val="18"/>
              </w:rPr>
              <w:t xml:space="preserve">TL handover</w:t>
            </w:r>
          </w:p>
        </w:tc>
        <w:tc>
          <w:tcPr>
            <w:tcW w:type="dxa" w:w="5919"/>
          </w:tcPr>
          <w:p>
            <w:pPr>
              <w:pStyle w:val="Compact"/>
              <w:jc w:val="left"/>
            </w:pPr>
            <w:r>
              <w:rPr>
                <w:sz w:val="18"/>
              </w:rPr>
              <w:t xml:space="preserve">1. Make the new TL a site owner</w:t>
            </w:r>
            <w:r>
              <w:rPr>
                <w:sz w:val="18"/>
              </w:rPr>
              <w:t xml:space="preserve"> </w:t>
            </w:r>
            <w:r>
              <w:rPr>
                <w:bCs/>
                <w:b/>
                <w:sz w:val="18"/>
              </w:rPr>
              <w:t xml:space="preserve">and Site Collection Admin</w:t>
            </w:r>
            <w:r>
              <w:rPr>
                <w:sz w:val="18"/>
              </w:rPr>
              <w:t xml:space="preserve">, and remove the old TL. 2. Give the new TL the solution's flows: add them as</w:t>
            </w:r>
            <w:r>
              <w:rPr>
                <w:sz w:val="18"/>
              </w:rPr>
              <w:t xml:space="preserve"> </w:t>
            </w:r>
            <w:r>
              <w:rPr>
                <w:bCs/>
                <w:b/>
                <w:sz w:val="18"/>
              </w:rPr>
              <w:t xml:space="preserve">co-owner</w:t>
            </w:r>
            <w:r>
              <w:rPr>
                <w:sz w:val="18"/>
              </w:rPr>
              <w:t xml:space="preserve">, then switch the three connection references to the new TL's connections (</w:t>
            </w:r>
            <w:r>
              <w:rPr>
                <w:bCs/>
                <w:b/>
                <w:sz w:val="18"/>
              </w:rPr>
              <w:t xml:space="preserve">Solutions → ESG 1-to-1 → Connection references</w:t>
            </w:r>
            <w:r>
              <w:rPr>
                <w:sz w:val="18"/>
              </w:rPr>
              <w:t xml:space="preserve">). 3. Update the</w:t>
            </w:r>
            <w:r>
              <w:rPr>
                <w:sz w:val="18"/>
              </w:rPr>
              <w:t xml:space="preserve"> </w:t>
            </w:r>
            <w:r>
              <w:rPr>
                <w:bCs/>
                <w:b/>
                <w:sz w:val="18"/>
              </w:rPr>
              <w:t xml:space="preserve">ESG 1-to-1 Team Leader email</w:t>
            </w:r>
            <w:r>
              <w:rPr>
                <w:sz w:val="18"/>
              </w:rPr>
              <w:t xml:space="preserve"> </w:t>
            </w:r>
            <w:r>
              <w:rPr>
                <w:sz w:val="18"/>
              </w:rPr>
              <w:t xml:space="preserve">environment variable. 4. No frontend change is needed.</w:t>
            </w:r>
          </w:p>
        </w:tc>
      </w:tr>
    </w:tbl>
    <w:p>
      <w:r>
        <w:pict>
          <v:rect style="width:0;height:1.5pt" o:hralign="center" o:hrstd="t" o:hr="t"/>
        </w:pict>
      </w:r>
    </w:p>
    <w:bookmarkEnd w:id="41"/>
    <w:bookmarkEnd w:id="42"/>
    <w:bookmarkStart w:id="46" w:name="Xec4f1ccca62745376ac0dbfb65a3ee1dc65a919"/>
    <w:p>
      <w:pPr>
        <w:pStyle w:val="Heading2"/>
      </w:pPr>
      <w:r>
        <w:t xml:space="preserve">11. Troubleshooting</w:t>
      </w:r>
    </w:p>
    <w:bookmarkStart w:id="43" w:name="X9721bd194254376b2592f1cb7e7e0c3d779f2ab"/>
    <w:p>
      <w:pPr>
        <w:pStyle w:val="Heading3"/>
      </w:pPr>
      <w:r>
        <w:t xml:space="preserve">11.1 Import and setup</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4932"/>
        <w:gridCol w:w="4932"/>
      </w:tblGrid>
      <w:tr>
        <w:trPr>
          <w:tblHeader w:val="true"/>
        </w:trPr>
        <w:tc>
          <w:tcPr>
            <w:tcW w:type="dxa" w:w="4932"/>
            <w:shd w:val="clear" w:color="auto" w:fill="E4EDF2"/>
          </w:tcPr>
          <w:p>
            <w:pPr>
              <w:pStyle w:val="Compact"/>
              <w:jc w:val="left"/>
            </w:pPr>
            <w:r>
              <w:rPr>
                <w:b/>
                <w:sz w:val="18"/>
              </w:rPr>
              <w:t xml:space="preserve">Symptom</w:t>
            </w:r>
          </w:p>
        </w:tc>
        <w:tc>
          <w:tcPr>
            <w:tcW w:type="dxa" w:w="4932"/>
            <w:shd w:val="clear" w:color="auto" w:fill="E4EDF2"/>
          </w:tcPr>
          <w:p>
            <w:pPr>
              <w:pStyle w:val="Compact"/>
              <w:jc w:val="left"/>
            </w:pPr>
            <w:r>
              <w:rPr>
                <w:b/>
                <w:sz w:val="18"/>
              </w:rPr>
              <w:t xml:space="preserve">Fix</w:t>
            </w:r>
          </w:p>
        </w:tc>
      </w:tr>
      <w:tr>
        <w:tc>
          <w:tcPr>
            <w:tcW w:type="dxa" w:w="4932"/>
          </w:tcPr>
          <w:p>
            <w:pPr>
              <w:pStyle w:val="Compact"/>
              <w:jc w:val="left"/>
            </w:pPr>
            <w:r>
              <w:rPr>
                <w:sz w:val="18"/>
              </w:rPr>
              <w:t xml:space="preserve">Import:</w:t>
            </w:r>
            <w:r>
              <w:rPr>
                <w:sz w:val="18"/>
              </w:rPr>
              <w:t xml:space="preserve"> </w:t>
            </w:r>
            <w:r>
              <w:rPr>
                <w:iCs/>
                <w:i/>
                <w:sz w:val="18"/>
              </w:rPr>
              <w:t xml:space="preserve">"environment variable value missing"</w:t>
            </w:r>
          </w:p>
        </w:tc>
        <w:tc>
          <w:tcPr>
            <w:tcW w:type="dxa" w:w="4932"/>
          </w:tcPr>
          <w:p>
            <w:pPr>
              <w:pStyle w:val="Compact"/>
              <w:jc w:val="left"/>
            </w:pPr>
            <w:r>
              <w:rPr>
                <w:sz w:val="18"/>
              </w:rPr>
              <w:t xml:space="preserve">Enter both values in §4.2 step 6</w:t>
            </w:r>
          </w:p>
        </w:tc>
      </w:tr>
      <w:tr>
        <w:tc>
          <w:tcPr>
            <w:tcW w:type="dxa" w:w="4932"/>
          </w:tcPr>
          <w:p>
            <w:pPr>
              <w:pStyle w:val="Compact"/>
              <w:jc w:val="left"/>
            </w:pPr>
            <w:r>
              <w:rPr>
                <w:sz w:val="18"/>
              </w:rPr>
              <w:t xml:space="preserve">Import: connection errors</w:t>
            </w:r>
          </w:p>
        </w:tc>
        <w:tc>
          <w:tcPr>
            <w:tcW w:type="dxa" w:w="4932"/>
          </w:tcPr>
          <w:p>
            <w:pPr>
              <w:pStyle w:val="Compact"/>
              <w:jc w:val="left"/>
            </w:pPr>
            <w:r>
              <w:rPr>
                <w:sz w:val="18"/>
              </w:rPr>
              <w:t xml:space="preserve">Create the connections first (</w:t>
            </w:r>
            <w:r>
              <w:rPr>
                <w:bCs/>
                <w:b/>
                <w:sz w:val="18"/>
              </w:rPr>
              <w:t xml:space="preserve">Data → Connections → New connection</w:t>
            </w:r>
            <w:r>
              <w:rPr>
                <w:sz w:val="18"/>
              </w:rPr>
              <w:t xml:space="preserve">), then import again</w:t>
            </w:r>
          </w:p>
        </w:tc>
      </w:tr>
      <w:tr>
        <w:tc>
          <w:tcPr>
            <w:tcW w:type="dxa" w:w="4932"/>
          </w:tcPr>
          <w:p>
            <w:pPr>
              <w:pStyle w:val="Compact"/>
              <w:jc w:val="left"/>
            </w:pPr>
            <w:r>
              <w:rPr>
                <w:sz w:val="18"/>
              </w:rPr>
              <w:t xml:space="preserve">Setup email lists</w:t>
            </w:r>
            <w:r>
              <w:rPr>
                <w:sz w:val="18"/>
              </w:rPr>
              <w:t xml:space="preserve"> </w:t>
            </w:r>
            <w:r>
              <w:rPr>
                <w:iCs/>
                <w:i/>
                <w:sz w:val="18"/>
              </w:rPr>
              <w:t xml:space="preserve">Regional settings</w:t>
            </w:r>
          </w:p>
        </w:tc>
        <w:tc>
          <w:tcPr>
            <w:tcW w:type="dxa" w:w="4932"/>
          </w:tcPr>
          <w:p>
            <w:pPr>
              <w:pStyle w:val="Compact"/>
              <w:jc w:val="left"/>
            </w:pPr>
            <w:r>
              <w:rPr>
                <w:sz w:val="18"/>
              </w:rPr>
              <w:t xml:space="preserve">Site settings → Regional settings → Locale</w:t>
            </w:r>
            <w:r>
              <w:rPr>
                <w:sz w:val="18"/>
              </w:rPr>
              <w:t xml:space="preserve"> </w:t>
            </w:r>
            <w:r>
              <w:rPr>
                <w:bCs/>
                <w:b/>
                <w:sz w:val="18"/>
              </w:rPr>
              <w:t xml:space="preserve">English (United Kingdom)</w:t>
            </w:r>
            <w:r>
              <w:rPr>
                <w:sz w:val="18"/>
              </w:rPr>
              <w:t xml:space="preserve">, time zone</w:t>
            </w:r>
            <w:r>
              <w:rPr>
                <w:sz w:val="18"/>
              </w:rPr>
              <w:t xml:space="preserve"> </w:t>
            </w:r>
            <w:r>
              <w:rPr>
                <w:bCs/>
                <w:b/>
                <w:sz w:val="18"/>
              </w:rPr>
              <w:t xml:space="preserve">(UTC) Dublin, Edinburgh, Lisbon, London</w:t>
            </w:r>
            <w:r>
              <w:rPr>
                <w:sz w:val="18"/>
              </w:rPr>
              <w:t xml:space="preserve">. Re-run setup.</w:t>
            </w:r>
          </w:p>
        </w:tc>
      </w:tr>
      <w:tr>
        <w:tc>
          <w:tcPr>
            <w:tcW w:type="dxa" w:w="4932"/>
          </w:tcPr>
          <w:p>
            <w:pPr>
              <w:pStyle w:val="Compact"/>
              <w:jc w:val="left"/>
            </w:pPr>
            <w:r>
              <w:rPr>
                <w:sz w:val="18"/>
              </w:rPr>
              <w:t xml:space="preserve">Setup email:</w:t>
            </w:r>
            <w:r>
              <w:rPr>
                <w:sz w:val="18"/>
              </w:rPr>
              <w:t xml:space="preserve"> </w:t>
            </w:r>
            <w:r>
              <w:rPr>
                <w:iCs/>
                <w:i/>
                <w:sz w:val="18"/>
              </w:rPr>
              <w:t xml:space="preserve">permission level … differs</w:t>
            </w:r>
          </w:p>
        </w:tc>
        <w:tc>
          <w:tcPr>
            <w:tcW w:type="dxa" w:w="4932"/>
          </w:tcPr>
          <w:p>
            <w:pPr>
              <w:pStyle w:val="Compact"/>
              <w:jc w:val="left"/>
            </w:pPr>
            <w:r>
              <w:rPr>
                <w:sz w:val="18"/>
              </w:rPr>
              <w:t xml:space="preserve">Compare with plan G Part 2. Either fix it by hand to match, or delete it and re-run setup (only if no items use it yet).</w:t>
            </w:r>
          </w:p>
        </w:tc>
      </w:tr>
      <w:tr>
        <w:tc>
          <w:tcPr>
            <w:tcW w:type="dxa" w:w="4932"/>
          </w:tcPr>
          <w:p>
            <w:pPr>
              <w:pStyle w:val="Compact"/>
              <w:jc w:val="left"/>
            </w:pPr>
            <w:r>
              <w:rPr>
                <w:sz w:val="18"/>
              </w:rPr>
              <w:t xml:space="preserve">Setup failed (red)</w:t>
            </w:r>
          </w:p>
        </w:tc>
        <w:tc>
          <w:tcPr>
            <w:tcW w:type="dxa" w:w="4932"/>
          </w:tcPr>
          <w:p>
            <w:pPr>
              <w:pStyle w:val="Compact"/>
              <w:jc w:val="left"/>
            </w:pPr>
            <w:r>
              <w:rPr>
                <w:sz w:val="18"/>
              </w:rPr>
              <w:t xml:space="preserve">Open the run, find the first red step and read its output. Common causes: you're not a site owner, or the Site URL is wrong. Fix it and re-run.</w:t>
            </w:r>
          </w:p>
        </w:tc>
      </w:tr>
      <w:tr>
        <w:tc>
          <w:tcPr>
            <w:tcW w:type="dxa" w:w="4932"/>
          </w:tcPr>
          <w:p>
            <w:pPr>
              <w:pStyle w:val="Compact"/>
              <w:jc w:val="left"/>
            </w:pPr>
            <w:r>
              <w:rPr>
                <w:sz w:val="18"/>
              </w:rPr>
              <w:t xml:space="preserve">Flow 1–5 email</w:t>
            </w:r>
            <w:r>
              <w:rPr>
                <w:sz w:val="18"/>
              </w:rPr>
              <w:t xml:space="preserve"> </w:t>
            </w:r>
            <w:r>
              <w:rPr>
                <w:iCs/>
                <w:i/>
                <w:sz w:val="18"/>
              </w:rPr>
              <w:t xml:space="preserve">"action needed"</w:t>
            </w:r>
            <w:r>
              <w:rPr>
                <w:sz w:val="18"/>
              </w:rPr>
              <w:t xml:space="preserve"> </w:t>
            </w:r>
            <w:r>
              <w:rPr>
                <w:sz w:val="18"/>
              </w:rPr>
              <w:t xml:space="preserve">naming</w:t>
            </w:r>
            <w:r>
              <w:rPr>
                <w:sz w:val="18"/>
              </w:rPr>
              <w:t xml:space="preserve"> </w:t>
            </w:r>
            <w:r>
              <w:rPr>
                <w:rStyle w:val="VerbatimChar"/>
                <w:sz w:val="18"/>
              </w:rPr>
              <w:t xml:space="preserve">STOP_run_the_setup_flow_first</w:t>
            </w:r>
            <w:r>
              <w:rPr>
                <w:sz w:val="18"/>
              </w:rPr>
              <w:t xml:space="preserve"> </w:t>
            </w:r>
            <w:r>
              <w:rPr>
                <w:sz w:val="18"/>
              </w:rPr>
              <w:t xml:space="preserve">(or</w:t>
            </w:r>
            <w:r>
              <w:rPr>
                <w:sz w:val="18"/>
              </w:rPr>
              <w:t xml:space="preserve"> </w:t>
            </w:r>
            <w:r>
              <w:rPr>
                <w:rStyle w:val="VerbatimChar"/>
                <w:sz w:val="18"/>
              </w:rPr>
              <w:t xml:space="preserve">…setup_flow_again</w:t>
            </w:r>
            <w:r>
              <w:rPr>
                <w:sz w:val="18"/>
              </w:rPr>
              <w:t xml:space="preserve">)</w:t>
            </w:r>
          </w:p>
        </w:tc>
        <w:tc>
          <w:tcPr>
            <w:tcW w:type="dxa" w:w="4932"/>
          </w:tcPr>
          <w:p>
            <w:pPr>
              <w:pStyle w:val="Compact"/>
              <w:jc w:val="left"/>
            </w:pPr>
            <w:r>
              <w:rPr>
                <w:sz w:val="18"/>
              </w:rPr>
              <w:t xml:space="preserve">Setup hasn't run (or hasn't been re-run after upgrading to 1.1), or the permission levels / lists were renamed. Run setup.</w:t>
            </w:r>
          </w:p>
        </w:tc>
      </w:tr>
      <w:tr>
        <w:tc>
          <w:tcPr>
            <w:tcW w:type="dxa" w:w="4932"/>
          </w:tcPr>
          <w:p>
            <w:pPr>
              <w:pStyle w:val="Compact"/>
              <w:jc w:val="left"/>
            </w:pPr>
            <w:r>
              <w:rPr>
                <w:sz w:val="18"/>
              </w:rPr>
              <w:t xml:space="preserve">Someone added in ⚙ Settings → Team can't open the page</w:t>
            </w:r>
          </w:p>
        </w:tc>
        <w:tc>
          <w:tcPr>
            <w:tcW w:type="dxa" w:w="4932"/>
          </w:tcPr>
          <w:p>
            <w:pPr>
              <w:pStyle w:val="Compact"/>
              <w:jc w:val="left"/>
            </w:pPr>
            <w:r>
              <w:rPr>
                <w:sz w:val="18"/>
              </w:rPr>
              <w:t xml:space="preserve">Flow 4 must be</w:t>
            </w:r>
            <w:r>
              <w:rPr>
                <w:sz w:val="18"/>
              </w:rPr>
              <w:t xml:space="preserve"> </w:t>
            </w:r>
            <w:r>
              <w:rPr>
                <w:bCs/>
                <w:b/>
                <w:sz w:val="18"/>
              </w:rPr>
              <w:t xml:space="preserve">on</w:t>
            </w:r>
            <w:r>
              <w:rPr>
                <w:sz w:val="18"/>
              </w:rPr>
              <w:t xml:space="preserve">; it runs within about 5 minutes. Check its run history.</w:t>
            </w:r>
          </w:p>
        </w:tc>
      </w:tr>
      <w:tr>
        <w:tc>
          <w:tcPr>
            <w:tcW w:type="dxa" w:w="4932"/>
          </w:tcPr>
          <w:p>
            <w:pPr>
              <w:pStyle w:val="Compact"/>
              <w:jc w:val="left"/>
            </w:pPr>
            <w:r>
              <w:rPr>
                <w:sz w:val="18"/>
              </w:rPr>
              <w:t xml:space="preserve">A wellbeing assessment didn't reach the person</w:t>
            </w:r>
          </w:p>
        </w:tc>
        <w:tc>
          <w:tcPr>
            <w:tcW w:type="dxa" w:w="4932"/>
          </w:tcPr>
          <w:p>
            <w:pPr>
              <w:pStyle w:val="Compact"/>
              <w:jc w:val="left"/>
            </w:pPr>
            <w:r>
              <w:rPr>
                <w:sz w:val="18"/>
              </w:rPr>
              <w:t xml:space="preserve">Flow 5 must be</w:t>
            </w:r>
            <w:r>
              <w:rPr>
                <w:sz w:val="18"/>
              </w:rPr>
              <w:t xml:space="preserve"> </w:t>
            </w:r>
            <w:r>
              <w:rPr>
                <w:bCs/>
                <w:b/>
                <w:sz w:val="18"/>
              </w:rPr>
              <w:t xml:space="preserve">on</w:t>
            </w:r>
            <w:r>
              <w:rPr>
                <w:sz w:val="18"/>
              </w:rPr>
              <w:t xml:space="preserve">. Check its run history; the person needs a mailbox.</w:t>
            </w:r>
          </w:p>
        </w:tc>
      </w:tr>
      <w:tr>
        <w:tc>
          <w:tcPr>
            <w:tcW w:type="dxa" w:w="4932"/>
          </w:tcPr>
          <w:p>
            <w:pPr>
              <w:pStyle w:val="Compact"/>
              <w:jc w:val="left"/>
            </w:pPr>
            <w:r>
              <w:rPr>
                <w:sz w:val="18"/>
              </w:rPr>
              <w:t xml:space="preserve">Import:</w:t>
            </w:r>
            <w:r>
              <w:rPr>
                <w:sz w:val="18"/>
              </w:rPr>
              <w:t xml:space="preserve"> </w:t>
            </w:r>
            <w:r>
              <w:rPr>
                <w:iCs/>
                <w:i/>
                <w:sz w:val="18"/>
              </w:rPr>
              <w:t xml:space="preserve">"flows may not have turned on … List not found"</w:t>
            </w:r>
          </w:p>
        </w:tc>
        <w:tc>
          <w:tcPr>
            <w:tcW w:type="dxa" w:w="4932"/>
          </w:tcPr>
          <w:p>
            <w:pPr>
              <w:pStyle w:val="Compact"/>
              <w:jc w:val="left"/>
            </w:pPr>
            <w:r>
              <w:rPr>
                <w:sz w:val="18"/>
              </w:rPr>
              <w:t xml:space="preserve">Expected only when upgrading before Setup has created a new list. Run</w:t>
            </w:r>
            <w:r>
              <w:rPr>
                <w:sz w:val="18"/>
              </w:rPr>
              <w:t xml:space="preserve"> </w:t>
            </w:r>
            <w:r>
              <w:rPr>
                <w:bCs/>
                <w:b/>
                <w:sz w:val="18"/>
              </w:rPr>
              <w:t xml:space="preserve">0 Setup</w:t>
            </w:r>
            <w:r>
              <w:rPr>
                <w:sz w:val="18"/>
              </w:rPr>
              <w:t xml:space="preserve">, then turn the flows on (§0 step 3).</w:t>
            </w:r>
          </w:p>
        </w:tc>
      </w:tr>
      <w:tr>
        <w:tc>
          <w:tcPr>
            <w:tcW w:type="dxa" w:w="4932"/>
          </w:tcPr>
          <w:p>
            <w:pPr>
              <w:pStyle w:val="Compact"/>
              <w:jc w:val="left"/>
            </w:pPr>
            <w:r>
              <w:rPr>
                <w:sz w:val="18"/>
              </w:rPr>
              <w:t xml:space="preserve">Flow 2 / 3 never trigger</w:t>
            </w:r>
          </w:p>
        </w:tc>
        <w:tc>
          <w:tcPr>
            <w:tcW w:type="dxa" w:w="4932"/>
          </w:tcPr>
          <w:p>
            <w:pPr>
              <w:pStyle w:val="Compact"/>
              <w:jc w:val="left"/>
            </w:pPr>
            <w:r>
              <w:rPr>
                <w:sz w:val="18"/>
              </w:rPr>
              <w:t xml:space="preserve">They must be</w:t>
            </w:r>
            <w:r>
              <w:rPr>
                <w:sz w:val="18"/>
              </w:rPr>
              <w:t xml:space="preserve"> </w:t>
            </w:r>
            <w:r>
              <w:rPr>
                <w:bCs/>
                <w:b/>
                <w:sz w:val="18"/>
              </w:rPr>
              <w:t xml:space="preserve">on</w:t>
            </w:r>
            <w:r>
              <w:rPr>
                <w:sz w:val="18"/>
              </w:rPr>
              <w:t xml:space="preserve">. The SharePoint triggers check every 5 minutes. The Site URL must have no trailing slash.</w:t>
            </w:r>
          </w:p>
        </w:tc>
      </w:tr>
      <w:tr>
        <w:tc>
          <w:tcPr>
            <w:tcW w:type="dxa" w:w="4932"/>
          </w:tcPr>
          <w:p>
            <w:pPr>
              <w:pStyle w:val="Compact"/>
              <w:jc w:val="left"/>
            </w:pPr>
            <w:r>
              <w:rPr>
                <w:sz w:val="18"/>
              </w:rPr>
              <w:t xml:space="preserve">Need to change the TL email or site later</w:t>
            </w:r>
          </w:p>
        </w:tc>
        <w:tc>
          <w:tcPr>
            <w:tcW w:type="dxa" w:w="4932"/>
          </w:tcPr>
          <w:p>
            <w:pPr>
              <w:pStyle w:val="Compact"/>
              <w:jc w:val="left"/>
            </w:pPr>
            <w:r>
              <w:rPr>
                <w:bCs/>
                <w:b/>
                <w:sz w:val="18"/>
              </w:rPr>
              <w:t xml:space="preserve">Solutions → Default solution → Environment variables</w:t>
            </w:r>
            <w:r>
              <w:rPr>
                <w:sz w:val="18"/>
              </w:rPr>
              <w:t xml:space="preserve"> </w:t>
            </w:r>
            <w:r>
              <w:rPr>
                <w:sz w:val="18"/>
              </w:rPr>
              <w:t xml:space="preserve">→ edit</w:t>
            </w:r>
            <w:r>
              <w:rPr>
                <w:sz w:val="18"/>
              </w:rPr>
              <w:t xml:space="preserve"> </w:t>
            </w:r>
            <w:r>
              <w:rPr>
                <w:bCs/>
                <w:b/>
                <w:sz w:val="18"/>
              </w:rPr>
              <w:t xml:space="preserve">Current value</w:t>
            </w:r>
          </w:p>
        </w:tc>
      </w:tr>
    </w:tbl>
    <w:bookmarkEnd w:id="43"/>
    <w:bookmarkStart w:id="44" w:name="Xe4ba9a03355e783f084e8d653fa481be12b68e9"/>
    <w:p>
      <w:pPr>
        <w:pStyle w:val="Heading3"/>
      </w:pPr>
      <w:r>
        <w:t xml:space="preserve">11.2 Day to day</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3288"/>
        <w:gridCol w:w="3288"/>
        <w:gridCol w:w="3288"/>
      </w:tblGrid>
      <w:tr>
        <w:trPr>
          <w:tblHeader w:val="true"/>
        </w:trPr>
        <w:tc>
          <w:tcPr>
            <w:tcW w:type="dxa" w:w="3288"/>
            <w:shd w:val="clear" w:color="auto" w:fill="E4EDF2"/>
          </w:tcPr>
          <w:p>
            <w:pPr>
              <w:pStyle w:val="Compact"/>
              <w:jc w:val="left"/>
            </w:pPr>
            <w:r>
              <w:rPr>
                <w:b/>
                <w:sz w:val="18"/>
              </w:rPr>
              <w:t xml:space="preserve">Symptom</w:t>
            </w:r>
          </w:p>
        </w:tc>
        <w:tc>
          <w:tcPr>
            <w:tcW w:type="dxa" w:w="3288"/>
            <w:shd w:val="clear" w:color="auto" w:fill="E4EDF2"/>
          </w:tcPr>
          <w:p>
            <w:pPr>
              <w:pStyle w:val="Compact"/>
              <w:jc w:val="left"/>
            </w:pPr>
            <w:r>
              <w:rPr>
                <w:b/>
                <w:sz w:val="18"/>
              </w:rPr>
              <w:t xml:space="preserve">Likely cause</w:t>
            </w:r>
          </w:p>
        </w:tc>
        <w:tc>
          <w:tcPr>
            <w:tcW w:type="dxa" w:w="3288"/>
            <w:shd w:val="clear" w:color="auto" w:fill="E4EDF2"/>
          </w:tcPr>
          <w:p>
            <w:pPr>
              <w:pStyle w:val="Compact"/>
              <w:jc w:val="left"/>
            </w:pPr>
            <w:r>
              <w:rPr>
                <w:b/>
                <w:sz w:val="18"/>
              </w:rPr>
              <w:t xml:space="preserve">Fix</w:t>
            </w:r>
          </w:p>
        </w:tc>
      </w:tr>
      <w:tr>
        <w:tc>
          <w:tcPr>
            <w:tcW w:type="dxa" w:w="3288"/>
          </w:tcPr>
          <w:p>
            <w:pPr>
              <w:pStyle w:val="Compact"/>
              <w:jc w:val="left"/>
            </w:pPr>
            <w:r>
              <w:rPr>
                <w:sz w:val="18"/>
              </w:rPr>
              <w:t xml:space="preserve">A saved date "goes back" or shows a different day</w:t>
            </w:r>
          </w:p>
        </w:tc>
        <w:tc>
          <w:tcPr>
            <w:tcW w:type="dxa" w:w="3288"/>
          </w:tcPr>
          <w:p>
            <w:pPr>
              <w:pStyle w:val="Compact"/>
              <w:jc w:val="left"/>
            </w:pPr>
            <w:r>
              <w:rPr>
                <w:sz w:val="18"/>
              </w:rPr>
              <w:t xml:space="preserve">SharePoint read the date in another format (site or personal regional settings)</w:t>
            </w:r>
          </w:p>
        </w:tc>
        <w:tc>
          <w:tcPr>
            <w:tcW w:type="dxa" w:w="3288"/>
          </w:tcPr>
          <w:p>
            <w:pPr>
              <w:pStyle w:val="Compact"/>
              <w:jc w:val="left"/>
            </w:pPr>
            <w:r>
              <w:rPr>
                <w:sz w:val="18"/>
              </w:rPr>
              <w:t xml:space="preserve">v4.2 verifies every date write and shows an error naming the fix. Set the site Locale to English (United Kingdom) and your own Microsoft 365 region to English (UK).</w:t>
            </w:r>
          </w:p>
        </w:tc>
      </w:tr>
      <w:tr>
        <w:tc>
          <w:tcPr>
            <w:tcW w:type="dxa" w:w="3288"/>
          </w:tcPr>
          <w:p>
            <w:pPr>
              <w:pStyle w:val="Compact"/>
              <w:jc w:val="left"/>
            </w:pPr>
            <w:r>
              <w:rPr>
                <w:sz w:val="18"/>
              </w:rPr>
              <w:t xml:space="preserve">Someone added in ⚙ Settings → Team can't open the page</w:t>
            </w:r>
          </w:p>
        </w:tc>
        <w:tc>
          <w:tcPr>
            <w:tcW w:type="dxa" w:w="3288"/>
          </w:tcPr>
          <w:p>
            <w:pPr>
              <w:pStyle w:val="Compact"/>
              <w:jc w:val="left"/>
            </w:pPr>
            <w:r>
              <w:rPr>
                <w:sz w:val="18"/>
              </w:rPr>
              <w:t xml:space="preserve">Flow 4 off or failed</w:t>
            </w:r>
          </w:p>
        </w:tc>
        <w:tc>
          <w:tcPr>
            <w:tcW w:type="dxa" w:w="3288"/>
          </w:tcPr>
          <w:p>
            <w:pPr>
              <w:pStyle w:val="Compact"/>
              <w:jc w:val="left"/>
            </w:pPr>
            <w:r>
              <w:rPr>
                <w:sz w:val="18"/>
              </w:rPr>
              <w:t xml:space="preserve">Turn on</w:t>
            </w:r>
            <w:r>
              <w:rPr>
                <w:sz w:val="18"/>
              </w:rPr>
              <w:t xml:space="preserve"> </w:t>
            </w:r>
            <w:r>
              <w:rPr>
                <w:bCs/>
                <w:b/>
                <w:sz w:val="18"/>
              </w:rPr>
              <w:t xml:space="preserve">4 Team members</w:t>
            </w:r>
            <w:r>
              <w:rPr>
                <w:sz w:val="18"/>
              </w:rPr>
              <w:t xml:space="preserve">; check its run history</w:t>
            </w:r>
          </w:p>
        </w:tc>
      </w:tr>
      <w:tr>
        <w:tc>
          <w:tcPr>
            <w:tcW w:type="dxa" w:w="3288"/>
          </w:tcPr>
          <w:p>
            <w:pPr>
              <w:pStyle w:val="Compact"/>
              <w:jc w:val="left"/>
            </w:pPr>
            <w:r>
              <w:rPr>
                <w:sz w:val="18"/>
              </w:rPr>
              <w:t xml:space="preserve">Wellbeing tab says "not set up yet"</w:t>
            </w:r>
          </w:p>
        </w:tc>
        <w:tc>
          <w:tcPr>
            <w:tcW w:type="dxa" w:w="3288"/>
          </w:tcPr>
          <w:p>
            <w:pPr>
              <w:pStyle w:val="Compact"/>
              <w:jc w:val="left"/>
            </w:pPr>
            <w:r>
              <w:rPr>
                <w:sz w:val="18"/>
              </w:rPr>
              <w:t xml:space="preserve">Solution 1.1 not imported or setup not re-run</w:t>
            </w:r>
          </w:p>
        </w:tc>
        <w:tc>
          <w:tcPr>
            <w:tcW w:type="dxa" w:w="3288"/>
          </w:tcPr>
          <w:p>
            <w:pPr>
              <w:pStyle w:val="Compact"/>
              <w:jc w:val="left"/>
            </w:pPr>
            <w:r>
              <w:rPr>
                <w:sz w:val="18"/>
              </w:rPr>
              <w:t xml:space="preserve">IMPORT_GUIDE §0</w:t>
            </w:r>
          </w:p>
        </w:tc>
      </w:tr>
      <w:tr>
        <w:tc>
          <w:tcPr>
            <w:tcW w:type="dxa" w:w="3288"/>
          </w:tcPr>
          <w:p>
            <w:pPr>
              <w:pStyle w:val="Compact"/>
              <w:jc w:val="left"/>
            </w:pPr>
            <w:r>
              <w:rPr>
                <w:sz w:val="18"/>
              </w:rPr>
              <w:t xml:space="preserve">Page still shows the old look, or the wrong version in the top menu bar</w:t>
            </w:r>
          </w:p>
        </w:tc>
        <w:tc>
          <w:tcPr>
            <w:tcW w:type="dxa" w:w="3288"/>
          </w:tcPr>
          <w:p>
            <w:pPr>
              <w:pStyle w:val="Compact"/>
              <w:jc w:val="left"/>
            </w:pPr>
            <w:r>
              <w:rPr>
                <w:sz w:val="18"/>
              </w:rPr>
              <w:t xml:space="preserve">Welcome is serving its cached copy of the layout</w:t>
            </w:r>
          </w:p>
        </w:tc>
        <w:tc>
          <w:tcPr>
            <w:tcW w:type="dxa" w:w="3288"/>
          </w:tcPr>
          <w:p>
            <w:pPr>
              <w:pStyle w:val="Compact"/>
              <w:jc w:val="left"/>
            </w:pPr>
            <w:r>
              <w:rPr>
                <w:sz w:val="18"/>
              </w:rPr>
              <w:t xml:space="preserve">Edit the page → web part settings →</w:t>
            </w:r>
            <w:r>
              <w:rPr>
                <w:sz w:val="18"/>
              </w:rPr>
              <w:t xml:space="preserve"> </w:t>
            </w:r>
            <w:r>
              <w:rPr>
                <w:bCs/>
                <w:b/>
                <w:sz w:val="18"/>
              </w:rPr>
              <w:t xml:space="preserve">Reset layout cache</w:t>
            </w:r>
            <w:r>
              <w:rPr>
                <w:sz w:val="18"/>
              </w:rPr>
              <w:t xml:space="preserve"> </w:t>
            </w:r>
            <w:r>
              <w:rPr>
                <w:sz w:val="18"/>
              </w:rPr>
              <w:t xml:space="preserve">→ Republish, then Ctrl+F5</w:t>
            </w:r>
          </w:p>
        </w:tc>
      </w:tr>
      <w:tr>
        <w:tc>
          <w:tcPr>
            <w:tcW w:type="dxa" w:w="3288"/>
          </w:tcPr>
          <w:p>
            <w:pPr>
              <w:pStyle w:val="Compact"/>
              <w:jc w:val="left"/>
            </w:pPr>
            <w:r>
              <w:rPr>
                <w:sz w:val="18"/>
              </w:rPr>
              <w:t xml:space="preserve">Technician sees a blank page or an "access request"</w:t>
            </w:r>
          </w:p>
        </w:tc>
        <w:tc>
          <w:tcPr>
            <w:tcW w:type="dxa" w:w="3288"/>
          </w:tcPr>
          <w:p>
            <w:pPr>
              <w:pStyle w:val="Compact"/>
              <w:jc w:val="left"/>
            </w:pPr>
            <w:r>
              <w:rPr>
                <w:sz w:val="18"/>
              </w:rPr>
              <w:t xml:space="preserve">Group missing Read on the page, the layouts library or the Welcome Errors list</w:t>
            </w:r>
          </w:p>
        </w:tc>
        <w:tc>
          <w:tcPr>
            <w:tcW w:type="dxa" w:w="3288"/>
          </w:tcPr>
          <w:p>
            <w:pPr>
              <w:pStyle w:val="Compact"/>
              <w:jc w:val="left"/>
            </w:pPr>
            <w:r>
              <w:rPr>
                <w:sz w:val="18"/>
              </w:rPr>
              <w:t xml:space="preserve">Grant</w:t>
            </w:r>
            <w:r>
              <w:rPr>
                <w:sz w:val="18"/>
              </w:rPr>
              <w:t xml:space="preserve"> </w:t>
            </w:r>
            <w:r>
              <w:rPr>
                <w:rStyle w:val="VerbatimChar"/>
                <w:sz w:val="18"/>
              </w:rPr>
              <w:t xml:space="preserve">1-to-1 Technicians</w:t>
            </w:r>
            <w:r>
              <w:rPr>
                <w:sz w:val="18"/>
              </w:rPr>
              <w:t xml:space="preserve"> </w:t>
            </w:r>
            <w:r>
              <w:rPr>
                <w:sz w:val="18"/>
              </w:rPr>
              <w:t xml:space="preserve">Read (plan D.6)</w:t>
            </w:r>
          </w:p>
        </w:tc>
      </w:tr>
      <w:tr>
        <w:tc>
          <w:tcPr>
            <w:tcW w:type="dxa" w:w="3288"/>
          </w:tcPr>
          <w:p>
            <w:pPr>
              <w:pStyle w:val="Compact"/>
              <w:jc w:val="left"/>
            </w:pPr>
            <w:r>
              <w:rPr>
                <w:sz w:val="18"/>
              </w:rPr>
              <w:t xml:space="preserve">Technician's outlook uses default bands after you changed them</w:t>
            </w:r>
          </w:p>
        </w:tc>
        <w:tc>
          <w:tcPr>
            <w:tcW w:type="dxa" w:w="3288"/>
          </w:tcPr>
          <w:p>
            <w:pPr>
              <w:pStyle w:val="Compact"/>
              <w:jc w:val="left"/>
            </w:pPr>
            <w:r>
              <w:rPr>
                <w:sz w:val="18"/>
              </w:rPr>
              <w:t xml:space="preserve">Group missing Read on</w:t>
            </w:r>
            <w:r>
              <w:rPr>
                <w:sz w:val="18"/>
              </w:rPr>
              <w:t xml:space="preserve"> </w:t>
            </w:r>
            <w:r>
              <w:rPr>
                <w:rStyle w:val="VerbatimChar"/>
                <w:sz w:val="18"/>
              </w:rPr>
              <w:t xml:space="preserve">1-to-1 Settings</w:t>
            </w:r>
          </w:p>
        </w:tc>
        <w:tc>
          <w:tcPr>
            <w:tcW w:type="dxa" w:w="3288"/>
          </w:tcPr>
          <w:p>
            <w:pPr>
              <w:pStyle w:val="Compact"/>
              <w:jc w:val="left"/>
            </w:pPr>
            <w:r>
              <w:rPr>
                <w:sz w:val="18"/>
              </w:rPr>
              <w:t xml:space="preserve">Grant Read on that list</w:t>
            </w:r>
          </w:p>
        </w:tc>
      </w:tr>
      <w:tr>
        <w:tc>
          <w:tcPr>
            <w:tcW w:type="dxa" w:w="3288"/>
          </w:tcPr>
          <w:p>
            <w:pPr>
              <w:pStyle w:val="Compact"/>
              <w:jc w:val="left"/>
            </w:pPr>
            <w:r>
              <w:rPr>
                <w:sz w:val="18"/>
              </w:rPr>
              <w:t xml:space="preserve">Technician: "Review not found"</w:t>
            </w:r>
          </w:p>
        </w:tc>
        <w:tc>
          <w:tcPr>
            <w:tcW w:type="dxa" w:w="3288"/>
          </w:tcPr>
          <w:p>
            <w:pPr>
              <w:pStyle w:val="Compact"/>
              <w:jc w:val="left"/>
            </w:pPr>
            <w:r>
              <w:rPr>
                <w:sz w:val="18"/>
              </w:rPr>
              <w:t xml:space="preserve">Link is for someone else's review, or Flow 1 hasn't granted access yet</w:t>
            </w:r>
          </w:p>
        </w:tc>
        <w:tc>
          <w:tcPr>
            <w:tcW w:type="dxa" w:w="3288"/>
          </w:tcPr>
          <w:p>
            <w:pPr>
              <w:pStyle w:val="Compact"/>
              <w:jc w:val="left"/>
            </w:pPr>
            <w:r>
              <w:rPr>
                <w:sz w:val="18"/>
              </w:rPr>
              <w:t xml:space="preserve">Check the Monthly Review's</w:t>
            </w:r>
            <w:r>
              <w:rPr>
                <w:sz w:val="18"/>
              </w:rPr>
              <w:t xml:space="preserve"> </w:t>
            </w:r>
            <w:r>
              <w:rPr>
                <w:iCs/>
                <w:i/>
                <w:sz w:val="18"/>
              </w:rPr>
              <w:t xml:space="preserve">Manage access</w:t>
            </w:r>
            <w:r>
              <w:rPr>
                <w:sz w:val="18"/>
              </w:rPr>
              <w:t xml:space="preserve">; re-run Flow 1</w:t>
            </w:r>
          </w:p>
        </w:tc>
      </w:tr>
      <w:tr>
        <w:tc>
          <w:tcPr>
            <w:tcW w:type="dxa" w:w="3288"/>
          </w:tcPr>
          <w:p>
            <w:pPr>
              <w:pStyle w:val="Compact"/>
              <w:jc w:val="left"/>
            </w:pPr>
            <w:r>
              <w:rPr>
                <w:sz w:val="18"/>
              </w:rPr>
              <w:t xml:space="preserve">TL sees the technician view</w:t>
            </w:r>
          </w:p>
        </w:tc>
        <w:tc>
          <w:tcPr>
            <w:tcW w:type="dxa" w:w="3288"/>
          </w:tcPr>
          <w:p>
            <w:pPr>
              <w:pStyle w:val="Compact"/>
              <w:jc w:val="left"/>
            </w:pPr>
            <w:r>
              <w:rPr>
                <w:sz w:val="18"/>
              </w:rPr>
              <w:t xml:space="preserve">You're not Site Collection Admin / Owner on this site</w:t>
            </w:r>
          </w:p>
        </w:tc>
        <w:tc>
          <w:tcPr>
            <w:tcW w:type="dxa" w:w="3288"/>
          </w:tcPr>
          <w:p>
            <w:pPr>
              <w:pStyle w:val="Compact"/>
              <w:jc w:val="left"/>
            </w:pPr>
            <w:r>
              <w:rPr>
                <w:sz w:val="18"/>
              </w:rPr>
              <w:t xml:space="preserve">Add yourself (Stage 0B finding B10a)</w:t>
            </w:r>
          </w:p>
        </w:tc>
      </w:tr>
      <w:tr>
        <w:tc>
          <w:tcPr>
            <w:tcW w:type="dxa" w:w="3288"/>
          </w:tcPr>
          <w:p>
            <w:pPr>
              <w:pStyle w:val="Compact"/>
              <w:jc w:val="left"/>
            </w:pPr>
            <w:r>
              <w:rPr>
                <w:sz w:val="18"/>
              </w:rPr>
              <w:t xml:space="preserve">"Couldn't save … (403)" for a technician</w:t>
            </w:r>
          </w:p>
        </w:tc>
        <w:tc>
          <w:tcPr>
            <w:tcW w:type="dxa" w:w="3288"/>
          </w:tcPr>
          <w:p>
            <w:pPr>
              <w:pStyle w:val="Compact"/>
              <w:jc w:val="left"/>
            </w:pPr>
            <w:r>
              <w:rPr>
                <w:sz w:val="18"/>
              </w:rPr>
              <w:t xml:space="preserve">Review already submitted (locked)</w:t>
            </w:r>
          </w:p>
        </w:tc>
        <w:tc>
          <w:tcPr>
            <w:tcW w:type="dxa" w:w="3288"/>
          </w:tcPr>
          <w:p>
            <w:pPr>
              <w:pStyle w:val="Compact"/>
              <w:jc w:val="left"/>
            </w:pPr>
            <w:r>
              <w:rPr>
                <w:sz w:val="18"/>
              </w:rPr>
              <w:t xml:space="preserve">Expected. Corrections go through the TL.</w:t>
            </w:r>
          </w:p>
        </w:tc>
      </w:tr>
      <w:tr>
        <w:tc>
          <w:tcPr>
            <w:tcW w:type="dxa" w:w="3288"/>
          </w:tcPr>
          <w:p>
            <w:pPr>
              <w:pStyle w:val="Compact"/>
              <w:jc w:val="left"/>
            </w:pPr>
            <w:r>
              <w:rPr>
                <w:sz w:val="18"/>
              </w:rPr>
              <w:t xml:space="preserve">Complete &amp; release did nothing</w:t>
            </w:r>
          </w:p>
        </w:tc>
        <w:tc>
          <w:tcPr>
            <w:tcW w:type="dxa" w:w="3288"/>
          </w:tcPr>
          <w:p>
            <w:pPr>
              <w:pStyle w:val="Compact"/>
              <w:jc w:val="left"/>
            </w:pPr>
            <w:r>
              <w:rPr>
                <w:sz w:val="18"/>
              </w:rPr>
              <w:t xml:space="preserve">Flow 3 rejected it (not submitted, or closing before the deadline)</w:t>
            </w:r>
          </w:p>
        </w:tc>
        <w:tc>
          <w:tcPr>
            <w:tcW w:type="dxa" w:w="3288"/>
          </w:tcPr>
          <w:p>
            <w:pPr>
              <w:pStyle w:val="Compact"/>
              <w:jc w:val="left"/>
            </w:pPr>
            <w:r>
              <w:rPr>
                <w:sz w:val="18"/>
              </w:rPr>
              <w:t xml:space="preserve">Read the "not done" email</w:t>
            </w:r>
          </w:p>
        </w:tc>
      </w:tr>
      <w:tr>
        <w:tc>
          <w:tcPr>
            <w:tcW w:type="dxa" w:w="3288"/>
          </w:tcPr>
          <w:p>
            <w:pPr>
              <w:pStyle w:val="Compact"/>
              <w:jc w:val="left"/>
            </w:pPr>
            <w:r>
              <w:rPr>
                <w:sz w:val="18"/>
              </w:rPr>
              <w:t xml:space="preserve">Dates show a day out</w:t>
            </w:r>
          </w:p>
        </w:tc>
        <w:tc>
          <w:tcPr>
            <w:tcW w:type="dxa" w:w="3288"/>
          </w:tcPr>
          <w:p>
            <w:pPr>
              <w:pStyle w:val="Compact"/>
              <w:jc w:val="left"/>
            </w:pPr>
            <w:r>
              <w:rPr>
                <w:sz w:val="18"/>
              </w:rPr>
              <w:t xml:space="preserve">Site regional settings not on London time</w:t>
            </w:r>
          </w:p>
        </w:tc>
        <w:tc>
          <w:tcPr>
            <w:tcW w:type="dxa" w:w="3288"/>
          </w:tcPr>
          <w:p>
            <w:pPr>
              <w:pStyle w:val="Compact"/>
              <w:jc w:val="left"/>
            </w:pPr>
            <w:r>
              <w:rPr>
                <w:sz w:val="18"/>
              </w:rPr>
              <w:t xml:space="preserve">Part 1, step 4</w:t>
            </w:r>
          </w:p>
        </w:tc>
      </w:tr>
      <w:tr>
        <w:tc>
          <w:tcPr>
            <w:tcW w:type="dxa" w:w="3288"/>
          </w:tcPr>
          <w:p>
            <w:pPr>
              <w:pStyle w:val="Compact"/>
              <w:jc w:val="left"/>
            </w:pPr>
            <w:r>
              <w:rPr>
                <w:sz w:val="18"/>
              </w:rPr>
              <w:t xml:space="preserve">Print / Save as PDF does nothing</w:t>
            </w:r>
          </w:p>
        </w:tc>
        <w:tc>
          <w:tcPr>
            <w:tcW w:type="dxa" w:w="3288"/>
          </w:tcPr>
          <w:p>
            <w:pPr>
              <w:pStyle w:val="Compact"/>
              <w:jc w:val="left"/>
            </w:pPr>
            <w:r>
              <w:rPr>
                <w:sz w:val="18"/>
              </w:rPr>
              <w:t xml:space="preserve">Browser blocked the pop-up</w:t>
            </w:r>
          </w:p>
        </w:tc>
        <w:tc>
          <w:tcPr>
            <w:tcW w:type="dxa" w:w="3288"/>
          </w:tcPr>
          <w:p>
            <w:pPr>
              <w:pStyle w:val="Compact"/>
              <w:jc w:val="left"/>
            </w:pPr>
            <w:r>
              <w:rPr>
                <w:sz w:val="18"/>
              </w:rPr>
              <w:t xml:space="preserve">Allow pop-ups for the SharePoint site</w:t>
            </w:r>
          </w:p>
        </w:tc>
      </w:tr>
      <w:tr>
        <w:tc>
          <w:tcPr>
            <w:tcW w:type="dxa" w:w="3288"/>
          </w:tcPr>
          <w:p>
            <w:pPr>
              <w:pStyle w:val="Compact"/>
              <w:jc w:val="left"/>
            </w:pPr>
            <w:r>
              <w:rPr>
                <w:sz w:val="18"/>
              </w:rPr>
              <w:t xml:space="preserve">Flow failure emails</w:t>
            </w:r>
          </w:p>
        </w:tc>
        <w:tc>
          <w:tcPr>
            <w:tcW w:type="dxa" w:w="3288"/>
          </w:tcPr>
          <w:p>
            <w:pPr>
              <w:pStyle w:val="Compact"/>
              <w:jc w:val="left"/>
            </w:pPr>
            <w:r>
              <w:rPr>
                <w:sz w:val="18"/>
              </w:rPr>
              <w:t xml:space="preserve">See the run link in the email</w:t>
            </w:r>
          </w:p>
        </w:tc>
        <w:tc>
          <w:tcPr>
            <w:tcW w:type="dxa" w:w="3288"/>
          </w:tcPr>
          <w:p>
            <w:pPr>
              <w:pStyle w:val="Compact"/>
              <w:jc w:val="left"/>
            </w:pPr>
            <w:r>
              <w:rPr>
                <w:sz w:val="18"/>
              </w:rPr>
              <w:t xml:space="preserve">Fix, then re-run. Flow 1 is safe to re-run.</w:t>
            </w:r>
          </w:p>
        </w:tc>
      </w:tr>
      <w:tr>
        <w:tc>
          <w:tcPr>
            <w:tcW w:type="dxa" w:w="3288"/>
          </w:tcPr>
          <w:p>
            <w:pPr>
              <w:pStyle w:val="Compact"/>
              <w:jc w:val="left"/>
            </w:pPr>
            <w:r>
              <w:rPr>
                <w:iCs/>
                <w:i/>
                <w:sz w:val="18"/>
              </w:rPr>
              <w:t xml:space="preserve">"action needed"</w:t>
            </w:r>
            <w:r>
              <w:rPr>
                <w:sz w:val="18"/>
              </w:rPr>
              <w:t xml:space="preserve"> </w:t>
            </w:r>
            <w:r>
              <w:rPr>
                <w:sz w:val="18"/>
              </w:rPr>
              <w:t xml:space="preserve">naming</w:t>
            </w:r>
            <w:r>
              <w:rPr>
                <w:sz w:val="18"/>
              </w:rPr>
              <w:t xml:space="preserve"> </w:t>
            </w:r>
            <w:r>
              <w:rPr>
                <w:rStyle w:val="VerbatimChar"/>
                <w:sz w:val="18"/>
              </w:rPr>
              <w:t xml:space="preserve">STOP_run_the_setup_flow_first</w:t>
            </w:r>
          </w:p>
        </w:tc>
        <w:tc>
          <w:tcPr>
            <w:tcW w:type="dxa" w:w="3288"/>
          </w:tcPr>
          <w:p>
            <w:pPr>
              <w:pStyle w:val="Compact"/>
              <w:jc w:val="left"/>
            </w:pPr>
            <w:r>
              <w:rPr>
                <w:sz w:val="18"/>
              </w:rPr>
              <w:t xml:space="preserve">Setup hasn't run, or a list or permission level was renamed</w:t>
            </w:r>
          </w:p>
        </w:tc>
        <w:tc>
          <w:tcPr>
            <w:tcW w:type="dxa" w:w="3288"/>
          </w:tcPr>
          <w:p>
            <w:pPr>
              <w:pStyle w:val="Compact"/>
              <w:jc w:val="left"/>
            </w:pPr>
            <w:r>
              <w:rPr>
                <w:sz w:val="18"/>
              </w:rPr>
              <w:t xml:space="preserve">Run</w:t>
            </w:r>
            <w:r>
              <w:rPr>
                <w:sz w:val="18"/>
              </w:rPr>
              <w:t xml:space="preserve"> </w:t>
            </w:r>
            <w:r>
              <w:rPr>
                <w:bCs/>
                <w:b/>
                <w:sz w:val="18"/>
              </w:rPr>
              <w:t xml:space="preserve">ESG 1-to-1 | 0 Setup</w:t>
            </w:r>
            <w:r>
              <w:rPr>
                <w:sz w:val="18"/>
              </w:rPr>
              <w:t xml:space="preserve"> </w:t>
            </w:r>
            <w:r>
              <w:rPr>
                <w:sz w:val="18"/>
              </w:rPr>
              <w:t xml:space="preserve">(safe to re-run)</w:t>
            </w:r>
          </w:p>
        </w:tc>
      </w:tr>
      <w:tr>
        <w:tc>
          <w:tcPr>
            <w:tcW w:type="dxa" w:w="3288"/>
          </w:tcPr>
          <w:p>
            <w:pPr>
              <w:pStyle w:val="Compact"/>
              <w:jc w:val="left"/>
            </w:pPr>
            <w:r>
              <w:rPr>
                <w:sz w:val="18"/>
              </w:rPr>
              <w:t xml:space="preserve">A list, column or view went missing</w:t>
            </w:r>
          </w:p>
        </w:tc>
        <w:tc>
          <w:tcPr>
            <w:tcW w:type="dxa" w:w="3288"/>
          </w:tcPr>
          <w:p>
            <w:pPr>
              <w:pStyle w:val="Compact"/>
              <w:jc w:val="left"/>
            </w:pPr>
            <w:r>
              <w:rPr>
                <w:sz w:val="18"/>
              </w:rPr>
              <w:t xml:space="preserve">Deleted or renamed by hand</w:t>
            </w:r>
          </w:p>
        </w:tc>
        <w:tc>
          <w:tcPr>
            <w:tcW w:type="dxa" w:w="3288"/>
          </w:tcPr>
          <w:p>
            <w:pPr>
              <w:pStyle w:val="Compact"/>
              <w:jc w:val="left"/>
            </w:pPr>
            <w:r>
              <w:rPr>
                <w:sz w:val="18"/>
              </w:rPr>
              <w:t xml:space="preserve">Re-run</w:t>
            </w:r>
            <w:r>
              <w:rPr>
                <w:sz w:val="18"/>
              </w:rPr>
              <w:t xml:space="preserve"> </w:t>
            </w:r>
            <w:r>
              <w:rPr>
                <w:bCs/>
                <w:b/>
                <w:sz w:val="18"/>
              </w:rPr>
              <w:t xml:space="preserve">ESG 1-to-1 | 0 Setup</w:t>
            </w:r>
            <w:r>
              <w:rPr>
                <w:sz w:val="18"/>
              </w:rPr>
              <w:t xml:space="preserve">. It re-adds anything missing; renamed columns must be renamed back.</w:t>
            </w:r>
          </w:p>
        </w:tc>
      </w:tr>
    </w:tbl>
    <w:bookmarkEnd w:id="44"/>
    <w:bookmarkStart w:id="45" w:name="Xdbd375a99312d79f5794db521709a01098545ab"/>
    <w:p>
      <w:pPr>
        <w:pStyle w:val="Heading3"/>
      </w:pPr>
      <w:r>
        <w:t xml:space="preserve">11.3 Getting a fix</w:t>
      </w:r>
    </w:p>
    <w:p>
      <w:pPr>
        <w:pStyle w:val="FirstParagraph"/>
      </w:pPr>
      <w:r>
        <w:t xml:space="preserve">Use this prompt in a new Claude Code session:</w:t>
      </w:r>
    </w:p>
    <w:p>
      <w:pPr>
        <w:pStyle w:val="SourceCode"/>
      </w:pPr>
      <w:r>
        <w:rPr>
          <w:rStyle w:val="VerbatimChar"/>
        </w:rPr>
        <w:t xml:space="preserve">Tenant test &lt;ID&gt; failed. What I did: &lt;steps&gt;. What I saw: &lt;message / screenshot text,</w:t>
      </w:r>
      <w:r>
        <w:br/>
      </w:r>
      <w:r>
        <w:rPr>
          <w:rStyle w:val="VerbatimChar"/>
        </w:rPr>
        <w:t xml:space="preserve">redacted&gt;. Browser console errors: &lt;paste&gt;. Fix one-to-one.js / the flow sheet as needed,</w:t>
      </w:r>
      <w:r>
        <w:br/>
      </w:r>
      <w:r>
        <w:rPr>
          <w:rStyle w:val="VerbatimChar"/>
        </w:rPr>
        <w:t xml:space="preserve">re-run the local tests, commit and push to the current branch.</w:t>
      </w:r>
    </w:p>
    <w:p>
      <w:r>
        <w:pict>
          <v:rect style="width:0;height:1.5pt" o:hralign="center" o:hrstd="t" o:hr="t"/>
        </w:pict>
      </w:r>
    </w:p>
    <w:bookmarkEnd w:id="45"/>
    <w:bookmarkEnd w:id="46"/>
    <w:bookmarkStart w:id="50" w:name="X977a2b2e9e08ada6fc729022e651be1825b8b90"/>
    <w:p>
      <w:pPr>
        <w:pStyle w:val="Heading2"/>
      </w:pPr>
      <w:r>
        <w:t xml:space="preserve">12. Appendix</w:t>
      </w:r>
    </w:p>
    <w:bookmarkStart w:id="47" w:name="Xe2089e714afa3047671bad9f91b6215741b378e"/>
    <w:p>
      <w:pPr>
        <w:pStyle w:val="Heading3"/>
      </w:pPr>
      <w:r>
        <w:t xml:space="preserve">12.1 Names you must never change</w:t>
      </w:r>
    </w:p>
    <w:p>
      <w:pPr>
        <w:pStyle w:val="FirstParagraph"/>
      </w:pPr>
      <w:r>
        <w:t xml:space="preserve">Renaming any of these silently breaks the app or the flows.</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2557"/>
        <w:gridCol w:w="7307"/>
      </w:tblGrid>
      <w:tr>
        <w:trPr>
          <w:tblHeader w:val="true"/>
        </w:trPr>
        <w:tc>
          <w:tcPr>
            <w:tcW w:type="dxa" w:w="2557"/>
            <w:shd w:val="clear" w:color="auto" w:fill="E4EDF2"/>
          </w:tcPr>
          <w:p>
            <w:pPr>
              <w:pStyle w:val="Compact"/>
              <w:jc w:val="left"/>
            </w:pPr>
            <w:r>
              <w:rPr>
                <w:b/>
                <w:sz w:val="18"/>
              </w:rPr>
              <w:t xml:space="preserve">Kind</w:t>
            </w:r>
          </w:p>
        </w:tc>
        <w:tc>
          <w:tcPr>
            <w:tcW w:type="dxa" w:w="7307"/>
            <w:shd w:val="clear" w:color="auto" w:fill="E4EDF2"/>
          </w:tcPr>
          <w:p>
            <w:pPr>
              <w:pStyle w:val="Compact"/>
              <w:jc w:val="left"/>
            </w:pPr>
            <w:r>
              <w:rPr>
                <w:b/>
                <w:sz w:val="18"/>
              </w:rPr>
              <w:t xml:space="preserve">Names</w:t>
            </w:r>
          </w:p>
        </w:tc>
      </w:tr>
      <w:tr>
        <w:tc>
          <w:tcPr>
            <w:tcW w:type="dxa" w:w="2557"/>
          </w:tcPr>
          <w:p>
            <w:pPr>
              <w:pStyle w:val="Compact"/>
              <w:jc w:val="left"/>
            </w:pPr>
            <w:r>
              <w:rPr>
                <w:sz w:val="18"/>
              </w:rPr>
              <w:t xml:space="preserve">Lists (display names)</w:t>
            </w:r>
          </w:p>
        </w:tc>
        <w:tc>
          <w:tcPr>
            <w:tcW w:type="dxa" w:w="7307"/>
          </w:tcPr>
          <w:p>
            <w:pPr>
              <w:pStyle w:val="Compact"/>
              <w:jc w:val="left"/>
            </w:pPr>
            <w:r>
              <w:rPr>
                <w:rStyle w:val="VerbatimChar"/>
                <w:sz w:val="18"/>
              </w:rPr>
              <w:t xml:space="preserve">Technicians</w:t>
            </w:r>
            <w:r>
              <w:rPr>
                <w:sz w:val="18"/>
              </w:rPr>
              <w:t xml:space="preserve">,</w:t>
            </w:r>
            <w:r>
              <w:rPr>
                <w:sz w:val="18"/>
              </w:rPr>
              <w:t xml:space="preserve"> </w:t>
            </w:r>
            <w:r>
              <w:rPr>
                <w:rStyle w:val="VerbatimChar"/>
                <w:sz w:val="18"/>
              </w:rPr>
              <w:t xml:space="preserve">Appraisal Expectations</w:t>
            </w:r>
            <w:r>
              <w:rPr>
                <w:sz w:val="18"/>
              </w:rPr>
              <w:t xml:space="preserve">,</w:t>
            </w:r>
            <w:r>
              <w:rPr>
                <w:sz w:val="18"/>
              </w:rPr>
              <w:t xml:space="preserve"> </w:t>
            </w:r>
            <w:r>
              <w:rPr>
                <w:rStyle w:val="VerbatimChar"/>
                <w:sz w:val="18"/>
              </w:rPr>
              <w:t xml:space="preserve">Monthly Reviews</w:t>
            </w:r>
            <w:r>
              <w:rPr>
                <w:sz w:val="18"/>
              </w:rPr>
              <w:t xml:space="preserve">,</w:t>
            </w:r>
            <w:r>
              <w:rPr>
                <w:sz w:val="18"/>
              </w:rPr>
              <w:t xml:space="preserve"> </w:t>
            </w:r>
            <w:r>
              <w:rPr>
                <w:rStyle w:val="VerbatimChar"/>
                <w:sz w:val="18"/>
              </w:rPr>
              <w:t xml:space="preserve">Manager Reviews</w:t>
            </w:r>
            <w:r>
              <w:rPr>
                <w:sz w:val="18"/>
              </w:rPr>
              <w:t xml:space="preserve">,</w:t>
            </w:r>
            <w:r>
              <w:rPr>
                <w:sz w:val="18"/>
              </w:rPr>
              <w:t xml:space="preserve"> </w:t>
            </w:r>
            <w:r>
              <w:rPr>
                <w:rStyle w:val="VerbatimChar"/>
                <w:sz w:val="18"/>
              </w:rPr>
              <w:t xml:space="preserve">Wellbeing Assessments</w:t>
            </w:r>
            <w:r>
              <w:rPr>
                <w:sz w:val="18"/>
              </w:rPr>
              <w:t xml:space="preserve">,</w:t>
            </w:r>
            <w:r>
              <w:rPr>
                <w:sz w:val="18"/>
              </w:rPr>
              <w:t xml:space="preserve"> </w:t>
            </w:r>
            <w:r>
              <w:rPr>
                <w:rStyle w:val="VerbatimChar"/>
                <w:sz w:val="18"/>
              </w:rPr>
              <w:t xml:space="preserve">1-to-1 Settings</w:t>
            </w:r>
          </w:p>
        </w:tc>
      </w:tr>
      <w:tr>
        <w:tc>
          <w:tcPr>
            <w:tcW w:type="dxa" w:w="2557"/>
          </w:tcPr>
          <w:p>
            <w:pPr>
              <w:pStyle w:val="Compact"/>
              <w:jc w:val="left"/>
            </w:pPr>
            <w:r>
              <w:rPr>
                <w:sz w:val="18"/>
              </w:rPr>
              <w:t xml:space="preserve">Columns</w:t>
            </w:r>
          </w:p>
        </w:tc>
        <w:tc>
          <w:tcPr>
            <w:tcW w:type="dxa" w:w="7307"/>
          </w:tcPr>
          <w:p>
            <w:pPr>
              <w:pStyle w:val="Compact"/>
              <w:jc w:val="left"/>
            </w:pPr>
            <w:r>
              <w:rPr>
                <w:sz w:val="18"/>
              </w:rPr>
              <w:t xml:space="preserve">Every column name the setup flow created (List settings shows them)</w:t>
            </w:r>
          </w:p>
        </w:tc>
      </w:tr>
      <w:tr>
        <w:tc>
          <w:tcPr>
            <w:tcW w:type="dxa" w:w="2557"/>
          </w:tcPr>
          <w:p>
            <w:pPr>
              <w:pStyle w:val="Compact"/>
              <w:jc w:val="left"/>
            </w:pPr>
            <w:r>
              <w:rPr>
                <w:sz w:val="18"/>
              </w:rPr>
              <w:t xml:space="preserve">Choice values</w:t>
            </w:r>
          </w:p>
        </w:tc>
        <w:tc>
          <w:tcPr>
            <w:tcW w:type="dxa" w:w="7307"/>
          </w:tcPr>
          <w:p>
            <w:pPr>
              <w:pStyle w:val="Compact"/>
              <w:jc w:val="left"/>
            </w:pPr>
            <w:r>
              <w:rPr>
                <w:sz w:val="18"/>
              </w:rPr>
              <w:t xml:space="preserve">ReviewStatus, ReviewState, ActionsStatus, AppliesTo, AssessmentStatus, Q4–Q6 Yes/No, and the three Q9 / FollowUpDecision sentences (the first has an em dash —)</w:t>
            </w:r>
          </w:p>
        </w:tc>
      </w:tr>
      <w:tr>
        <w:tc>
          <w:tcPr>
            <w:tcW w:type="dxa" w:w="2557"/>
          </w:tcPr>
          <w:p>
            <w:pPr>
              <w:pStyle w:val="Compact"/>
              <w:jc w:val="left"/>
            </w:pPr>
            <w:r>
              <w:rPr>
                <w:sz w:val="18"/>
              </w:rPr>
              <w:t xml:space="preserve">Settings items</w:t>
            </w:r>
          </w:p>
        </w:tc>
        <w:tc>
          <w:tcPr>
            <w:tcW w:type="dxa" w:w="7307"/>
          </w:tcPr>
          <w:p>
            <w:pPr>
              <w:pStyle w:val="Compact"/>
              <w:jc w:val="left"/>
            </w:pPr>
            <w:r>
              <w:rPr>
                <w:sz w:val="18"/>
              </w:rPr>
              <w:t xml:space="preserve">Titles</w:t>
            </w:r>
            <w:r>
              <w:rPr>
                <w:sz w:val="18"/>
              </w:rPr>
              <w:t xml:space="preserve"> </w:t>
            </w:r>
            <w:r>
              <w:rPr>
                <w:rStyle w:val="VerbatimChar"/>
                <w:sz w:val="18"/>
              </w:rPr>
              <w:t xml:space="preserve">Bands</w:t>
            </w:r>
            <w:r>
              <w:rPr>
                <w:sz w:val="18"/>
              </w:rPr>
              <w:t xml:space="preserve">,</w:t>
            </w:r>
            <w:r>
              <w:rPr>
                <w:sz w:val="18"/>
              </w:rPr>
              <w:t xml:space="preserve"> </w:t>
            </w:r>
            <w:r>
              <w:rPr>
                <w:rStyle w:val="VerbatimChar"/>
                <w:sz w:val="18"/>
              </w:rPr>
              <w:t xml:space="preserve">Reminders</w:t>
            </w:r>
            <w:r>
              <w:rPr>
                <w:sz w:val="18"/>
              </w:rPr>
              <w:t xml:space="preserve"> </w:t>
            </w:r>
            <w:r>
              <w:rPr>
                <w:sz w:val="18"/>
              </w:rPr>
              <w:t xml:space="preserve">and</w:t>
            </w:r>
            <w:r>
              <w:rPr>
                <w:sz w:val="18"/>
              </w:rPr>
              <w:t xml:space="preserve"> </w:t>
            </w:r>
            <w:r>
              <w:rPr>
                <w:rStyle w:val="VerbatimChar"/>
                <w:sz w:val="18"/>
              </w:rPr>
              <w:t xml:space="preserve">Labels</w:t>
            </w:r>
            <w:r>
              <w:rPr>
                <w:sz w:val="18"/>
              </w:rPr>
              <w:t xml:space="preserve"> </w:t>
            </w:r>
            <w:r>
              <w:rPr>
                <w:sz w:val="18"/>
              </w:rPr>
              <w:t xml:space="preserve">in</w:t>
            </w:r>
            <w:r>
              <w:rPr>
                <w:sz w:val="18"/>
              </w:rPr>
              <w:t xml:space="preserve"> </w:t>
            </w:r>
            <w:r>
              <w:rPr>
                <w:rStyle w:val="VerbatimChar"/>
                <w:sz w:val="18"/>
              </w:rPr>
              <w:t xml:space="preserve">1-to-1 Settings</w:t>
            </w:r>
          </w:p>
        </w:tc>
      </w:tr>
      <w:tr>
        <w:tc>
          <w:tcPr>
            <w:tcW w:type="dxa" w:w="2557"/>
          </w:tcPr>
          <w:p>
            <w:pPr>
              <w:pStyle w:val="Compact"/>
              <w:jc w:val="left"/>
            </w:pPr>
            <w:r>
              <w:rPr>
                <w:sz w:val="18"/>
              </w:rPr>
              <w:t xml:space="preserve">Permission levels</w:t>
            </w:r>
          </w:p>
        </w:tc>
        <w:tc>
          <w:tcPr>
            <w:tcW w:type="dxa" w:w="7307"/>
          </w:tcPr>
          <w:p>
            <w:pPr>
              <w:pStyle w:val="Compact"/>
              <w:jc w:val="left"/>
            </w:pPr>
            <w:r>
              <w:rPr>
                <w:rStyle w:val="VerbatimChar"/>
                <w:sz w:val="18"/>
              </w:rPr>
              <w:t xml:space="preserve">1-to-1 Edit</w:t>
            </w:r>
            <w:r>
              <w:rPr>
                <w:sz w:val="18"/>
              </w:rPr>
              <w:t xml:space="preserve">,</w:t>
            </w:r>
            <w:r>
              <w:rPr>
                <w:sz w:val="18"/>
              </w:rPr>
              <w:t xml:space="preserve"> </w:t>
            </w:r>
            <w:r>
              <w:rPr>
                <w:rStyle w:val="VerbatimChar"/>
                <w:sz w:val="18"/>
              </w:rPr>
              <w:t xml:space="preserve">1-to-1 Read</w:t>
            </w:r>
          </w:p>
        </w:tc>
      </w:tr>
      <w:tr>
        <w:tc>
          <w:tcPr>
            <w:tcW w:type="dxa" w:w="2557"/>
          </w:tcPr>
          <w:p>
            <w:pPr>
              <w:pStyle w:val="Compact"/>
              <w:jc w:val="left"/>
            </w:pPr>
            <w:r>
              <w:rPr>
                <w:sz w:val="18"/>
              </w:rPr>
              <w:t xml:space="preserve">Group</w:t>
            </w:r>
          </w:p>
        </w:tc>
        <w:tc>
          <w:tcPr>
            <w:tcW w:type="dxa" w:w="7307"/>
          </w:tcPr>
          <w:p>
            <w:pPr>
              <w:pStyle w:val="Compact"/>
              <w:jc w:val="left"/>
            </w:pPr>
            <w:r>
              <w:rPr>
                <w:rStyle w:val="VerbatimChar"/>
                <w:sz w:val="18"/>
              </w:rPr>
              <w:t xml:space="preserve">1-to-1 Technicians</w:t>
            </w:r>
          </w:p>
        </w:tc>
      </w:tr>
      <w:tr>
        <w:tc>
          <w:tcPr>
            <w:tcW w:type="dxa" w:w="2557"/>
          </w:tcPr>
          <w:p>
            <w:pPr>
              <w:pStyle w:val="Compact"/>
              <w:jc w:val="left"/>
            </w:pPr>
            <w:r>
              <w:rPr>
                <w:sz w:val="18"/>
              </w:rPr>
              <w:t xml:space="preserve">Page</w:t>
            </w:r>
          </w:p>
        </w:tc>
        <w:tc>
          <w:tcPr>
            <w:tcW w:type="dxa" w:w="7307"/>
          </w:tcPr>
          <w:p>
            <w:pPr>
              <w:pStyle w:val="Compact"/>
              <w:jc w:val="left"/>
            </w:pPr>
            <w:r>
              <w:rPr>
                <w:rStyle w:val="VerbatimChar"/>
                <w:sz w:val="18"/>
              </w:rPr>
              <w:t xml:space="preserve">SitePages/OneToOne.aspx</w:t>
            </w:r>
            <w:r>
              <w:rPr>
                <w:sz w:val="18"/>
              </w:rPr>
              <w:t xml:space="preserve"> </w:t>
            </w:r>
            <w:r>
              <w:rPr>
                <w:sz w:val="18"/>
              </w:rPr>
              <w:t xml:space="preserve">(links in old emails point at it)</w:t>
            </w:r>
          </w:p>
        </w:tc>
      </w:tr>
      <w:tr>
        <w:tc>
          <w:tcPr>
            <w:tcW w:type="dxa" w:w="2557"/>
          </w:tcPr>
          <w:p>
            <w:pPr>
              <w:pStyle w:val="Compact"/>
              <w:jc w:val="left"/>
            </w:pPr>
            <w:r>
              <w:rPr>
                <w:sz w:val="18"/>
              </w:rPr>
              <w:t xml:space="preserve">Layout</w:t>
            </w:r>
          </w:p>
        </w:tc>
        <w:tc>
          <w:tcPr>
            <w:tcW w:type="dxa" w:w="7307"/>
          </w:tcPr>
          <w:p>
            <w:pPr>
              <w:pStyle w:val="Compact"/>
              <w:jc w:val="left"/>
            </w:pPr>
            <w:r>
              <w:rPr>
                <w:rStyle w:val="VerbatimChar"/>
                <w:sz w:val="18"/>
              </w:rPr>
              <w:t xml:space="preserve">ESG 1-to-1</w:t>
            </w:r>
            <w:r>
              <w:rPr>
                <w:sz w:val="18"/>
              </w:rPr>
              <w:t xml:space="preserve"> </w:t>
            </w:r>
            <w:r>
              <w:rPr>
                <w:sz w:val="18"/>
              </w:rPr>
              <w:t xml:space="preserve">(the</w:t>
            </w:r>
            <w:r>
              <w:rPr>
                <w:sz w:val="18"/>
              </w:rPr>
              <w:t xml:space="preserve"> </w:t>
            </w:r>
            <w:r>
              <w:rPr>
                <w:rStyle w:val="VerbatimChar"/>
                <w:sz w:val="18"/>
              </w:rPr>
              <w:t xml:space="preserve">data-name</w:t>
            </w:r>
            <w:r>
              <w:rPr>
                <w:sz w:val="18"/>
              </w:rPr>
              <w:t xml:space="preserve"> </w:t>
            </w:r>
            <w:r>
              <w:rPr>
                <w:sz w:val="18"/>
              </w:rPr>
              <w:t xml:space="preserve">in</w:t>
            </w:r>
            <w:r>
              <w:rPr>
                <w:sz w:val="18"/>
              </w:rPr>
              <w:t xml:space="preserve"> </w:t>
            </w:r>
            <w:r>
              <w:rPr>
                <w:rStyle w:val="VerbatimChar"/>
                <w:sz w:val="18"/>
              </w:rPr>
              <w:t xml:space="preserve">one-to-one.html</w:t>
            </w:r>
            <w:r>
              <w:rPr>
                <w:sz w:val="18"/>
              </w:rPr>
              <w:t xml:space="preserve">)</w:t>
            </w:r>
          </w:p>
        </w:tc>
      </w:tr>
      <w:tr>
        <w:tc>
          <w:tcPr>
            <w:tcW w:type="dxa" w:w="2557"/>
          </w:tcPr>
          <w:p>
            <w:pPr>
              <w:pStyle w:val="Compact"/>
              <w:jc w:val="left"/>
            </w:pPr>
            <w:r>
              <w:rPr>
                <w:sz w:val="18"/>
              </w:rPr>
              <w:t xml:space="preserve">List URLs</w:t>
            </w:r>
          </w:p>
        </w:tc>
        <w:tc>
          <w:tcPr>
            <w:tcW w:type="dxa" w:w="7307"/>
          </w:tcPr>
          <w:p>
            <w:pPr>
              <w:pStyle w:val="Compact"/>
              <w:jc w:val="left"/>
            </w:pPr>
            <w:r>
              <w:rPr>
                <w:rStyle w:val="VerbatimChar"/>
                <w:sz w:val="18"/>
              </w:rPr>
              <w:t xml:space="preserve">Lists/Technicians</w:t>
            </w:r>
            <w:r>
              <w:rPr>
                <w:sz w:val="18"/>
              </w:rPr>
              <w:t xml:space="preserve">,</w:t>
            </w:r>
            <w:r>
              <w:rPr>
                <w:sz w:val="18"/>
              </w:rPr>
              <w:t xml:space="preserve"> </w:t>
            </w:r>
            <w:r>
              <w:rPr>
                <w:rStyle w:val="VerbatimChar"/>
                <w:sz w:val="18"/>
              </w:rPr>
              <w:t xml:space="preserve">Lists/AppraisalExpectations</w:t>
            </w:r>
            <w:r>
              <w:rPr>
                <w:sz w:val="18"/>
              </w:rPr>
              <w:t xml:space="preserve">,</w:t>
            </w:r>
            <w:r>
              <w:rPr>
                <w:sz w:val="18"/>
              </w:rPr>
              <w:t xml:space="preserve"> </w:t>
            </w:r>
            <w:r>
              <w:rPr>
                <w:rStyle w:val="VerbatimChar"/>
                <w:sz w:val="18"/>
              </w:rPr>
              <w:t xml:space="preserve">Lists/MonthlyReviews</w:t>
            </w:r>
            <w:r>
              <w:rPr>
                <w:sz w:val="18"/>
              </w:rPr>
              <w:t xml:space="preserve">,</w:t>
            </w:r>
            <w:r>
              <w:rPr>
                <w:sz w:val="18"/>
              </w:rPr>
              <w:t xml:space="preserve"> </w:t>
            </w:r>
            <w:r>
              <w:rPr>
                <w:rStyle w:val="VerbatimChar"/>
                <w:sz w:val="18"/>
              </w:rPr>
              <w:t xml:space="preserve">Lists/ManagerReviews</w:t>
            </w:r>
            <w:r>
              <w:rPr>
                <w:sz w:val="18"/>
              </w:rPr>
              <w:t xml:space="preserve">,</w:t>
            </w:r>
            <w:r>
              <w:rPr>
                <w:sz w:val="18"/>
              </w:rPr>
              <w:t xml:space="preserve"> </w:t>
            </w:r>
            <w:r>
              <w:rPr>
                <w:rStyle w:val="VerbatimChar"/>
                <w:sz w:val="18"/>
              </w:rPr>
              <w:t xml:space="preserve">Lists/WellbeingAssessments</w:t>
            </w:r>
            <w:r>
              <w:rPr>
                <w:sz w:val="18"/>
              </w:rPr>
              <w:t xml:space="preserve">,</w:t>
            </w:r>
            <w:r>
              <w:rPr>
                <w:sz w:val="18"/>
              </w:rPr>
              <w:t xml:space="preserve"> </w:t>
            </w:r>
            <w:r>
              <w:rPr>
                <w:rStyle w:val="VerbatimChar"/>
                <w:sz w:val="18"/>
              </w:rPr>
              <w:t xml:space="preserve">Lists/OneToOneSettings</w:t>
            </w:r>
            <w:r>
              <w:rPr>
                <w:sz w:val="18"/>
              </w:rPr>
              <w:t xml:space="preserve"> </w:t>
            </w:r>
            <w:r>
              <w:rPr>
                <w:sz w:val="18"/>
              </w:rPr>
              <w:t xml:space="preserve">(the flows find three of them by URL)</w:t>
            </w:r>
          </w:p>
        </w:tc>
      </w:tr>
      <w:tr>
        <w:tc>
          <w:tcPr>
            <w:tcW w:type="dxa" w:w="2557"/>
          </w:tcPr>
          <w:p>
            <w:pPr>
              <w:pStyle w:val="Compact"/>
              <w:jc w:val="left"/>
            </w:pPr>
            <w:r>
              <w:rPr>
                <w:sz w:val="18"/>
              </w:rPr>
              <w:t xml:space="preserve">Solution</w:t>
            </w:r>
          </w:p>
        </w:tc>
        <w:tc>
          <w:tcPr>
            <w:tcW w:type="dxa" w:w="7307"/>
          </w:tcPr>
          <w:p>
            <w:pPr>
              <w:pStyle w:val="Compact"/>
              <w:jc w:val="left"/>
            </w:pPr>
            <w:r>
              <w:rPr>
                <w:rStyle w:val="VerbatimChar"/>
                <w:sz w:val="18"/>
              </w:rPr>
              <w:t xml:space="preserve">ESGOneToOne</w:t>
            </w:r>
            <w:r>
              <w:rPr>
                <w:sz w:val="18"/>
              </w:rPr>
              <w:t xml:space="preserve">, flow names</w:t>
            </w:r>
            <w:r>
              <w:rPr>
                <w:sz w:val="18"/>
              </w:rPr>
              <w:t xml:space="preserve"> </w:t>
            </w:r>
            <w:r>
              <w:rPr>
                <w:rStyle w:val="VerbatimChar"/>
                <w:sz w:val="18"/>
              </w:rPr>
              <w:t xml:space="preserve">ESG 1-to-1 | 0…5</w:t>
            </w:r>
            <w:r>
              <w:rPr>
                <w:sz w:val="18"/>
              </w:rPr>
              <w:t xml:space="preserve">, environment variables</w:t>
            </w:r>
            <w:r>
              <w:rPr>
                <w:sz w:val="18"/>
              </w:rPr>
              <w:t xml:space="preserve"> </w:t>
            </w:r>
            <w:r>
              <w:rPr>
                <w:rStyle w:val="VerbatimChar"/>
                <w:sz w:val="18"/>
              </w:rPr>
              <w:t xml:space="preserve">esg_SiteUrl</w:t>
            </w:r>
            <w:r>
              <w:rPr>
                <w:sz w:val="18"/>
              </w:rPr>
              <w:t xml:space="preserve"> </w:t>
            </w:r>
            <w:r>
              <w:rPr>
                <w:sz w:val="18"/>
              </w:rPr>
              <w:t xml:space="preserve">and</w:t>
            </w:r>
            <w:r>
              <w:rPr>
                <w:sz w:val="18"/>
              </w:rPr>
              <w:t xml:space="preserve"> </w:t>
            </w:r>
            <w:r>
              <w:rPr>
                <w:rStyle w:val="VerbatimChar"/>
                <w:sz w:val="18"/>
              </w:rPr>
              <w:t xml:space="preserve">esg_ManagerEmail</w:t>
            </w:r>
          </w:p>
        </w:tc>
      </w:tr>
    </w:tbl>
    <w:p>
      <w:pPr>
        <w:pStyle w:val="BodyText"/>
      </w:pPr>
      <w:r>
        <w:t xml:space="preserve">If a list title ever has to change, edit</w:t>
      </w:r>
      <w:r>
        <w:t xml:space="preserve"> </w:t>
      </w:r>
      <w:r>
        <w:rPr>
          <w:rStyle w:val="VerbatimChar"/>
        </w:rPr>
        <w:t xml:space="preserve">CONFIG.lists</w:t>
      </w:r>
      <w:r>
        <w:t xml:space="preserve"> </w:t>
      </w:r>
      <w:r>
        <w:t xml:space="preserve">at the top of</w:t>
      </w:r>
      <w:r>
        <w:t xml:space="preserve"> </w:t>
      </w:r>
      <w:r>
        <w:rPr>
          <w:rStyle w:val="VerbatimChar"/>
        </w:rPr>
        <w:t xml:space="preserve">one-to-one.js</w:t>
      </w:r>
      <w:r>
        <w:t xml:space="preserve"> </w:t>
      </w:r>
      <w:r>
        <w:t xml:space="preserve">and the list chosen in each flow action.</w:t>
      </w:r>
    </w:p>
    <w:bookmarkEnd w:id="47"/>
    <w:bookmarkStart w:id="48" w:name="X3e9e2ccc2fd288e43c26af2dbe4f1ff571c048d"/>
    <w:p>
      <w:pPr>
        <w:pStyle w:val="Heading3"/>
      </w:pPr>
      <w:r>
        <w:t xml:space="preserve">12.2 What each flow does</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2636"/>
        <w:gridCol w:w="2125"/>
        <w:gridCol w:w="5102"/>
      </w:tblGrid>
      <w:tr>
        <w:trPr>
          <w:tblHeader w:val="true"/>
        </w:trPr>
        <w:tc>
          <w:tcPr>
            <w:tcW w:type="dxa" w:w="2636"/>
            <w:shd w:val="clear" w:color="auto" w:fill="E4EDF2"/>
          </w:tcPr>
          <w:p>
            <w:pPr>
              <w:pStyle w:val="Compact"/>
              <w:jc w:val="left"/>
            </w:pPr>
            <w:r>
              <w:rPr>
                <w:b/>
                <w:sz w:val="18"/>
              </w:rPr>
              <w:t xml:space="preserve">Flow</w:t>
            </w:r>
          </w:p>
        </w:tc>
        <w:tc>
          <w:tcPr>
            <w:tcW w:type="dxa" w:w="2126"/>
            <w:shd w:val="clear" w:color="auto" w:fill="E4EDF2"/>
          </w:tcPr>
          <w:p>
            <w:pPr>
              <w:pStyle w:val="Compact"/>
              <w:jc w:val="left"/>
            </w:pPr>
            <w:r>
              <w:rPr>
                <w:b/>
                <w:sz w:val="18"/>
              </w:rPr>
              <w:t xml:space="preserve">Starts</w:t>
            </w:r>
          </w:p>
        </w:tc>
        <w:tc>
          <w:tcPr>
            <w:tcW w:type="dxa" w:w="5102"/>
            <w:shd w:val="clear" w:color="auto" w:fill="E4EDF2"/>
          </w:tcPr>
          <w:p>
            <w:pPr>
              <w:pStyle w:val="Compact"/>
              <w:jc w:val="left"/>
            </w:pPr>
            <w:r>
              <w:rPr>
                <w:b/>
                <w:sz w:val="18"/>
              </w:rPr>
              <w:t xml:space="preserve">Job</w:t>
            </w:r>
          </w:p>
        </w:tc>
      </w:tr>
      <w:tr>
        <w:tc>
          <w:tcPr>
            <w:tcW w:type="dxa" w:w="2636"/>
          </w:tcPr>
          <w:p>
            <w:pPr>
              <w:pStyle w:val="Compact"/>
              <w:jc w:val="left"/>
            </w:pPr>
            <w:r>
              <w:rPr>
                <w:sz w:val="18"/>
              </w:rPr>
              <w:t xml:space="preserve">ESG 1-to-1 | 0 Setup (run once)</w:t>
            </w:r>
          </w:p>
        </w:tc>
        <w:tc>
          <w:tcPr>
            <w:tcW w:type="dxa" w:w="2126"/>
          </w:tcPr>
          <w:p>
            <w:pPr>
              <w:pStyle w:val="Compact"/>
              <w:jc w:val="left"/>
            </w:pPr>
            <w:r>
              <w:rPr>
                <w:sz w:val="18"/>
              </w:rPr>
              <w:t xml:space="preserve">by hand</w:t>
            </w:r>
          </w:p>
        </w:tc>
        <w:tc>
          <w:tcPr>
            <w:tcW w:type="dxa" w:w="5102"/>
          </w:tcPr>
          <w:p>
            <w:pPr>
              <w:pStyle w:val="Compact"/>
              <w:jc w:val="left"/>
            </w:pPr>
            <w:r>
              <w:rPr>
                <w:sz w:val="18"/>
              </w:rPr>
              <w:t xml:space="preserve">Creates or completes the lists, columns, indexes, views, permission levels, group, list permissions and the Bands setting. Safe to re-run; never deletes data; emails a summary.</w:t>
            </w:r>
          </w:p>
        </w:tc>
      </w:tr>
      <w:tr>
        <w:tc>
          <w:tcPr>
            <w:tcW w:type="dxa" w:w="2636"/>
          </w:tcPr>
          <w:p>
            <w:pPr>
              <w:pStyle w:val="Compact"/>
              <w:jc w:val="left"/>
            </w:pPr>
            <w:r>
              <w:rPr>
                <w:sz w:val="18"/>
              </w:rPr>
              <w:t xml:space="preserve">ESG 1-to-1 | 1 Daily scheduler</w:t>
            </w:r>
          </w:p>
        </w:tc>
        <w:tc>
          <w:tcPr>
            <w:tcW w:type="dxa" w:w="2126"/>
          </w:tcPr>
          <w:p>
            <w:pPr>
              <w:pStyle w:val="Compact"/>
              <w:jc w:val="left"/>
            </w:pPr>
            <w:r>
              <w:rPr>
                <w:sz w:val="18"/>
              </w:rPr>
              <w:t xml:space="preserve">07:00 UK daily</w:t>
            </w:r>
          </w:p>
        </w:tc>
        <w:tc>
          <w:tcPr>
            <w:tcW w:type="dxa" w:w="5102"/>
          </w:tcPr>
          <w:p>
            <w:pPr>
              <w:pStyle w:val="Compact"/>
              <w:jc w:val="left"/>
            </w:pPr>
            <w:r>
              <w:rPr>
                <w:sz w:val="18"/>
              </w:rPr>
              <w:t xml:space="preserve">Creates each month's reviews, makes them private, emails each technician their own link, sends reminders on the 20th and 27th, and reports problems to you</w:t>
            </w:r>
          </w:p>
        </w:tc>
      </w:tr>
      <w:tr>
        <w:tc>
          <w:tcPr>
            <w:tcW w:type="dxa" w:w="2636"/>
          </w:tcPr>
          <w:p>
            <w:pPr>
              <w:pStyle w:val="Compact"/>
              <w:jc w:val="left"/>
            </w:pPr>
            <w:r>
              <w:rPr>
                <w:sz w:val="18"/>
              </w:rPr>
              <w:t xml:space="preserve">ESG 1-to-1 | 2 Review submitted</w:t>
            </w:r>
          </w:p>
        </w:tc>
        <w:tc>
          <w:tcPr>
            <w:tcW w:type="dxa" w:w="2126"/>
          </w:tcPr>
          <w:p>
            <w:pPr>
              <w:pStyle w:val="Compact"/>
              <w:jc w:val="left"/>
            </w:pPr>
            <w:r>
              <w:rPr>
                <w:sz w:val="18"/>
              </w:rPr>
              <w:t xml:space="preserve">when a technician submits</w:t>
            </w:r>
          </w:p>
        </w:tc>
        <w:tc>
          <w:tcPr>
            <w:tcW w:type="dxa" w:w="5102"/>
          </w:tcPr>
          <w:p>
            <w:pPr>
              <w:pStyle w:val="Compact"/>
              <w:jc w:val="left"/>
            </w:pPr>
            <w:r>
              <w:rPr>
                <w:sz w:val="18"/>
              </w:rPr>
              <w:t xml:space="preserve">Locks the review (read-only), stamps the trusted record, emails you</w:t>
            </w:r>
          </w:p>
        </w:tc>
      </w:tr>
      <w:tr>
        <w:tc>
          <w:tcPr>
            <w:tcW w:type="dxa" w:w="2636"/>
          </w:tcPr>
          <w:p>
            <w:pPr>
              <w:pStyle w:val="Compact"/>
              <w:jc w:val="left"/>
            </w:pPr>
            <w:r>
              <w:rPr>
                <w:sz w:val="18"/>
              </w:rPr>
              <w:t xml:space="preserve">ESG 1-to-1 | 3 Manager decision</w:t>
            </w:r>
          </w:p>
        </w:tc>
        <w:tc>
          <w:tcPr>
            <w:tcW w:type="dxa" w:w="2126"/>
          </w:tcPr>
          <w:p>
            <w:pPr>
              <w:pStyle w:val="Compact"/>
              <w:jc w:val="left"/>
            </w:pPr>
            <w:r>
              <w:rPr>
                <w:sz w:val="18"/>
              </w:rPr>
              <w:t xml:space="preserve">when you Complete / Close</w:t>
            </w:r>
          </w:p>
        </w:tc>
        <w:tc>
          <w:tcPr>
            <w:tcW w:type="dxa" w:w="5102"/>
          </w:tcPr>
          <w:p>
            <w:pPr>
              <w:pStyle w:val="Compact"/>
              <w:jc w:val="left"/>
            </w:pPr>
            <w:r>
              <w:rPr>
                <w:sz w:val="18"/>
              </w:rPr>
              <w:t xml:space="preserve">Validates, locks, releases your feedback to that technician only, emails them</w:t>
            </w:r>
          </w:p>
        </w:tc>
      </w:tr>
    </w:tbl>
    <w:bookmarkEnd w:id="48"/>
    <w:bookmarkStart w:id="49" w:name="Xc3c96e33de97c5c53ed05ce0c941955706e64ca"/>
    <w:p>
      <w:pPr>
        <w:pStyle w:val="Heading3"/>
      </w:pPr>
      <w:r>
        <w:t xml:space="preserve">12.3 Accepted risks (from the implementation plan)</w:t>
      </w:r>
    </w:p>
    <w:tbl>
      <w:tblPr>
        <w:tblStyle w:val="Table"/>
        <w:tblLook w:firstRow="1" w:lastRow="0" w:firstColumn="0" w:lastColumn="0" w:noHBand="0" w:noVBand="0" w:val="0020"/>
        <w:jc w:val="start"/>
        <w:tblBorders>
          <w:top w:val="single" w:sz="4" w:color="A9B4BD"/>
          <w:left w:val="single" w:sz="4" w:color="A9B4BD"/>
          <w:bottom w:val="single" w:sz="4" w:color="A9B4BD"/>
          <w:right w:val="single" w:sz="4" w:color="A9B4BD"/>
          <w:insideH w:val="single" w:sz="4" w:color="A9B4BD"/>
          <w:insideV w:val="single" w:sz="4" w:color="A9B4BD"/>
        </w:tblBorders>
        <w:tblW w:w="9864" w:type="dxa"/>
        <w:tblLayout w:type="fixed"/>
      </w:tblPr>
      <w:tblGrid>
        <w:gridCol w:w="758"/>
        <w:gridCol w:w="4552"/>
        <w:gridCol w:w="4552"/>
      </w:tblGrid>
      <w:tr>
        <w:trPr>
          <w:tblHeader w:val="true"/>
        </w:trPr>
        <w:tc>
          <w:tcPr>
            <w:tcW w:type="dxa" w:w="759"/>
            <w:shd w:val="clear" w:color="auto" w:fill="E4EDF2"/>
          </w:tcPr>
          <w:p>
            <w:pPr>
              <w:pStyle w:val="Compact"/>
              <w:jc w:val="left"/>
            </w:pPr>
            <w:r>
              <w:rPr>
                <w:b/>
                <w:sz w:val="18"/>
              </w:rPr>
              <w:t xml:space="preserve">#</w:t>
            </w:r>
          </w:p>
        </w:tc>
        <w:tc>
          <w:tcPr>
            <w:tcW w:type="dxa" w:w="4553"/>
            <w:shd w:val="clear" w:color="auto" w:fill="E4EDF2"/>
          </w:tcPr>
          <w:p>
            <w:pPr>
              <w:pStyle w:val="Compact"/>
              <w:jc w:val="left"/>
            </w:pPr>
            <w:r>
              <w:rPr>
                <w:b/>
                <w:sz w:val="18"/>
              </w:rPr>
              <w:t xml:space="preserve">Risk</w:t>
            </w:r>
          </w:p>
        </w:tc>
        <w:tc>
          <w:tcPr>
            <w:tcW w:type="dxa" w:w="4553"/>
            <w:shd w:val="clear" w:color="auto" w:fill="E4EDF2"/>
          </w:tcPr>
          <w:p>
            <w:pPr>
              <w:pStyle w:val="Compact"/>
              <w:jc w:val="left"/>
            </w:pPr>
            <w:r>
              <w:rPr>
                <w:b/>
                <w:sz w:val="18"/>
              </w:rPr>
              <w:t xml:space="preserve">Mitigation</w:t>
            </w:r>
          </w:p>
        </w:tc>
      </w:tr>
      <w:tr>
        <w:tc>
          <w:tcPr>
            <w:tcW w:type="dxa" w:w="759"/>
          </w:tcPr>
          <w:p>
            <w:pPr>
              <w:pStyle w:val="Compact"/>
              <w:jc w:val="left"/>
            </w:pPr>
            <w:r>
              <w:rPr>
                <w:sz w:val="18"/>
              </w:rPr>
              <w:t xml:space="preserve">R1</w:t>
            </w:r>
          </w:p>
        </w:tc>
        <w:tc>
          <w:tcPr>
            <w:tcW w:type="dxa" w:w="4553"/>
          </w:tcPr>
          <w:p>
            <w:pPr>
              <w:pStyle w:val="Compact"/>
              <w:jc w:val="left"/>
            </w:pPr>
            <w:r>
              <w:rPr>
                <w:sz w:val="18"/>
              </w:rPr>
              <w:t xml:space="preserve">About 5 minutes between Submit and the lock (SharePoint trigger polling)</w:t>
            </w:r>
          </w:p>
        </w:tc>
        <w:tc>
          <w:tcPr>
            <w:tcW w:type="dxa" w:w="4553"/>
          </w:tcPr>
          <w:p>
            <w:pPr>
              <w:pStyle w:val="Compact"/>
              <w:jc w:val="left"/>
            </w:pPr>
            <w:r>
              <w:rPr>
                <w:sz w:val="18"/>
              </w:rPr>
              <w:t xml:space="preserve">Affects only the technician's own record. The server stamps the submission time, and versions record any change.</w:t>
            </w:r>
          </w:p>
        </w:tc>
      </w:tr>
      <w:tr>
        <w:tc>
          <w:tcPr>
            <w:tcW w:type="dxa" w:w="759"/>
          </w:tcPr>
          <w:p>
            <w:pPr>
              <w:pStyle w:val="Compact"/>
              <w:jc w:val="left"/>
            </w:pPr>
            <w:r>
              <w:rPr>
                <w:sz w:val="18"/>
              </w:rPr>
              <w:t xml:space="preserve">R2</w:t>
            </w:r>
          </w:p>
        </w:tc>
        <w:tc>
          <w:tcPr>
            <w:tcW w:type="dxa" w:w="4553"/>
          </w:tcPr>
          <w:p>
            <w:pPr>
              <w:pStyle w:val="Compact"/>
              <w:jc w:val="left"/>
            </w:pPr>
            <w:r>
              <w:rPr>
                <w:sz w:val="18"/>
              </w:rPr>
              <w:t xml:space="preserve">A technician can submit through the API without the mandatory answers</w:t>
            </w:r>
          </w:p>
        </w:tc>
        <w:tc>
          <w:tcPr>
            <w:tcW w:type="dxa" w:w="4553"/>
          </w:tcPr>
          <w:p>
            <w:pPr>
              <w:pStyle w:val="Compact"/>
              <w:jc w:val="left"/>
            </w:pPr>
            <w:r>
              <w:rPr>
                <w:sz w:val="18"/>
              </w:rPr>
              <w:t xml:space="preserve">Affects only their own record, and the TL sees the gaps</w:t>
            </w:r>
          </w:p>
        </w:tc>
      </w:tr>
      <w:tr>
        <w:tc>
          <w:tcPr>
            <w:tcW w:type="dxa" w:w="759"/>
          </w:tcPr>
          <w:p>
            <w:pPr>
              <w:pStyle w:val="Compact"/>
              <w:jc w:val="left"/>
            </w:pPr>
            <w:r>
              <w:rPr>
                <w:sz w:val="18"/>
              </w:rPr>
              <w:t xml:space="preserve">R3</w:t>
            </w:r>
          </w:p>
        </w:tc>
        <w:tc>
          <w:tcPr>
            <w:tcW w:type="dxa" w:w="4553"/>
          </w:tcPr>
          <w:p>
            <w:pPr>
              <w:pStyle w:val="Compact"/>
              <w:jc w:val="left"/>
            </w:pPr>
            <w:r>
              <w:rPr>
                <w:sz w:val="18"/>
              </w:rPr>
              <w:t xml:space="preserve">Tenant administrators can access the data</w:t>
            </w:r>
          </w:p>
        </w:tc>
        <w:tc>
          <w:tcPr>
            <w:tcW w:type="dxa" w:w="4553"/>
          </w:tcPr>
          <w:p>
            <w:pPr>
              <w:pStyle w:val="Compact"/>
              <w:jc w:val="left"/>
            </w:pPr>
            <w:r>
              <w:rPr>
                <w:sz w:val="18"/>
              </w:rPr>
              <w:t xml:space="preserve">Tenant admin policy, stated in the privacy notice</w:t>
            </w:r>
          </w:p>
        </w:tc>
      </w:tr>
      <w:tr>
        <w:tc>
          <w:tcPr>
            <w:tcW w:type="dxa" w:w="759"/>
          </w:tcPr>
          <w:p>
            <w:pPr>
              <w:pStyle w:val="Compact"/>
              <w:jc w:val="left"/>
            </w:pPr>
            <w:r>
              <w:rPr>
                <w:sz w:val="18"/>
              </w:rPr>
              <w:t xml:space="preserve">R4</w:t>
            </w:r>
          </w:p>
        </w:tc>
        <w:tc>
          <w:tcPr>
            <w:tcW w:type="dxa" w:w="4553"/>
          </w:tcPr>
          <w:p>
            <w:pPr>
              <w:pStyle w:val="Compact"/>
              <w:jc w:val="left"/>
            </w:pPr>
            <w:r>
              <w:rPr>
                <w:sz w:val="18"/>
              </w:rPr>
              <w:t xml:space="preserve">The flows depend on the TL's account (D1)</w:t>
            </w:r>
          </w:p>
        </w:tc>
        <w:tc>
          <w:tcPr>
            <w:tcW w:type="dxa" w:w="4553"/>
          </w:tcPr>
          <w:p>
            <w:pPr>
              <w:pStyle w:val="Compact"/>
              <w:jc w:val="left"/>
            </w:pPr>
            <w:r>
              <w:rPr>
                <w:sz w:val="18"/>
              </w:rPr>
              <w:t xml:space="preserve">TL handover procedure (Part 12)</w:t>
            </w:r>
          </w:p>
        </w:tc>
      </w:tr>
      <w:tr>
        <w:tc>
          <w:tcPr>
            <w:tcW w:type="dxa" w:w="759"/>
          </w:tcPr>
          <w:p>
            <w:pPr>
              <w:pStyle w:val="Compact"/>
              <w:jc w:val="left"/>
            </w:pPr>
            <w:r>
              <w:rPr>
                <w:sz w:val="18"/>
              </w:rPr>
              <w:t xml:space="preserve">R5</w:t>
            </w:r>
          </w:p>
        </w:tc>
        <w:tc>
          <w:tcPr>
            <w:tcW w:type="dxa" w:w="4553"/>
          </w:tcPr>
          <w:p>
            <w:pPr>
              <w:pStyle w:val="Compact"/>
              <w:jc w:val="left"/>
            </w:pPr>
            <w:r>
              <w:rPr>
                <w:sz w:val="18"/>
              </w:rPr>
              <w:t xml:space="preserve">A close and a submission happening at the same moment can end up closed</w:t>
            </w:r>
          </w:p>
        </w:tc>
        <w:tc>
          <w:tcPr>
            <w:tcW w:type="dxa" w:w="4553"/>
          </w:tcPr>
          <w:p>
            <w:pPr>
              <w:pStyle w:val="Compact"/>
              <w:jc w:val="left"/>
            </w:pPr>
            <w:r>
              <w:rPr>
                <w:sz w:val="18"/>
              </w:rPr>
              <w:t xml:space="preserve">Closing is only possible after the deadline. The answers are preserved, and the TL can correct it.</w:t>
            </w:r>
          </w:p>
        </w:tc>
      </w:tr>
      <w:tr>
        <w:tc>
          <w:tcPr>
            <w:tcW w:type="dxa" w:w="759"/>
          </w:tcPr>
          <w:p>
            <w:pPr>
              <w:pStyle w:val="Compact"/>
              <w:jc w:val="left"/>
            </w:pPr>
            <w:r>
              <w:rPr>
                <w:sz w:val="18"/>
              </w:rPr>
              <w:t xml:space="preserve">R6</w:t>
            </w:r>
          </w:p>
        </w:tc>
        <w:tc>
          <w:tcPr>
            <w:tcW w:type="dxa" w:w="4553"/>
          </w:tcPr>
          <w:p>
            <w:pPr>
              <w:pStyle w:val="Compact"/>
              <w:jc w:val="left"/>
            </w:pPr>
            <w:r>
              <w:rPr>
                <w:sz w:val="18"/>
              </w:rPr>
              <w:t xml:space="preserve">Anyone added to the Owners group sees everything</w:t>
            </w:r>
          </w:p>
        </w:tc>
        <w:tc>
          <w:tcPr>
            <w:tcW w:type="dxa" w:w="4553"/>
          </w:tcPr>
          <w:p>
            <w:pPr>
              <w:pStyle w:val="Compact"/>
              <w:jc w:val="left"/>
            </w:pPr>
            <w:r>
              <w:rPr>
                <w:sz w:val="18"/>
              </w:rPr>
              <w:t xml:space="preserve">Quarterly 2-minute check</w:t>
            </w:r>
          </w:p>
        </w:tc>
      </w:tr>
      <w:tr>
        <w:tc>
          <w:tcPr>
            <w:tcW w:type="dxa" w:w="759"/>
          </w:tcPr>
          <w:p>
            <w:pPr>
              <w:pStyle w:val="Compact"/>
              <w:jc w:val="left"/>
            </w:pPr>
            <w:r>
              <w:rPr>
                <w:sz w:val="18"/>
              </w:rPr>
              <w:t xml:space="preserve">R7</w:t>
            </w:r>
          </w:p>
        </w:tc>
        <w:tc>
          <w:tcPr>
            <w:tcW w:type="dxa" w:w="4553"/>
          </w:tcPr>
          <w:p>
            <w:pPr>
              <w:pStyle w:val="Compact"/>
              <w:jc w:val="left"/>
            </w:pPr>
            <w:r>
              <w:rPr>
                <w:sz w:val="18"/>
              </w:rPr>
              <w:t xml:space="preserve">Renaming lists or columns breaks the frontend and flows</w:t>
            </w:r>
          </w:p>
        </w:tc>
        <w:tc>
          <w:tcPr>
            <w:tcW w:type="dxa" w:w="4553"/>
          </w:tcPr>
          <w:p>
            <w:pPr>
              <w:pStyle w:val="Compact"/>
              <w:jc w:val="left"/>
            </w:pPr>
            <w:r>
              <w:rPr>
                <w:sz w:val="18"/>
              </w:rPr>
              <w:t xml:space="preserve">A "do not rename" list goes in the configuration reference</w:t>
            </w:r>
          </w:p>
        </w:tc>
      </w:tr>
      <w:tr>
        <w:tc>
          <w:tcPr>
            <w:tcW w:type="dxa" w:w="759"/>
          </w:tcPr>
          <w:p>
            <w:pPr>
              <w:pStyle w:val="Compact"/>
              <w:jc w:val="left"/>
            </w:pPr>
            <w:r>
              <w:rPr>
                <w:sz w:val="18"/>
              </w:rPr>
              <w:t xml:space="preserve">R8</w:t>
            </w:r>
          </w:p>
        </w:tc>
        <w:tc>
          <w:tcPr>
            <w:tcW w:type="dxa" w:w="4553"/>
          </w:tcPr>
          <w:p>
            <w:pPr>
              <w:pStyle w:val="Compact"/>
              <w:jc w:val="left"/>
            </w:pPr>
            <w:r>
              <w:rPr>
                <w:sz w:val="18"/>
              </w:rPr>
              <w:t xml:space="preserve">A Welcome update changes how custom layouts run scripts, and the frontend stops working</w:t>
            </w:r>
          </w:p>
        </w:tc>
        <w:tc>
          <w:tcPr>
            <w:tcW w:type="dxa" w:w="4553"/>
          </w:tcPr>
          <w:p>
            <w:pPr>
              <w:pStyle w:val="Compact"/>
              <w:jc w:val="left"/>
            </w:pPr>
            <w:r>
              <w:rPr>
                <w:sz w:val="18"/>
              </w:rPr>
              <w:t xml:space="preserve">Data and permissions are unaffected, and the TL can still work in the lists directly. Check Welcome's release notes. The fallbacks in E.0 remain available.</w:t>
            </w:r>
          </w:p>
        </w:tc>
      </w:tr>
      <w:tr>
        <w:tc>
          <w:tcPr>
            <w:tcW w:type="dxa" w:w="759"/>
          </w:tcPr>
          <w:p>
            <w:pPr>
              <w:pStyle w:val="Compact"/>
              <w:jc w:val="left"/>
            </w:pPr>
            <w:r>
              <w:rPr>
                <w:sz w:val="18"/>
              </w:rPr>
              <w:t xml:space="preserve">R9</w:t>
            </w:r>
          </w:p>
        </w:tc>
        <w:tc>
          <w:tcPr>
            <w:tcW w:type="dxa" w:w="4553"/>
          </w:tcPr>
          <w:p>
            <w:pPr>
              <w:pStyle w:val="Compact"/>
              <w:jc w:val="left"/>
            </w:pPr>
            <w:r>
              <w:rPr>
                <w:sz w:val="18"/>
              </w:rPr>
              <w:t xml:space="preserve">About 1,800 lines of custom code, owned by the TL</w:t>
            </w:r>
          </w:p>
        </w:tc>
        <w:tc>
          <w:tcPr>
            <w:tcW w:type="dxa" w:w="4553"/>
          </w:tcPr>
          <w:p>
            <w:pPr>
              <w:pStyle w:val="Compact"/>
              <w:jc w:val="left"/>
            </w:pPr>
            <w:r>
              <w:rPr>
                <w:sz w:val="18"/>
              </w:rPr>
              <w:t xml:space="preserve">Plain JavaScript with no dependencies, commented, with a local mock and automated tests (K10). Changes go through Claude and the approved transfer route.</w:t>
            </w:r>
          </w:p>
        </w:tc>
      </w:tr>
      <w:tr>
        <w:tc>
          <w:tcPr>
            <w:tcW w:type="dxa" w:w="759"/>
          </w:tcPr>
          <w:p>
            <w:pPr>
              <w:pStyle w:val="Compact"/>
              <w:jc w:val="left"/>
            </w:pPr>
            <w:r>
              <w:rPr>
                <w:sz w:val="18"/>
              </w:rPr>
              <w:t xml:space="preserve">R10</w:t>
            </w:r>
          </w:p>
        </w:tc>
        <w:tc>
          <w:tcPr>
            <w:tcW w:type="dxa" w:w="4553"/>
          </w:tcPr>
          <w:p>
            <w:pPr>
              <w:pStyle w:val="Compact"/>
              <w:jc w:val="left"/>
            </w:pPr>
            <w:r>
              <w:rPr>
                <w:sz w:val="18"/>
              </w:rPr>
              <w:t xml:space="preserve">A coding mistake can't bypass SharePoint permissions, but an injection bug would act</w:t>
            </w:r>
            <w:r>
              <w:rPr>
                <w:sz w:val="18"/>
              </w:rPr>
              <w:t xml:space="preserve"> </w:t>
            </w:r>
            <w:r>
              <w:rPr>
                <w:bCs/>
                <w:b/>
                <w:sz w:val="18"/>
              </w:rPr>
              <w:t xml:space="preserve">as the viewer</w:t>
            </w:r>
            <w:r>
              <w:rPr>
                <w:sz w:val="18"/>
              </w:rPr>
              <w:t xml:space="preserve">, including the TL</w:t>
            </w:r>
          </w:p>
        </w:tc>
        <w:tc>
          <w:tcPr>
            <w:tcW w:type="dxa" w:w="4553"/>
          </w:tcPr>
          <w:p>
            <w:pPr>
              <w:pStyle w:val="Compact"/>
              <w:jc w:val="left"/>
            </w:pPr>
            <w:r>
              <w:rPr>
                <w:sz w:val="18"/>
              </w:rPr>
              <w:t xml:space="preserve">Code rules S1–S7 (E.4), an automated attack-string test (K10), release-blocking P15</w:t>
            </w:r>
          </w:p>
        </w:tc>
      </w:tr>
      <w:tr>
        <w:tc>
          <w:tcPr>
            <w:tcW w:type="dxa" w:w="759"/>
          </w:tcPr>
          <w:p>
            <w:pPr>
              <w:pStyle w:val="Compact"/>
              <w:jc w:val="left"/>
            </w:pPr>
            <w:r>
              <w:rPr>
                <w:sz w:val="18"/>
              </w:rPr>
              <w:t xml:space="preserve">R11 (v4)</w:t>
            </w:r>
          </w:p>
        </w:tc>
        <w:tc>
          <w:tcPr>
            <w:tcW w:type="dxa" w:w="4553"/>
          </w:tcPr>
          <w:p>
            <w:pPr>
              <w:pStyle w:val="Compact"/>
              <w:jc w:val="left"/>
            </w:pPr>
            <w:r>
              <w:rPr>
                <w:sz w:val="18"/>
              </w:rPr>
              <w:t xml:space="preserve">The expected appraisal outcome could be read as a decision</w:t>
            </w:r>
          </w:p>
        </w:tc>
        <w:tc>
          <w:tcPr>
            <w:tcW w:type="dxa" w:w="4553"/>
          </w:tcPr>
          <w:p>
            <w:pPr>
              <w:pStyle w:val="Compact"/>
              <w:jc w:val="left"/>
            </w:pPr>
            <w:r>
              <w:rPr>
                <w:sz w:val="18"/>
              </w:rPr>
              <w:t xml:space="preserve">Labelled as a guide everywhere. The method is shown to the TL. The TL's judgement decides. Wellbeing is never included.</w:t>
            </w:r>
          </w:p>
        </w:tc>
      </w:tr>
      <w:tr>
        <w:tc>
          <w:tcPr>
            <w:tcW w:type="dxa" w:w="759"/>
          </w:tcPr>
          <w:p>
            <w:pPr>
              <w:pStyle w:val="Compact"/>
              <w:jc w:val="left"/>
            </w:pPr>
            <w:r>
              <w:rPr>
                <w:sz w:val="18"/>
              </w:rPr>
              <w:t xml:space="preserve">R12 (v4)</w:t>
            </w:r>
          </w:p>
        </w:tc>
        <w:tc>
          <w:tcPr>
            <w:tcW w:type="dxa" w:w="4553"/>
          </w:tcPr>
          <w:p>
            <w:pPr>
              <w:pStyle w:val="Compact"/>
              <w:jc w:val="left"/>
            </w:pPr>
            <w:r>
              <w:rPr>
                <w:sz w:val="18"/>
              </w:rPr>
              <w:t xml:space="preserve">A technician can see the band thresholds (Settings list Read)</w:t>
            </w:r>
          </w:p>
        </w:tc>
        <w:tc>
          <w:tcPr>
            <w:tcW w:type="dxa" w:w="4553"/>
          </w:tcPr>
          <w:p>
            <w:pPr>
              <w:pStyle w:val="Compact"/>
              <w:jc w:val="left"/>
            </w:pPr>
            <w:r>
              <w:rPr>
                <w:sz w:val="18"/>
              </w:rPr>
              <w:t xml:space="preserve">Not personal data, and needed so their outlook matches the TL's</w:t>
            </w:r>
          </w:p>
        </w:tc>
      </w:tr>
      <w:tr>
        <w:tc>
          <w:tcPr>
            <w:tcW w:type="dxa" w:w="759"/>
          </w:tcPr>
          <w:p>
            <w:pPr>
              <w:pStyle w:val="Compact"/>
              <w:jc w:val="left"/>
            </w:pPr>
            <w:r>
              <w:rPr>
                <w:sz w:val="18"/>
              </w:rPr>
              <w:t xml:space="preserve">R13 (v4.1)</w:t>
            </w:r>
          </w:p>
        </w:tc>
        <w:tc>
          <w:tcPr>
            <w:tcW w:type="dxa" w:w="4553"/>
          </w:tcPr>
          <w:p>
            <w:pPr>
              <w:pStyle w:val="Compact"/>
              <w:jc w:val="left"/>
            </w:pPr>
            <w:r>
              <w:rPr>
                <w:sz w:val="18"/>
              </w:rPr>
              <w:t xml:space="preserve">Technicians can see who else is in</w:t>
            </w:r>
            <w:r>
              <w:rPr>
                <w:sz w:val="18"/>
              </w:rPr>
              <w:t xml:space="preserve"> </w:t>
            </w:r>
            <w:r>
              <w:rPr>
                <w:rStyle w:val="VerbatimChar"/>
                <w:sz w:val="18"/>
              </w:rPr>
              <w:t xml:space="preserve">1-to-1 Technicians</w:t>
            </w:r>
          </w:p>
        </w:tc>
        <w:tc>
          <w:tcPr>
            <w:tcW w:type="dxa" w:w="4553"/>
          </w:tcPr>
          <w:p>
            <w:pPr>
              <w:pStyle w:val="Compact"/>
              <w:jc w:val="left"/>
            </w:pPr>
            <w:r>
              <w:rPr>
                <w:sz w:val="18"/>
              </w:rPr>
              <w:t xml:space="preserve">SharePoint has no owner-only visibility; membership reveals names only, no review data</w:t>
            </w:r>
          </w:p>
        </w:tc>
      </w:tr>
      <w:tr>
        <w:tc>
          <w:tcPr>
            <w:tcW w:type="dxa" w:w="759"/>
          </w:tcPr>
          <w:p>
            <w:pPr>
              <w:pStyle w:val="Compact"/>
              <w:jc w:val="left"/>
            </w:pPr>
            <w:r>
              <w:rPr>
                <w:sz w:val="18"/>
              </w:rPr>
              <w:t xml:space="preserve">R14 (v4.1)</w:t>
            </w:r>
          </w:p>
        </w:tc>
        <w:tc>
          <w:tcPr>
            <w:tcW w:type="dxa" w:w="4553"/>
          </w:tcPr>
          <w:p>
            <w:pPr>
              <w:pStyle w:val="Compact"/>
              <w:jc w:val="left"/>
            </w:pPr>
            <w:r>
              <w:rPr>
                <w:sz w:val="18"/>
              </w:rPr>
              <w:t xml:space="preserve">A submission made in the same 5-minute polling window as the TL's</w:t>
            </w:r>
            <w:r>
              <w:rPr>
                <w:sz w:val="18"/>
              </w:rPr>
              <w:t xml:space="preserve"> </w:t>
            </w:r>
            <w:r>
              <w:rPr>
                <w:iCs/>
                <w:i/>
                <w:sz w:val="18"/>
              </w:rPr>
              <w:t xml:space="preserve">Close – not submitted</w:t>
            </w:r>
            <w:r>
              <w:rPr>
                <w:sz w:val="18"/>
              </w:rPr>
              <w:t xml:space="preserve"> </w:t>
            </w:r>
            <w:r>
              <w:rPr>
                <w:sz w:val="18"/>
              </w:rPr>
              <w:t xml:space="preserve">ends up Closed</w:t>
            </w:r>
          </w:p>
        </w:tc>
        <w:tc>
          <w:tcPr>
            <w:tcW w:type="dxa" w:w="4553"/>
          </w:tcPr>
          <w:p>
            <w:pPr>
              <w:pStyle w:val="Compact"/>
              <w:jc w:val="left"/>
            </w:pPr>
            <w:r>
              <w:rPr>
                <w:sz w:val="18"/>
              </w:rPr>
              <w:t xml:space="preserve">Closing is only possible after the deadline. The answers are kept and the TL can correct it (as R5). The TL view shows</w:t>
            </w:r>
            <w:r>
              <w:rPr>
                <w:sz w:val="18"/>
              </w:rPr>
              <w:t xml:space="preserve"> </w:t>
            </w:r>
            <w:r>
              <w:rPr>
                <w:iCs/>
                <w:i/>
                <w:sz w:val="18"/>
              </w:rPr>
              <w:t xml:space="preserve">Submitted – processing</w:t>
            </w:r>
            <w:r>
              <w:rPr>
                <w:sz w:val="18"/>
              </w:rPr>
              <w:t xml:space="preserve"> </w:t>
            </w:r>
            <w:r>
              <w:rPr>
                <w:sz w:val="18"/>
              </w:rPr>
              <w:t xml:space="preserve">while Flow 2 hasn't run yet.</w:t>
            </w:r>
          </w:p>
        </w:tc>
      </w:tr>
      <w:tr>
        <w:tc>
          <w:tcPr>
            <w:tcW w:type="dxa" w:w="759"/>
          </w:tcPr>
          <w:p>
            <w:pPr>
              <w:pStyle w:val="Compact"/>
              <w:jc w:val="left"/>
            </w:pPr>
            <w:r>
              <w:rPr>
                <w:sz w:val="18"/>
              </w:rPr>
              <w:t xml:space="preserve">R15 (v4.1)</w:t>
            </w:r>
          </w:p>
        </w:tc>
        <w:tc>
          <w:tcPr>
            <w:tcW w:type="dxa" w:w="4553"/>
          </w:tcPr>
          <w:p>
            <w:pPr>
              <w:pStyle w:val="Compact"/>
              <w:jc w:val="left"/>
            </w:pPr>
            <w:r>
              <w:rPr>
                <w:sz w:val="18"/>
              </w:rPr>
              <w:t xml:space="preserve">Saving ⚙ Settings writes the appraisal date onto a submitted current review, which re-runs Flow 2</w:t>
            </w:r>
          </w:p>
        </w:tc>
        <w:tc>
          <w:tcPr>
            <w:tcW w:type="dxa" w:w="4553"/>
          </w:tcPr>
          <w:p>
            <w:pPr>
              <w:pStyle w:val="Compact"/>
              <w:jc w:val="left"/>
            </w:pPr>
            <w:r>
              <w:rPr>
                <w:sz w:val="18"/>
              </w:rPr>
              <w:t xml:space="preserve">Flow 2 only re-applies Read, so nothing changes (harmless extra run)</w:t>
            </w:r>
          </w:p>
        </w:tc>
      </w:tr>
      <w:tr>
        <w:tc>
          <w:tcPr>
            <w:tcW w:type="dxa" w:w="759"/>
          </w:tcPr>
          <w:p>
            <w:pPr>
              <w:pStyle w:val="Compact"/>
              <w:jc w:val="left"/>
            </w:pPr>
            <w:r>
              <w:rPr>
                <w:sz w:val="18"/>
              </w:rPr>
              <w:t xml:space="preserve">R17 (v4.2)</w:t>
            </w:r>
          </w:p>
        </w:tc>
        <w:tc>
          <w:tcPr>
            <w:tcW w:type="dxa" w:w="4553"/>
          </w:tcPr>
          <w:p>
            <w:pPr>
              <w:pStyle w:val="Compact"/>
              <w:jc w:val="left"/>
            </w:pPr>
            <w:r>
              <w:rPr>
                <w:sz w:val="18"/>
              </w:rPr>
              <w:t xml:space="preserve">Before Flow 5's first lock (≤ 5 min after submitting), the TL screen could show a person's own "Submitted" stamp</w:t>
            </w:r>
          </w:p>
        </w:tc>
        <w:tc>
          <w:tcPr>
            <w:tcW w:type="dxa" w:w="4553"/>
          </w:tcPr>
          <w:p>
            <w:pPr>
              <w:pStyle w:val="Compact"/>
              <w:jc w:val="left"/>
            </w:pPr>
            <w:r>
              <w:rPr>
                <w:sz w:val="18"/>
              </w:rPr>
              <w:t xml:space="preserve">Complete is only offered for a submitted assessment; if anything was forged, Flow 5 re-locks it and wipes the TL fields (P22), and the TL simply re-enters them.</w:t>
            </w:r>
          </w:p>
        </w:tc>
      </w:tr>
      <w:tr>
        <w:tc>
          <w:tcPr>
            <w:tcW w:type="dxa" w:w="759"/>
          </w:tcPr>
          <w:p>
            <w:pPr>
              <w:pStyle w:val="Compact"/>
              <w:jc w:val="left"/>
            </w:pPr>
            <w:r>
              <w:rPr>
                <w:sz w:val="18"/>
              </w:rPr>
              <w:t xml:space="preserve">R18 (v4.2)</w:t>
            </w:r>
          </w:p>
        </w:tc>
        <w:tc>
          <w:tcPr>
            <w:tcW w:type="dxa" w:w="4553"/>
          </w:tcPr>
          <w:p>
            <w:pPr>
              <w:pStyle w:val="Compact"/>
              <w:jc w:val="left"/>
            </w:pPr>
            <w:r>
              <w:rPr>
                <w:sz w:val="18"/>
              </w:rPr>
              <w:t xml:space="preserve">Wellbeing data is health-related (special category)</w:t>
            </w:r>
          </w:p>
        </w:tc>
        <w:tc>
          <w:tcPr>
            <w:tcW w:type="dxa" w:w="4553"/>
          </w:tcPr>
          <w:p>
            <w:pPr>
              <w:pStyle w:val="Compact"/>
              <w:jc w:val="left"/>
            </w:pPr>
            <w:r>
              <w:rPr>
                <w:sz w:val="18"/>
              </w:rPr>
              <w:t xml:space="preserve">Separate list, item-level permissions per person, never in reports/charts, secure run history, 24-month retention (CONFIG_REFERENCE §4). Confirm with HR/IT that this matches the paper form's handling.</w:t>
            </w:r>
          </w:p>
        </w:tc>
      </w:tr>
      <w:tr>
        <w:tc>
          <w:tcPr>
            <w:tcW w:type="dxa" w:w="759"/>
          </w:tcPr>
          <w:p>
            <w:pPr>
              <w:pStyle w:val="Compact"/>
              <w:jc w:val="left"/>
            </w:pPr>
            <w:r>
              <w:rPr>
                <w:sz w:val="18"/>
              </w:rPr>
              <w:t xml:space="preserve">R19 (v4.2)</w:t>
            </w:r>
          </w:p>
        </w:tc>
        <w:tc>
          <w:tcPr>
            <w:tcW w:type="dxa" w:w="4553"/>
          </w:tcPr>
          <w:p>
            <w:pPr>
              <w:pStyle w:val="Compact"/>
              <w:jc w:val="left"/>
            </w:pPr>
            <w:r>
              <w:rPr>
                <w:sz w:val="18"/>
              </w:rPr>
              <w:t xml:space="preserve">Adding someone in Settings depends on Flow 4 running</w:t>
            </w:r>
          </w:p>
        </w:tc>
        <w:tc>
          <w:tcPr>
            <w:tcW w:type="dxa" w:w="4553"/>
          </w:tcPr>
          <w:p>
            <w:pPr>
              <w:pStyle w:val="Compact"/>
              <w:jc w:val="left"/>
            </w:pPr>
            <w:r>
              <w:rPr>
                <w:sz w:val="18"/>
              </w:rPr>
              <w:t xml:space="preserve">Settings says access follows within about 5 minutes; E8 confirms each change; troubleshooting row in CONFIG_REFERENCE §6.</w:t>
            </w:r>
          </w:p>
        </w:tc>
      </w:tr>
      <w:tr>
        <w:tc>
          <w:tcPr>
            <w:tcW w:type="dxa" w:w="759"/>
          </w:tcPr>
          <w:p>
            <w:pPr>
              <w:pStyle w:val="Compact"/>
              <w:jc w:val="left"/>
            </w:pPr>
            <w:r>
              <w:rPr>
                <w:sz w:val="18"/>
              </w:rPr>
              <w:t xml:space="preserve">R16 (v4.1)</w:t>
            </w:r>
          </w:p>
        </w:tc>
        <w:tc>
          <w:tcPr>
            <w:tcW w:type="dxa" w:w="4553"/>
          </w:tcPr>
          <w:p>
            <w:pPr>
              <w:pStyle w:val="Compact"/>
              <w:jc w:val="left"/>
            </w:pPr>
            <w:r>
              <w:rPr>
                <w:rStyle w:val="VerbatimChar"/>
                <w:sz w:val="18"/>
              </w:rPr>
              <w:t xml:space="preserve">validateUpdateListItem</w:t>
            </w:r>
            <w:r>
              <w:rPr>
                <w:sz w:val="18"/>
              </w:rPr>
              <w:t xml:space="preserve"> </w:t>
            </w:r>
            <w:r>
              <w:rPr>
                <w:sz w:val="18"/>
              </w:rPr>
              <w:t xml:space="preserve">might read dd/MM/yyyy using the TL's</w:t>
            </w:r>
            <w:r>
              <w:rPr>
                <w:sz w:val="18"/>
              </w:rPr>
              <w:t xml:space="preserve"> </w:t>
            </w:r>
            <w:r>
              <w:rPr>
                <w:iCs/>
                <w:i/>
                <w:sz w:val="18"/>
              </w:rPr>
              <w:t xml:space="preserve">personal</w:t>
            </w:r>
            <w:r>
              <w:rPr>
                <w:sz w:val="18"/>
              </w:rPr>
              <w:t xml:space="preserve"> </w:t>
            </w:r>
            <w:r>
              <w:rPr>
                <w:sz w:val="18"/>
              </w:rPr>
              <w:t xml:space="preserve">regional settings rather than the site's</w:t>
            </w:r>
          </w:p>
        </w:tc>
        <w:tc>
          <w:tcPr>
            <w:tcW w:type="dxa" w:w="4553"/>
          </w:tcPr>
          <w:p>
            <w:pPr>
              <w:pStyle w:val="Compact"/>
              <w:jc w:val="left"/>
            </w:pPr>
            <w:r>
              <w:rPr>
                <w:sz w:val="18"/>
              </w:rPr>
              <w:t xml:space="preserve">Tenant test F27 checks the round trip. If it fails, set your personal region to English (UK).</w:t>
            </w:r>
          </w:p>
        </w:tc>
      </w:tr>
    </w:tbl>
    <w:bookmarkEnd w:id="49"/>
    <w:bookmarkEnd w:id="50"/>
    <w:bookmarkEnd w:id="51"/>
    <w:sectPr>
      <w:pgSz w:w="11906" w:h="16838"/>
      <w:pgMar w:left="1020" w:right="1020"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3516B"/>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Monthly Technician 1-to-1 — Finalisation Guide</dc:title>
  <dc:creator>ESG 1-to-1</dc:creator>
  <cp:keywords/>
  <dcterms:created xsi:type="dcterms:W3CDTF">2026-10-15T13:16:28Z</dcterms:created>
  <dcterms:modified xsi:type="dcterms:W3CDTF">2026-10-15T13:16:28Z</dcterms:modified>
</cp:coreProperties>
</file>

<file path=docProps/custom.xml><?xml version="1.0" encoding="utf-8"?>
<Properties xmlns="http://schemas.openxmlformats.org/officeDocument/2006/custom-properties" xmlns:vt="http://schemas.openxmlformats.org/officeDocument/2006/docPropsVTypes"/>
</file>