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v4.1.0 (frontend) · solution 1.0.0.0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89 automated checks;</w:t>
      </w:r>
    </w:p>
    <w:p>
      <w:pPr>
        <w:numPr>
          <w:ilvl w:val="1"/>
          <w:numId w:val="1003"/>
        </w:numPr>
        <w:pStyle w:val="Compact"/>
      </w:pPr>
      <w:r>
        <w:t xml:space="preserve">flows: simulated end to end, 110 checks;</w:t>
      </w:r>
    </w:p>
    <w:p>
      <w:pPr>
        <w:numPr>
          <w:ilvl w:val="1"/>
          <w:numId w:val="1003"/>
        </w:numPr>
        <w:pStyle w:val="Compact"/>
      </w:pPr>
      <w:r>
        <w:t xml:space="preserve">an independent review fixed 17 defects.</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(P1–P20)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ESGOneToOne_1_0_0_0_unmanaged.zip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four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(v4.1.0). After installing, the top menu bar must show</w:t>
      </w:r>
      <w:r>
        <w:t xml:space="preserve"> </w:t>
      </w:r>
      <w:r>
        <w:rPr>
          <w:bCs/>
          <w:b/>
        </w:rPr>
        <w:t xml:space="preserve">v4.1.0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ESGOneToOne_1_0_0_0_unmanaged.zip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46"/>
        <w:gridCol w:w="7217"/>
      </w:tblGrid>
      <w:tr>
        <w:trPr>
          <w:tblHeader w:val="true"/>
        </w:trPr>
        <w:tc>
          <w:tcPr>
            <w:tcW w:type="dxa" w:w="2647"/>
            <w:shd w:val="clear" w:color="auto" w:fill="E4EDF2"/>
          </w:tcPr>
          <w:p>
            <w:pPr>
              <w:pStyle w:val="Compact"/>
              <w:jc w:val="left"/>
            </w:pPr>
            <w:r>
              <w:rPr>
                <w:b/>
                <w:sz w:val="18"/>
              </w:rPr>
              <w:t xml:space="preserve">Item</w:t>
            </w:r>
          </w:p>
        </w:tc>
        <w:tc>
          <w:tcPr>
            <w:tcW w:type="dxa" w:w="7218"/>
            <w:shd w:val="clear" w:color="auto" w:fill="E4EDF2"/>
          </w:tcPr>
          <w:p>
            <w:pPr>
              <w:pStyle w:val="Compact"/>
              <w:jc w:val="left"/>
            </w:pPr>
            <w:r>
              <w:rPr>
                <w:b/>
                <w:sz w:val="18"/>
              </w:rPr>
              <w:t xml:space="preserve">Result</w:t>
            </w:r>
          </w:p>
        </w:tc>
      </w:tr>
      <w:tr>
        <w:tc>
          <w:tcPr>
            <w:tcW w:type="dxa" w:w="2647"/>
          </w:tcPr>
          <w:p>
            <w:pPr>
              <w:pStyle w:val="Compact"/>
              <w:jc w:val="left"/>
            </w:pPr>
            <w:r>
              <w:rPr>
                <w:sz w:val="18"/>
              </w:rPr>
              <w:t xml:space="preserve">Permission levels</w:t>
            </w:r>
          </w:p>
        </w:tc>
        <w:tc>
          <w:tcPr>
            <w:tcW w:type="dxa" w:w="7218"/>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2647"/>
          </w:tcPr>
          <w:p>
            <w:pPr>
              <w:pStyle w:val="Compact"/>
              <w:jc w:val="left"/>
            </w:pPr>
            <w:r>
              <w:rPr>
                <w:sz w:val="18"/>
              </w:rPr>
              <w:t xml:space="preserve">Group</w:t>
            </w:r>
          </w:p>
        </w:tc>
        <w:tc>
          <w:tcPr>
            <w:tcW w:type="dxa" w:w="7218"/>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2647"/>
          </w:tcPr>
          <w:p>
            <w:pPr>
              <w:pStyle w:val="Compact"/>
              <w:jc w:val="left"/>
            </w:pPr>
            <w:r>
              <w:rPr>
                <w:sz w:val="18"/>
              </w:rPr>
              <w:t xml:space="preserve">Lists</w:t>
            </w:r>
          </w:p>
        </w:tc>
        <w:tc>
          <w:tcPr>
            <w:tcW w:type="dxa" w:w="7218"/>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1-to-1 Settings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w:t>
            </w:r>
            <w:r>
              <w:rPr>
                <w:sz w:val="18"/>
              </w:rPr>
              <w:t xml:space="preserve"> </w:t>
            </w:r>
            <w:r>
              <w:rPr>
                <w:iCs/>
                <w:i/>
                <w:sz w:val="18"/>
              </w:rPr>
              <w:t xml:space="preserve">Overdue</w:t>
            </w:r>
            <w:r>
              <w:rPr>
                <w:sz w:val="18"/>
              </w:rPr>
              <w:t xml:space="preserve"> </w:t>
            </w:r>
            <w:r>
              <w:rPr>
                <w:sz w:val="18"/>
              </w:rPr>
              <w:t xml:space="preserve">and</w:t>
            </w:r>
            <w:r>
              <w:rPr>
                <w:sz w:val="18"/>
              </w:rPr>
              <w:t xml:space="preserve"> </w:t>
            </w:r>
            <w:r>
              <w:rPr>
                <w:iCs/>
                <w:i/>
                <w:sz w:val="18"/>
              </w:rPr>
              <w:t xml:space="preserve">Open actions</w:t>
            </w:r>
            <w:r>
              <w:rPr>
                <w:sz w:val="18"/>
              </w:rPr>
              <w:t xml:space="preserve">.</w:t>
            </w:r>
          </w:p>
        </w:tc>
      </w:tr>
      <w:tr>
        <w:tc>
          <w:tcPr>
            <w:tcW w:type="dxa" w:w="2647"/>
          </w:tcPr>
          <w:p>
            <w:pPr>
              <w:pStyle w:val="Compact"/>
              <w:jc w:val="left"/>
            </w:pPr>
            <w:r>
              <w:rPr>
                <w:sz w:val="18"/>
              </w:rPr>
              <w:t xml:space="preserve">List settings</w:t>
            </w:r>
          </w:p>
        </w:tc>
        <w:tc>
          <w:tcPr>
            <w:tcW w:type="dxa" w:w="7218"/>
          </w:tcPr>
          <w:p>
            <w:pPr>
              <w:pStyle w:val="Compact"/>
              <w:jc w:val="left"/>
            </w:pPr>
            <w:r>
              <w:rPr>
                <w:sz w:val="18"/>
              </w:rPr>
              <w:t xml:space="preserve">Versioning on (100 versions), attachments off, not in search, offline sync off, not on the quick launch</w:t>
            </w:r>
          </w:p>
        </w:tc>
      </w:tr>
      <w:tr>
        <w:tc>
          <w:tcPr>
            <w:tcW w:type="dxa" w:w="2647"/>
          </w:tcPr>
          <w:p>
            <w:pPr>
              <w:pStyle w:val="Compact"/>
              <w:jc w:val="left"/>
            </w:pPr>
            <w:r>
              <w:rPr>
                <w:sz w:val="18"/>
              </w:rPr>
              <w:t xml:space="preserve">List permissions</w:t>
            </w:r>
          </w:p>
        </w:tc>
        <w:tc>
          <w:tcPr>
            <w:tcW w:type="dxa" w:w="7218"/>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2647"/>
          </w:tcPr>
          <w:p>
            <w:pPr>
              <w:pStyle w:val="Compact"/>
              <w:jc w:val="left"/>
            </w:pPr>
            <w:r>
              <w:rPr>
                <w:rStyle w:val="VerbatimChar"/>
                <w:sz w:val="18"/>
              </w:rPr>
              <w:t xml:space="preserve">Bands</w:t>
            </w:r>
            <w:r>
              <w:rPr>
                <w:sz w:val="18"/>
              </w:rPr>
              <w:t xml:space="preserve"> </w:t>
            </w:r>
            <w:r>
              <w:rPr>
                <w:sz w:val="18"/>
              </w:rPr>
              <w:t xml:space="preserve">setting</w:t>
            </w:r>
          </w:p>
        </w:tc>
        <w:tc>
          <w:tcPr>
            <w:tcW w:type="dxa" w:w="7218"/>
          </w:tcPr>
          <w:p>
            <w:pPr>
              <w:pStyle w:val="Compact"/>
              <w:jc w:val="left"/>
            </w:pPr>
            <w:r>
              <w:rPr>
                <w:sz w:val="18"/>
              </w:rPr>
              <w:t xml:space="preserve">The default band thresholds</w:t>
            </w:r>
          </w:p>
        </w:tc>
      </w:tr>
      <w:tr>
        <w:tc>
          <w:tcPr>
            <w:tcW w:type="dxa" w:w="2647"/>
          </w:tcPr>
          <w:p>
            <w:pPr>
              <w:pStyle w:val="Compact"/>
              <w:jc w:val="left"/>
            </w:pPr>
            <w:r>
              <w:rPr>
                <w:sz w:val="18"/>
              </w:rPr>
              <w:t xml:space="preserve">Checks (warnings only)</w:t>
            </w:r>
          </w:p>
        </w:tc>
        <w:tc>
          <w:tcPr>
            <w:tcW w:type="dxa" w:w="7218"/>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Technicians, Appraisal Expectations, Monthly Reviews, Manager Reviews, 1-to-1 Settings.</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and Manager Reviews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0"/>
          <w:numId w:val="1012"/>
        </w:numPr>
        <w:pStyle w:val="Compact"/>
      </w:pPr>
      <w:r>
        <w:t xml:space="preserve">☐</w:t>
      </w:r>
      <w:r>
        <w:t xml:space="preserve"> </w:t>
      </w:r>
      <w:r>
        <w:rPr>
          <w:bCs/>
          <w:b/>
        </w:rPr>
        <w:t xml:space="preserve">1-to-1 Settings</w:t>
      </w:r>
      <w:r>
        <w:t xml:space="preserve"> </w:t>
      </w:r>
      <w:r>
        <w:t xml:space="preserve">contains one item,</w:t>
      </w:r>
      <w:r>
        <w:t xml:space="preserve"> </w:t>
      </w:r>
      <w:r>
        <w:rPr>
          <w:bCs/>
          <w:b/>
        </w:rPr>
        <w:t xml:space="preserve">Bands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and Actions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v4.1.0</w:t>
      </w:r>
      <w:r>
        <w:t xml:space="preserve"> </w:t>
      </w:r>
      <w:r>
        <w:t xml:space="preserve">at the far 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a80d6802880d19aaf3ca02a88855fad3fdf7b86"/>
    <w:p>
      <w:pPr>
        <w:pStyle w:val="Heading3"/>
      </w:pPr>
      <w:r>
        <w:t xml:space="preserve">4.7 Turn on flows 1, 2 and 3</w:t>
      </w:r>
    </w:p>
    <w:p>
      <w:pPr>
        <w:numPr>
          <w:ilvl w:val="0"/>
          <w:numId w:val="1021"/>
        </w:numPr>
        <w:pStyle w:val="Compact"/>
      </w:pPr>
      <w:r>
        <w:t xml:space="preserve">☐</w:t>
      </w:r>
      <w:r>
        <w:t xml:space="preserve"> </w:t>
      </w:r>
      <w:r>
        <w:rPr>
          <w:bCs/>
          <w:b/>
        </w:rPr>
        <w:t xml:space="preserve">Solutions → ESG 1-to-1</w:t>
      </w:r>
      <w:r>
        <w:t xml:space="preserve"> </w:t>
      </w:r>
      <w:r>
        <w:t xml:space="preserve">→ select each flow →</w:t>
      </w:r>
      <w:r>
        <w:t xml:space="preserve"> </w:t>
      </w:r>
      <w:r>
        <w:rPr>
          <w:bCs/>
          <w:b/>
        </w:rPr>
        <w:t xml:space="preserve">Turn on</w:t>
      </w:r>
      <w:r>
        <w:t xml:space="preserve">:</w:t>
      </w:r>
    </w:p>
    <w:p>
      <w:pPr>
        <w:numPr>
          <w:ilvl w:val="1"/>
          <w:numId w:val="1022"/>
        </w:numPr>
        <w:pStyle w:val="Compact"/>
      </w:pPr>
      <w:r>
        <w:rPr>
          <w:bCs/>
          <w:b/>
        </w:rPr>
        <w:t xml:space="preserve">1 Daily scheduler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four packages</w:t>
      </w:r>
      <w:r>
        <w:t xml:space="preserve">. Four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ESG-1to1-3-legacy.zip</w:t>
      </w:r>
      <w:r>
        <w:t xml:space="preserve">.</w:t>
      </w:r>
    </w:p>
    <w:p>
      <w:pPr>
        <w:numPr>
          <w:ilvl w:val="0"/>
          <w:numId w:val="1023"/>
        </w:numPr>
        <w:pStyle w:val="Compact"/>
      </w:pPr>
      <w:r>
        <w:t xml:space="preserve">For each zip, in order 0, 1, 2, 3:</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1–3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Technicians list → + New</w:t>
      </w:r>
      <w:r>
        <w:t xml:space="preserve"> </w:t>
      </w:r>
      <w:r>
        <w:t xml:space="preserve">for</w:t>
      </w:r>
      <w:r>
        <w:t xml:space="preserve"> </w:t>
      </w:r>
      <w:r>
        <w:rPr>
          <w:bCs/>
          <w:b/>
        </w:rPr>
        <w:t xml:space="preserve">Test A</w:t>
      </w:r>
      <w:r>
        <w:t xml:space="preserve">, then again for</w:t>
      </w:r>
      <w:r>
        <w:t xml:space="preserve"> </w:t>
      </w:r>
      <w:r>
        <w:rPr>
          <w:bCs/>
          <w:b/>
        </w:rPr>
        <w:t xml:space="preserve">Test B</w:t>
      </w:r>
      <w:r>
        <w:t xml:space="preserve">:</w:t>
      </w:r>
    </w:p>
    <w:p>
      <w:pPr>
        <w:numPr>
          <w:ilvl w:val="1"/>
          <w:numId w:val="1027"/>
        </w:numPr>
        <w:pStyle w:val="Compact"/>
      </w:pPr>
      <w:r>
        <w:t xml:space="preserve">Title = name;</w:t>
      </w:r>
    </w:p>
    <w:p>
      <w:pPr>
        <w:numPr>
          <w:ilvl w:val="1"/>
          <w:numId w:val="1027"/>
        </w:numPr>
        <w:pStyle w:val="Compact"/>
      </w:pPr>
      <w:r>
        <w:t xml:space="preserve">Technician = their account;</w:t>
      </w:r>
    </w:p>
    <w:p>
      <w:pPr>
        <w:numPr>
          <w:ilvl w:val="1"/>
          <w:numId w:val="1027"/>
        </w:numPr>
        <w:pStyle w:val="Compact"/>
      </w:pPr>
      <w:r>
        <w:rPr>
          <w:bCs/>
          <w:b/>
        </w:rPr>
        <w:t xml:space="preserve">Active = Yes</w:t>
      </w:r>
      <w:r>
        <w:t xml:space="preserve">;</w:t>
      </w:r>
    </w:p>
    <w:p>
      <w:pPr>
        <w:numPr>
          <w:ilvl w:val="1"/>
          <w:numId w:val="1027"/>
        </w:numPr>
        <w:pStyle w:val="Compact"/>
      </w:pPr>
      <w:r>
        <w:t xml:space="preserve">leave TechnicianAadId blank.</w:t>
      </w:r>
    </w:p>
    <w:p>
      <w:pPr>
        <w:numPr>
          <w:ilvl w:val="0"/>
          <w:numId w:val="1026"/>
        </w:numPr>
        <w:pStyle w:val="Compact"/>
      </w:pPr>
      <w:r>
        <w:t xml:space="preserve">☐</w:t>
      </w:r>
      <w:r>
        <w:t xml:space="preserve"> </w:t>
      </w:r>
      <w:r>
        <w:rPr>
          <w:bCs/>
          <w:b/>
        </w:rPr>
        <w:t xml:space="preserve">Site permissions →</w:t>
      </w:r>
      <w:r>
        <w:rPr>
          <w:bCs/>
          <w:b/>
        </w:rPr>
        <w:t xml:space="preserve"> </w:t>
      </w:r>
      <w:r>
        <w:rPr>
          <w:rStyle w:val="VerbatimChar"/>
          <w:bCs/>
          <w:b/>
        </w:rPr>
        <w:t xml:space="preserve">1-to-1 Technicians</w:t>
      </w:r>
      <w:r>
        <w:rPr>
          <w:bCs/>
          <w:b/>
        </w:rPr>
        <w:t xml:space="preserve"> </w:t>
      </w:r>
      <w:r>
        <w:rPr>
          <w:bCs/>
          <w:b/>
        </w:rPr>
        <w:t xml:space="preserve">→ New → Add users:</w:t>
      </w:r>
      <w:r>
        <w:t xml:space="preserve"> </w:t>
      </w:r>
      <w:r>
        <w:t xml:space="preserve">Test A and Test B.</w:t>
      </w:r>
      <w:r>
        <w:t xml:space="preserve"> </w:t>
      </w:r>
      <w:r>
        <w:rPr>
          <w:bCs/>
          <w:b/>
        </w:rPr>
        <w:t xml:space="preserve">Untick "Send an email invitation".</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w:t>
      </w:r>
      <w:r>
        <w:t xml:space="preserve"> </w:t>
      </w:r>
      <w:r>
        <w:t xml:space="preserve">give each an appraisal date. Use a summer date, e.g.</w:t>
      </w:r>
      <w:r>
        <w:t xml:space="preserve"> </w:t>
      </w:r>
      <w:r>
        <w:rPr>
          <w:rStyle w:val="VerbatimChar"/>
        </w:rPr>
        <w:t xml:space="preserve">15-Jul-2027</w:t>
      </w:r>
      <w:r>
        <w:t xml:space="preserve">. Save, reopen, and check it</w:t>
      </w:r>
      <w:r>
        <w:t xml:space="preserve"> </w:t>
      </w:r>
      <w:r>
        <w:rPr>
          <w:bCs/>
          <w:b/>
        </w:rPr>
        <w:t xml:space="preserve">still shows the same day</w:t>
      </w:r>
      <w:r>
        <w:t xml:space="preserve"> </w:t>
      </w:r>
      <w:r>
        <w:t xml:space="preserve">(tests F27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Appraisal report</w:t>
      </w:r>
      <w:r>
        <w:t xml:space="preserve">, with no Team menu or Settings.</w:t>
      </w:r>
    </w:p>
    <w:p>
      <w:pPr>
        <w:numPr>
          <w:ilvl w:val="1"/>
          <w:numId w:val="1029"/>
        </w:numPr>
        <w:pStyle w:val="Compact"/>
      </w:pPr>
      <w:r>
        <w:t xml:space="preserve">Fill in a few answers →</w:t>
      </w:r>
      <w:r>
        <w:t xml:space="preserve"> </w:t>
      </w:r>
      <w:r>
        <w:rPr>
          <w:bCs/>
          <w:b/>
        </w:rPr>
        <w:t xml:space="preserve">Save</w:t>
      </w:r>
      <w:r>
        <w:t xml:space="preserve"> </w:t>
      </w:r>
      <w:r>
        <w:t xml:space="preserve">→ reload. The answers are kept.</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As Test B:</w:t>
      </w:r>
    </w:p>
    <w:p>
      <w:pPr>
        <w:numPr>
          <w:ilvl w:val="1"/>
          <w:numId w:val="1031"/>
        </w:numPr>
        <w:pStyle w:val="Compact"/>
      </w:pPr>
      <w:r>
        <w:t xml:space="preserve">nothing of Test A's is visible anywhere;</w:t>
      </w:r>
    </w:p>
    <w:p>
      <w:pPr>
        <w:numPr>
          <w:ilvl w:val="1"/>
          <w:numId w:val="1031"/>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2"/>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2"/>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3"/>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3"/>
        </w:numPr>
        <w:pStyle w:val="Compact"/>
      </w:pPr>
      <w:r>
        <w:rPr>
          <w:bCs/>
          <w:b/>
        </w:rPr>
        <w:t xml:space="preserve">Save</w:t>
      </w:r>
      <w:r>
        <w:t xml:space="preserve">, then</w:t>
      </w:r>
      <w:r>
        <w:t xml:space="preserve"> </w:t>
      </w:r>
      <w:r>
        <w:rPr>
          <w:bCs/>
          <w:b/>
        </w:rPr>
        <w:t xml:space="preserve">Run</w:t>
      </w:r>
      <w:r>
        <w:t xml:space="preserve">.</w:t>
      </w:r>
    </w:p>
    <w:p>
      <w:pPr>
        <w:numPr>
          <w:ilvl w:val="0"/>
          <w:numId w:val="1033"/>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4"/>
        </w:numPr>
        <w:pStyle w:val="Compact"/>
      </w:pPr>
      <w:r>
        <w:rPr>
          <w:bCs/>
          <w:b/>
        </w:rPr>
        <w:t xml:space="preserve">Mandatory (release-blocking):</w:t>
      </w:r>
      <w:r>
        <w:t xml:space="preserve"> </w:t>
      </w:r>
      <w:r>
        <w:t xml:space="preserve">every F test, and every P test marked. Any failure stops progression.</w:t>
      </w:r>
    </w:p>
    <w:p>
      <w:pPr>
        <w:numPr>
          <w:ilvl w:val="0"/>
          <w:numId w:val="1034"/>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4"/>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4"/>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4"/>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4"/>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7fce9d2da6f81f6af83b4b6f1483fff2f421d16"/>
    <w:p>
      <w:pPr>
        <w:pStyle w:val="Heading3"/>
      </w:pPr>
      <w:r>
        <w:t xml:space="preserve">6.1 Functional tests (F1–F30)</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1e0652c2492ec8768451e53dc129be58f5eee82"/>
    <w:p>
      <w:pPr>
        <w:pStyle w:val="Heading3"/>
      </w:pPr>
      <w:r>
        <w:t xml:space="preserve">6.2 Privacy and bypass tests (P1–P20)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5"/>
        </w:numPr>
        <w:pStyle w:val="Compact"/>
      </w:pPr>
      <w:r>
        <w:t xml:space="preserve">☐ Delete every</w:t>
      </w:r>
      <w:r>
        <w:t xml:space="preserve"> </w:t>
      </w:r>
      <w:r>
        <w:rPr>
          <w:bCs/>
          <w:b/>
        </w:rPr>
        <w:t xml:space="preserve">test item</w:t>
      </w:r>
      <w:r>
        <w:t xml:space="preserve"> </w:t>
      </w:r>
      <w:r>
        <w:t xml:space="preserve">in Monthly Reviews and Manager Reviews, and the test expectations.</w:t>
      </w:r>
    </w:p>
    <w:p>
      <w:pPr>
        <w:numPr>
          <w:ilvl w:val="0"/>
          <w:numId w:val="1035"/>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5"/>
        </w:numPr>
        <w:pStyle w:val="Compact"/>
      </w:pPr>
      <w:r>
        <w:t xml:space="preserve">☐ Remove Test A and Test B from the</w:t>
      </w:r>
      <w:r>
        <w:t xml:space="preserve"> </w:t>
      </w:r>
      <w:r>
        <w:rPr>
          <w:bCs/>
          <w:b/>
        </w:rPr>
        <w:t xml:space="preserve">Technicians</w:t>
      </w:r>
      <w:r>
        <w:t xml:space="preserve"> </w:t>
      </w:r>
      <w:r>
        <w:t xml:space="preserve">list</w:t>
      </w:r>
      <w:r>
        <w:t xml:space="preserve"> </w:t>
      </w:r>
      <w:r>
        <w:rPr>
          <w:bCs/>
          <w:b/>
        </w:rPr>
        <w:t xml:space="preserve">and</w:t>
      </w:r>
      <w:r>
        <w:t xml:space="preserve"> </w:t>
      </w:r>
      <w:r>
        <w:t xml:space="preserve">from the</w:t>
      </w:r>
      <w:r>
        <w:t xml:space="preserve"> </w:t>
      </w:r>
      <w:r>
        <w:rPr>
          <w:rStyle w:val="VerbatimChar"/>
          <w:bCs/>
          <w:b/>
        </w:rPr>
        <w:t xml:space="preserve">1-to-1 Technicians</w:t>
      </w:r>
      <w:r>
        <w:t xml:space="preserve"> </w:t>
      </w:r>
      <w:r>
        <w:t xml:space="preserve">group. Team ▾ goes back to Team (0).</w:t>
      </w:r>
    </w:p>
    <w:p>
      <w:pPr>
        <w:numPr>
          <w:ilvl w:val="0"/>
          <w:numId w:val="1035"/>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6"/>
        </w:numPr>
        <w:pStyle w:val="Compact"/>
      </w:pPr>
      <w:r>
        <w:t xml:space="preserve">☐</w:t>
      </w:r>
      <w:r>
        <w:t xml:space="preserve"> </w:t>
      </w:r>
      <w:r>
        <w:rPr>
          <w:bCs/>
          <w:b/>
        </w:rPr>
        <w:t xml:space="preserve">Technicians list:</w:t>
      </w:r>
      <w:r>
        <w:t xml:space="preserve"> </w:t>
      </w:r>
      <w:r>
        <w:t xml:space="preserve">add each technician:</w:t>
      </w:r>
    </w:p>
    <w:p>
      <w:pPr>
        <w:numPr>
          <w:ilvl w:val="1"/>
          <w:numId w:val="1037"/>
        </w:numPr>
        <w:pStyle w:val="Compact"/>
      </w:pPr>
      <w:r>
        <w:t xml:space="preserve">Title;</w:t>
      </w:r>
    </w:p>
    <w:p>
      <w:pPr>
        <w:numPr>
          <w:ilvl w:val="1"/>
          <w:numId w:val="1037"/>
        </w:numPr>
        <w:pStyle w:val="Compact"/>
      </w:pPr>
      <w:r>
        <w:t xml:space="preserve">Technician (their account);</w:t>
      </w:r>
    </w:p>
    <w:p>
      <w:pPr>
        <w:numPr>
          <w:ilvl w:val="1"/>
          <w:numId w:val="1037"/>
        </w:numPr>
        <w:pStyle w:val="Compact"/>
      </w:pPr>
      <w:r>
        <w:t xml:space="preserve">Active = Yes.</w:t>
      </w:r>
    </w:p>
    <w:p>
      <w:pPr>
        <w:numPr>
          <w:ilvl w:val="0"/>
          <w:numId w:val="1036"/>
        </w:numPr>
        <w:pStyle w:val="Compact"/>
      </w:pPr>
      <w:r>
        <w:t xml:space="preserve">☐</w:t>
      </w:r>
      <w:r>
        <w:t xml:space="preserve"> </w:t>
      </w:r>
      <w:r>
        <w:rPr>
          <w:rStyle w:val="VerbatimChar"/>
          <w:bCs/>
          <w:b/>
        </w:rPr>
        <w:t xml:space="preserve">1-to-1 Technicians</w:t>
      </w:r>
      <w:r>
        <w:rPr>
          <w:bCs/>
          <w:b/>
        </w:rPr>
        <w:t xml:space="preserve"> </w:t>
      </w:r>
      <w:r>
        <w:rPr>
          <w:bCs/>
          <w:b/>
        </w:rPr>
        <w:t xml:space="preserve">group:</w:t>
      </w:r>
      <w:r>
        <w:t xml:space="preserve"> </w:t>
      </w:r>
      <w:r>
        <w:t xml:space="preserve">add the same people, with</w:t>
      </w:r>
      <w:r>
        <w:t xml:space="preserve"> </w:t>
      </w:r>
      <w:r>
        <w:rPr>
          <w:bCs/>
          <w:b/>
        </w:rPr>
        <w:t xml:space="preserve">"Send an email invitation" unticked</w:t>
      </w:r>
      <w:r>
        <w:t xml:space="preserve">.</w:t>
      </w:r>
    </w:p>
    <w:p>
      <w:pPr>
        <w:numPr>
          <w:ilvl w:val="0"/>
          <w:numId w:val="1036"/>
        </w:numPr>
        <w:pStyle w:val="Compact"/>
      </w:pPr>
      <w:r>
        <w:t xml:space="preserve">☐</w:t>
      </w:r>
      <w:r>
        <w:t xml:space="preserve"> </w:t>
      </w:r>
      <w:r>
        <w:rPr>
          <w:bCs/>
          <w:b/>
        </w:rPr>
        <w:t xml:space="preserve">⚙ Settings:</w:t>
      </w:r>
      <w:r>
        <w:t xml:space="preserve"> </w:t>
      </w:r>
      <w:r>
        <w:t xml:space="preserve">enter each</w:t>
      </w:r>
      <w:r>
        <w:t xml:space="preserve"> </w:t>
      </w:r>
      <w:r>
        <w:rPr>
          <w:bCs/>
          <w:b/>
        </w:rPr>
        <w:t xml:space="preserve">appraisal date</w:t>
      </w:r>
      <w:r>
        <w:t xml:space="preserve"> </w:t>
      </w:r>
      <w:r>
        <w:t xml:space="preserve">(DD-MMM-YYYY) → Save.</w:t>
      </w:r>
    </w:p>
    <w:p>
      <w:pPr>
        <w:numPr>
          <w:ilvl w:val="0"/>
          <w:numId w:val="1036"/>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8"/>
        </w:numPr>
        <w:pStyle w:val="Compact"/>
      </w:pPr>
      <w:r>
        <w:rPr>
          <w:bCs/>
          <w:b/>
        </w:rPr>
        <w:t xml:space="preserve">Maximum 10 per person</w:t>
      </w:r>
      <w:r>
        <w:t xml:space="preserve">; the page shows the count.</w:t>
      </w:r>
    </w:p>
    <w:p>
      <w:pPr>
        <w:numPr>
          <w:ilvl w:val="1"/>
          <w:numId w:val="1038"/>
        </w:numPr>
        <w:pStyle w:val="Compact"/>
      </w:pPr>
      <w:r>
        <w:t xml:space="preserve">Expectations entered early for next year are ignored until that appraisal year starts (1 April).</w:t>
      </w:r>
    </w:p>
    <w:p>
      <w:pPr>
        <w:numPr>
          <w:ilvl w:val="0"/>
          <w:numId w:val="1036"/>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39"/>
        </w:numPr>
        <w:pStyle w:val="Compact"/>
      </w:pPr>
      <w:r>
        <w:t xml:space="preserve">It only tells them what's coming.</w:t>
      </w:r>
    </w:p>
    <w:p>
      <w:pPr>
        <w:numPr>
          <w:ilvl w:val="1"/>
          <w:numId w:val="1039"/>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0"/>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0"/>
        </w:numPr>
        <w:pStyle w:val="Compact"/>
      </w:pPr>
      <w:r>
        <w:t xml:space="preserve">It takes about 10–15 minutes. You can save and come back as often as you like.</w:t>
      </w:r>
    </w:p>
    <w:p>
      <w:pPr>
        <w:numPr>
          <w:ilvl w:val="0"/>
          <w:numId w:val="1040"/>
        </w:numPr>
        <w:pStyle w:val="Compact"/>
      </w:pPr>
      <w:r>
        <w:t xml:space="preserve">The deadline is the</w:t>
      </w:r>
      <w:r>
        <w:t xml:space="preserve"> </w:t>
      </w:r>
      <w:r>
        <w:rPr>
          <w:bCs/>
          <w:b/>
        </w:rPr>
        <w:t xml:space="preserve">last day of the month at 23:59</w:t>
      </w:r>
      <w:r>
        <w:t xml:space="preserve">. If you haven't submitted, you'll get reminders on the 20th and 27th.</w:t>
      </w:r>
    </w:p>
    <w:p>
      <w:pPr>
        <w:numPr>
          <w:ilvl w:val="0"/>
          <w:numId w:val="1040"/>
        </w:numPr>
        <w:pStyle w:val="Compact"/>
      </w:pPr>
      <w:r>
        <w:t xml:space="preserve">Once you submit, the form is locked. I'll read it, add my feedback and any agreed actions, and you'll get an email when the feedback is ready to view.</w:t>
      </w:r>
    </w:p>
    <w:p>
      <w:pPr>
        <w:numPr>
          <w:ilvl w:val="0"/>
          <w:numId w:val="1040"/>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1"/>
        </w:numPr>
        <w:pStyle w:val="Compact"/>
      </w:pPr>
      <w:r>
        <w:t xml:space="preserve">Your answers are visible only to</w:t>
      </w:r>
      <w:r>
        <w:t xml:space="preserve"> </w:t>
      </w:r>
      <w:r>
        <w:rPr>
          <w:bCs/>
          <w:b/>
        </w:rPr>
        <w:t xml:space="preserve">you and me</w:t>
      </w:r>
      <w:r>
        <w:t xml:space="preserve">.</w:t>
      </w:r>
    </w:p>
    <w:p>
      <w:pPr>
        <w:numPr>
          <w:ilvl w:val="0"/>
          <w:numId w:val="1041"/>
        </w:numPr>
        <w:pStyle w:val="Compact"/>
      </w:pPr>
      <w:r>
        <w:t xml:space="preserve">Other technicians can't see your form, your answers or your feedback, and you can't see theirs.</w:t>
      </w:r>
    </w:p>
    <w:p>
      <w:pPr>
        <w:numPr>
          <w:ilvl w:val="0"/>
          <w:numId w:val="1041"/>
        </w:numPr>
        <w:pStyle w:val="Compact"/>
      </w:pPr>
      <w:r>
        <w:t xml:space="preserve">Like any company system, IT administrators could technically access it.</w:t>
      </w:r>
    </w:p>
    <w:p>
      <w:pPr>
        <w:pStyle w:val="FirstParagraph"/>
      </w:pPr>
      <w:r>
        <w:rPr>
          <w:bCs/>
          <w:b/>
        </w:rPr>
        <w:t xml:space="preserve">Things to know</w:t>
      </w:r>
    </w:p>
    <w:p>
      <w:pPr>
        <w:numPr>
          <w:ilvl w:val="0"/>
          <w:numId w:val="1042"/>
        </w:numPr>
        <w:pStyle w:val="Compact"/>
      </w:pPr>
      <w:r>
        <w:t xml:space="preserve">Open the link while signed in with your own company account.</w:t>
      </w:r>
    </w:p>
    <w:p>
      <w:pPr>
        <w:numPr>
          <w:ilvl w:val="0"/>
          <w:numId w:val="1042"/>
        </w:numPr>
        <w:pStyle w:val="Compact"/>
      </w:pPr>
      <w:r>
        <w:t xml:space="preserve">Raise anything urgent with me directly. You don't need to wait for the form.</w:t>
      </w:r>
    </w:p>
    <w:p>
      <w:pPr>
        <w:numPr>
          <w:ilvl w:val="0"/>
          <w:numId w:val="1042"/>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3"/>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3"/>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3"/>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When</w:t>
            </w:r>
          </w:p>
        </w:tc>
        <w:tc>
          <w:tcPr>
            <w:tcW w:type="dxa" w:w="7307"/>
            <w:shd w:val="clear" w:color="auto" w:fill="E4EDF2"/>
          </w:tcPr>
          <w:p>
            <w:pPr>
              <w:pStyle w:val="Compact"/>
              <w:jc w:val="left"/>
            </w:pPr>
            <w:r>
              <w:rPr>
                <w:b/>
                <w:sz w:val="18"/>
              </w:rPr>
              <w:t xml:space="preserve">Check / do</w:t>
            </w:r>
          </w:p>
        </w:tc>
      </w:tr>
      <w:tr>
        <w:tc>
          <w:tcPr>
            <w:tcW w:type="dxa" w:w="2557"/>
          </w:tcPr>
          <w:p>
            <w:pPr>
              <w:pStyle w:val="Compact"/>
              <w:jc w:val="left"/>
            </w:pPr>
            <w:r>
              <w:rPr>
                <w:sz w:val="18"/>
              </w:rPr>
              <w:t xml:space="preserve">Go-live day</w:t>
            </w:r>
          </w:p>
        </w:tc>
        <w:tc>
          <w:tcPr>
            <w:tcW w:type="dxa" w:w="7307"/>
          </w:tcPr>
          <w:p>
            <w:pPr>
              <w:pStyle w:val="Compact"/>
              <w:jc w:val="left"/>
            </w:pPr>
            <w:r>
              <w:rPr>
                <w:sz w:val="18"/>
              </w:rPr>
              <w:t xml:space="preserve">Flow 1 run history is green; nobody is missing from Team overview</w:t>
            </w:r>
          </w:p>
        </w:tc>
      </w:tr>
      <w:tr>
        <w:tc>
          <w:tcPr>
            <w:tcW w:type="dxa" w:w="2557"/>
          </w:tcPr>
          <w:p>
            <w:pPr>
              <w:pStyle w:val="Compact"/>
              <w:jc w:val="left"/>
            </w:pPr>
            <w:r>
              <w:rPr>
                <w:sz w:val="18"/>
              </w:rPr>
              <w:t xml:space="preserve">As submissions arrive</w:t>
            </w:r>
          </w:p>
        </w:tc>
        <w:tc>
          <w:tcPr>
            <w:tcW w:type="dxa" w:w="7307"/>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2557"/>
          </w:tcPr>
          <w:p>
            <w:pPr>
              <w:pStyle w:val="Compact"/>
              <w:jc w:val="left"/>
            </w:pPr>
            <w:r>
              <w:rPr>
                <w:sz w:val="18"/>
              </w:rPr>
              <w:t xml:space="preserve">20th and 27th</w:t>
            </w:r>
          </w:p>
        </w:tc>
        <w:tc>
          <w:tcPr>
            <w:tcW w:type="dxa" w:w="7307"/>
          </w:tcPr>
          <w:p>
            <w:pPr>
              <w:pStyle w:val="Compact"/>
              <w:jc w:val="left"/>
            </w:pPr>
            <w:r>
              <w:rPr>
                <w:sz w:val="18"/>
              </w:rPr>
              <w:t xml:space="preserve">Reminders went to anyone who hasn't submitted</w:t>
            </w:r>
          </w:p>
        </w:tc>
      </w:tr>
      <w:tr>
        <w:tc>
          <w:tcPr>
            <w:tcW w:type="dxa" w:w="2557"/>
          </w:tcPr>
          <w:p>
            <w:pPr>
              <w:pStyle w:val="Compact"/>
              <w:jc w:val="left"/>
            </w:pPr>
            <w:r>
              <w:rPr>
                <w:sz w:val="18"/>
              </w:rPr>
              <w:t xml:space="preserve">Next 1st</w:t>
            </w:r>
          </w:p>
        </w:tc>
        <w:tc>
          <w:tcPr>
            <w:tcW w:type="dxa" w:w="7307"/>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w:t>
            </w:r>
            <w:r>
              <w:rPr>
                <w:sz w:val="18"/>
              </w:rPr>
              <w:t xml:space="preserve"> </w:t>
            </w:r>
            <w:r>
              <w:rPr>
                <w:sz w:val="18"/>
              </w:rPr>
              <w:t xml:space="preserve">→ enter the date (DD-MMM-YYYY) →</w:t>
            </w:r>
            <w:r>
              <w:rPr>
                <w:sz w:val="18"/>
              </w:rPr>
              <w:t xml:space="preserve"> </w:t>
            </w:r>
            <w:r>
              <w:rPr>
                <w:bCs/>
                <w:b/>
                <w:sz w:val="18"/>
              </w:rPr>
              <w:t xml:space="preserve">Save settings</w:t>
            </w:r>
            <w:r>
              <w:rPr>
                <w:sz w:val="18"/>
              </w:rPr>
              <w:t xml:space="preserve">. This updates the Technicians list and the technician's current review.</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Add them to</w:t>
            </w:r>
            <w:r>
              <w:rPr>
                <w:sz w:val="18"/>
              </w:rPr>
              <w:t xml:space="preserve"> </w:t>
            </w:r>
            <w:r>
              <w:rPr>
                <w:bCs/>
                <w:b/>
                <w:sz w:val="18"/>
              </w:rPr>
              <w:t xml:space="preserve">Technicians</w:t>
            </w:r>
            <w:r>
              <w:rPr>
                <w:sz w:val="18"/>
              </w:rPr>
              <w:t xml:space="preserve"> </w:t>
            </w:r>
            <w:r>
              <w:rPr>
                <w:sz w:val="18"/>
              </w:rPr>
              <w:t xml:space="preserve">(Person, Active = Yes) and to the</w:t>
            </w:r>
            <w:r>
              <w:rPr>
                <w:sz w:val="18"/>
              </w:rPr>
              <w:t xml:space="preserve"> </w:t>
            </w:r>
            <w:r>
              <w:rPr>
                <w:rStyle w:val="VerbatimChar"/>
                <w:sz w:val="18"/>
              </w:rPr>
              <w:t xml:space="preserve">1-to-1 Technicians</w:t>
            </w:r>
            <w:r>
              <w:rPr>
                <w:sz w:val="18"/>
              </w:rPr>
              <w:t xml:space="preserve"> </w:t>
            </w:r>
            <w:r>
              <w:rPr>
                <w:sz w:val="18"/>
              </w:rPr>
              <w:t xml:space="preserve">group. Set their appraisal date in ⚙ Settings. Their review appears the next morning.</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Technicians →</w:t>
            </w:r>
            <w:r>
              <w:rPr>
                <w:sz w:val="18"/>
              </w:rPr>
              <w:t xml:space="preserve"> </w:t>
            </w:r>
            <w:r>
              <w:rPr>
                <w:bCs/>
                <w:b/>
                <w:sz w:val="18"/>
              </w:rPr>
              <w:t xml:space="preserve">Active = No</w:t>
            </w:r>
            <w:r>
              <w:rPr>
                <w:sz w:val="18"/>
              </w:rPr>
              <w:t xml:space="preserve">. Remove a leaver from</w:t>
            </w:r>
            <w:r>
              <w:rPr>
                <w:sz w:val="18"/>
              </w:rPr>
              <w:t xml:space="preserve"> </w:t>
            </w:r>
            <w:r>
              <w:rPr>
                <w:rStyle w:val="VerbatimChar"/>
                <w:sz w:val="18"/>
              </w:rPr>
              <w:t xml:space="preserve">1-to-1 Technicians</w:t>
            </w:r>
            <w:r>
              <w:rPr>
                <w:sz w:val="18"/>
              </w:rPr>
              <w:t xml:space="preserve">.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Annual retention (April)</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and Manager Reviews filtered by the technician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1–3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4932"/>
          </w:tcPr>
          <w:p>
            <w:pPr>
              <w:pStyle w:val="Compact"/>
              <w:jc w:val="left"/>
            </w:pPr>
            <w:r>
              <w:rPr>
                <w:sz w:val="18"/>
              </w:rPr>
              <w:t xml:space="preserve">Setup hasn't run, or the permission levels / lists were renamed. Run setup.</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Part 1, step 4</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Q4–Q6 Yes/No, and the three Q9 / FollowUpDecision sentences (the first has an em dash —)</w:t>
            </w:r>
          </w:p>
        </w:tc>
      </w:tr>
      <w:tr>
        <w:tc>
          <w:tcPr>
            <w:tcW w:type="dxa" w:w="2557"/>
          </w:tcPr>
          <w:p>
            <w:pPr>
              <w:pStyle w:val="Compact"/>
              <w:jc w:val="left"/>
            </w:pPr>
            <w:r>
              <w:rPr>
                <w:sz w:val="18"/>
              </w:rPr>
              <w:t xml:space="preserve">Settings item</w:t>
            </w:r>
          </w:p>
        </w:tc>
        <w:tc>
          <w:tcPr>
            <w:tcW w:type="dxa" w:w="7307"/>
          </w:tcPr>
          <w:p>
            <w:pPr>
              <w:pStyle w:val="Compact"/>
              <w:jc w:val="left"/>
            </w:pPr>
            <w:r>
              <w:rPr>
                <w:sz w:val="18"/>
              </w:rPr>
              <w:t xml:space="preserve">Title</w:t>
            </w:r>
            <w:r>
              <w:rPr>
                <w:sz w:val="18"/>
              </w:rPr>
              <w:t xml:space="preserve"> </w:t>
            </w:r>
            <w:r>
              <w:rPr>
                <w:rStyle w:val="VerbatimChar"/>
                <w:sz w:val="18"/>
              </w:rPr>
              <w:t xml:space="preserve">Bands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two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0…3</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6"/>
        <w:gridCol w:w="2125"/>
        <w:gridCol w:w="5102"/>
      </w:tblGrid>
      <w:tr>
        <w:trPr>
          <w:tblHeader w:val="true"/>
        </w:trPr>
        <w:tc>
          <w:tcPr>
            <w:tcW w:type="dxa" w:w="2636"/>
            <w:shd w:val="clear" w:color="auto" w:fill="E4EDF2"/>
          </w:tcPr>
          <w:p>
            <w:pPr>
              <w:pStyle w:val="Compact"/>
              <w:jc w:val="left"/>
            </w:pPr>
            <w:r>
              <w:rPr>
                <w:b/>
                <w:sz w:val="18"/>
              </w:rPr>
              <w:t xml:space="preserve">Flow</w:t>
            </w:r>
          </w:p>
        </w:tc>
        <w:tc>
          <w:tcPr>
            <w:tcW w:type="dxa" w:w="2126"/>
            <w:shd w:val="clear" w:color="auto" w:fill="E4EDF2"/>
          </w:tcPr>
          <w:p>
            <w:pPr>
              <w:pStyle w:val="Compact"/>
              <w:jc w:val="left"/>
            </w:pPr>
            <w:r>
              <w:rPr>
                <w:b/>
                <w:sz w:val="18"/>
              </w:rPr>
              <w:t xml:space="preserve">Starts</w:t>
            </w:r>
          </w:p>
        </w:tc>
        <w:tc>
          <w:tcPr>
            <w:tcW w:type="dxa" w:w="5102"/>
            <w:shd w:val="clear" w:color="auto" w:fill="E4EDF2"/>
          </w:tcPr>
          <w:p>
            <w:pPr>
              <w:pStyle w:val="Compact"/>
              <w:jc w:val="left"/>
            </w:pPr>
            <w:r>
              <w:rPr>
                <w:b/>
                <w:sz w:val="18"/>
              </w:rPr>
              <w:t xml:space="preserve">Job</w:t>
            </w:r>
          </w:p>
        </w:tc>
      </w:tr>
      <w:tr>
        <w:tc>
          <w:tcPr>
            <w:tcW w:type="dxa" w:w="2636"/>
          </w:tcPr>
          <w:p>
            <w:pPr>
              <w:pStyle w:val="Compact"/>
              <w:jc w:val="left"/>
            </w:pPr>
            <w:r>
              <w:rPr>
                <w:sz w:val="18"/>
              </w:rPr>
              <w:t xml:space="preserve">ESG 1-to-1 | 0 Setup (run once)</w:t>
            </w:r>
          </w:p>
        </w:tc>
        <w:tc>
          <w:tcPr>
            <w:tcW w:type="dxa" w:w="2126"/>
          </w:tcPr>
          <w:p>
            <w:pPr>
              <w:pStyle w:val="Compact"/>
              <w:jc w:val="left"/>
            </w:pPr>
            <w:r>
              <w:rPr>
                <w:sz w:val="18"/>
              </w:rPr>
              <w:t xml:space="preserve">by hand</w:t>
            </w:r>
          </w:p>
        </w:tc>
        <w:tc>
          <w:tcPr>
            <w:tcW w:type="dxa" w:w="5102"/>
          </w:tcPr>
          <w:p>
            <w:pPr>
              <w:pStyle w:val="Compact"/>
              <w:jc w:val="left"/>
            </w:pPr>
            <w:r>
              <w:rPr>
                <w:sz w:val="18"/>
              </w:rPr>
              <w:t xml:space="preserve">Creates or completes the lists, columns, indexes, views, permission levels, group, list permissions and the Bands setting. Safe to re-run; never deletes data; emails a summary.</w:t>
            </w:r>
          </w:p>
        </w:tc>
      </w:tr>
      <w:tr>
        <w:tc>
          <w:tcPr>
            <w:tcW w:type="dxa" w:w="2636"/>
          </w:tcPr>
          <w:p>
            <w:pPr>
              <w:pStyle w:val="Compact"/>
              <w:jc w:val="left"/>
            </w:pPr>
            <w:r>
              <w:rPr>
                <w:sz w:val="18"/>
              </w:rPr>
              <w:t xml:space="preserve">ESG 1-to-1 | 1 Daily scheduler</w:t>
            </w:r>
          </w:p>
        </w:tc>
        <w:tc>
          <w:tcPr>
            <w:tcW w:type="dxa" w:w="2126"/>
          </w:tcPr>
          <w:p>
            <w:pPr>
              <w:pStyle w:val="Compact"/>
              <w:jc w:val="left"/>
            </w:pPr>
            <w:r>
              <w:rPr>
                <w:sz w:val="18"/>
              </w:rPr>
              <w:t xml:space="preserve">07:00 UK daily</w:t>
            </w:r>
          </w:p>
        </w:tc>
        <w:tc>
          <w:tcPr>
            <w:tcW w:type="dxa" w:w="5102"/>
          </w:tcPr>
          <w:p>
            <w:pPr>
              <w:pStyle w:val="Compact"/>
              <w:jc w:val="left"/>
            </w:pPr>
            <w:r>
              <w:rPr>
                <w:sz w:val="18"/>
              </w:rPr>
              <w:t xml:space="preserve">Creates each month's reviews, makes them private, emails each technician their own link, sends reminders on the 20th and 27th, and reports problems to you</w:t>
            </w:r>
          </w:p>
        </w:tc>
      </w:tr>
      <w:tr>
        <w:tc>
          <w:tcPr>
            <w:tcW w:type="dxa" w:w="2636"/>
          </w:tcPr>
          <w:p>
            <w:pPr>
              <w:pStyle w:val="Compact"/>
              <w:jc w:val="left"/>
            </w:pPr>
            <w:r>
              <w:rPr>
                <w:sz w:val="18"/>
              </w:rPr>
              <w:t xml:space="preserve">ESG 1-to-1 | 2 Review submitted</w:t>
            </w:r>
          </w:p>
        </w:tc>
        <w:tc>
          <w:tcPr>
            <w:tcW w:type="dxa" w:w="2126"/>
          </w:tcPr>
          <w:p>
            <w:pPr>
              <w:pStyle w:val="Compact"/>
              <w:jc w:val="left"/>
            </w:pPr>
            <w:r>
              <w:rPr>
                <w:sz w:val="18"/>
              </w:rPr>
              <w:t xml:space="preserve">when a technician submits</w:t>
            </w:r>
          </w:p>
        </w:tc>
        <w:tc>
          <w:tcPr>
            <w:tcW w:type="dxa" w:w="5102"/>
          </w:tcPr>
          <w:p>
            <w:pPr>
              <w:pStyle w:val="Compact"/>
              <w:jc w:val="left"/>
            </w:pPr>
            <w:r>
              <w:rPr>
                <w:sz w:val="18"/>
              </w:rPr>
              <w:t xml:space="preserve">Locks the review (read-only), stamps the trusted record, emails you</w:t>
            </w:r>
          </w:p>
        </w:tc>
      </w:tr>
      <w:tr>
        <w:tc>
          <w:tcPr>
            <w:tcW w:type="dxa" w:w="2636"/>
          </w:tcPr>
          <w:p>
            <w:pPr>
              <w:pStyle w:val="Compact"/>
              <w:jc w:val="left"/>
            </w:pPr>
            <w:r>
              <w:rPr>
                <w:sz w:val="18"/>
              </w:rPr>
              <w:t xml:space="preserve">ESG 1-to-1 | 3 Manager decision</w:t>
            </w:r>
          </w:p>
        </w:tc>
        <w:tc>
          <w:tcPr>
            <w:tcW w:type="dxa" w:w="2126"/>
          </w:tcPr>
          <w:p>
            <w:pPr>
              <w:pStyle w:val="Compact"/>
              <w:jc w:val="left"/>
            </w:pPr>
            <w:r>
              <w:rPr>
                <w:sz w:val="18"/>
              </w:rPr>
              <w:t xml:space="preserve">when you Complete / Close</w:t>
            </w:r>
          </w:p>
        </w:tc>
        <w:tc>
          <w:tcPr>
            <w:tcW w:type="dxa" w:w="5102"/>
          </w:tcPr>
          <w:p>
            <w:pPr>
              <w:pStyle w:val="Compact"/>
              <w:jc w:val="left"/>
            </w:pPr>
            <w:r>
              <w:rPr>
                <w:sz w:val="18"/>
              </w:rPr>
              <w:t xml:space="preserve">Validates, locks, releases your feedback to that technician only, emails them</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2026-10-15T09:25:38Z</dcterms:created>
  <dcterms:modified xsi:type="dcterms:W3CDTF">2026-10-15T09:25:38Z</dcterms:modified>
</cp:coreProperties>
</file>

<file path=docProps/custom.xml><?xml version="1.0" encoding="utf-8"?>
<Properties xmlns="http://schemas.openxmlformats.org/officeDocument/2006/custom-properties" xmlns:vt="http://schemas.openxmlformats.org/officeDocument/2006/docPropsVTypes"/>
</file>