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v4.1.0 (frontend) · solution 1.1.0.0 · guide dated 15-Oct-2026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148 automated checks;</w:t>
      </w:r>
    </w:p>
    <w:p>
      <w:pPr>
        <w:numPr>
          <w:ilvl w:val="1"/>
          <w:numId w:val="1003"/>
        </w:numPr>
        <w:pStyle w:val="Compact"/>
      </w:pPr>
      <w:r>
        <w:t xml:space="preserve">flows: simulated end to end, 110 checks;</w:t>
      </w:r>
    </w:p>
    <w:p>
      <w:pPr>
        <w:numPr>
          <w:ilvl w:val="1"/>
          <w:numId w:val="1003"/>
        </w:numPr>
        <w:pStyle w:val="Compact"/>
      </w:pPr>
      <w:r>
        <w:t xml:space="preserve">an independent review fixed 17 defects.</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(P1–P24)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ESGOneToOne_1_1_0_0_unmanaged.zip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six flows;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4"/>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4"/>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5"/>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5"/>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(v4.2.0). After installing, the top menu bar must show</w:t>
      </w:r>
      <w:r>
        <w:t xml:space="preserve"> </w:t>
      </w:r>
      <w:r>
        <w:rPr>
          <w:bCs/>
          <w:b/>
        </w:rPr>
        <w:t xml:space="preserve">v4.2.0</w:t>
      </w:r>
      <w:r>
        <w:t xml:space="preserve"> </w:t>
      </w:r>
      <w:r>
        <w:t xml:space="preserve">(right-hand end).</w:t>
      </w:r>
    </w:p>
    <w:p>
      <w:pPr>
        <w:numPr>
          <w:ilvl w:val="0"/>
          <w:numId w:val="1005"/>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6"/>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6"/>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6"/>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6"/>
        </w:numPr>
        <w:pStyle w:val="Compact"/>
      </w:pPr>
      <w:r>
        <w:t xml:space="preserve">☐</w:t>
      </w:r>
      <w:r>
        <w:t xml:space="preserve"> </w:t>
      </w:r>
      <w:r>
        <w:rPr>
          <w:bCs/>
          <w:b/>
        </w:rPr>
        <w:t xml:space="preserve">Check:</w:t>
      </w:r>
    </w:p>
    <w:p>
      <w:pPr>
        <w:numPr>
          <w:ilvl w:val="1"/>
          <w:numId w:val="1007"/>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7"/>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numPr>
          <w:ilvl w:val="0"/>
          <w:numId w:val="1008"/>
        </w:numPr>
      </w:pPr>
      <w:r>
        <w:t xml:space="preserve">☐ Go to</w:t>
      </w:r>
      <w:r>
        <w:t xml:space="preserve"> </w:t>
      </w:r>
      <w:r>
        <w:rPr>
          <w:bCs/>
          <w:b/>
        </w:rPr>
        <w:t xml:space="preserve">make.powerautomate.com</w:t>
      </w:r>
      <w:r>
        <w:t xml:space="preserve">, signed in as yourself.</w:t>
      </w:r>
    </w:p>
    <w:p>
      <w:pPr>
        <w:numPr>
          <w:ilvl w:val="0"/>
          <w:numId w:val="1008"/>
        </w:numPr>
      </w:pPr>
      <w:r>
        <w:t xml:space="preserve">☐ Top right: pick the environment IT named for the flows.</w:t>
      </w:r>
    </w:p>
    <w:p>
      <w:pPr>
        <w:numPr>
          <w:ilvl w:val="0"/>
          <w:numId w:val="1008"/>
        </w:numPr>
      </w:pPr>
      <w:r>
        <w:t xml:space="preserve">☐ Left menu:</w:t>
      </w:r>
      <w:r>
        <w:t xml:space="preserve"> </w:t>
      </w:r>
      <w:r>
        <w:rPr>
          <w:bCs/>
          <w:b/>
        </w:rPr>
        <w:t xml:space="preserve">Solutions</w:t>
      </w:r>
      <w:r>
        <w:t xml:space="preserve">.</w:t>
      </w:r>
    </w:p>
    <w:p>
      <w:pPr>
        <w:numPr>
          <w:ilvl w:val="1"/>
          <w:numId w:val="1009"/>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08"/>
        </w:numPr>
      </w:pPr>
      <w:r>
        <w:t xml:space="preserve">☐</w:t>
      </w:r>
      <w:r>
        <w:t xml:space="preserve"> </w:t>
      </w:r>
      <w:r>
        <w:rPr>
          <w:bCs/>
          <w:b/>
        </w:rPr>
        <w:t xml:space="preserve">Import solution → Browse →</w:t>
      </w:r>
      <w:r>
        <w:t xml:space="preserve"> </w:t>
      </w:r>
      <w:r>
        <w:rPr>
          <w:rStyle w:val="VerbatimChar"/>
        </w:rPr>
        <w:t xml:space="preserve">ESGOneToOne_1_1_0_0_unmanaged.zip</w:t>
      </w:r>
      <w:r>
        <w:t xml:space="preserve"> </w:t>
      </w:r>
      <w:r>
        <w:t xml:space="preserve">→</w:t>
      </w:r>
      <w:r>
        <w:t xml:space="preserve"> </w:t>
      </w:r>
      <w:r>
        <w:rPr>
          <w:bCs/>
          <w:b/>
        </w:rPr>
        <w:t xml:space="preserve">Next → Next</w:t>
      </w:r>
      <w:r>
        <w:t xml:space="preserve">.</w:t>
      </w:r>
    </w:p>
    <w:p>
      <w:pPr>
        <w:numPr>
          <w:ilvl w:val="0"/>
          <w:numId w:val="1008"/>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08"/>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08"/>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0"/>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0"/>
        </w:numPr>
        <w:pStyle w:val="Compact"/>
      </w:pPr>
      <w:r>
        <w:t xml:space="preserve">☐ Wait for</w:t>
      </w:r>
      <w:r>
        <w:t xml:space="preserve"> </w:t>
      </w:r>
      <w:r>
        <w:rPr>
          <w:bCs/>
          <w:b/>
        </w:rPr>
        <w:t xml:space="preserve">Succeeded</w:t>
      </w:r>
      <w:r>
        <w:t xml:space="preserve"> </w:t>
      </w:r>
      <w:r>
        <w:t xml:space="preserve">(2–4 minutes).</w:t>
      </w:r>
    </w:p>
    <w:p>
      <w:pPr>
        <w:numPr>
          <w:ilvl w:val="0"/>
          <w:numId w:val="1010"/>
        </w:numPr>
        <w:pStyle w:val="Compact"/>
      </w:pPr>
      <w:r>
        <w:t xml:space="preserve">☐ Your inbox:</w:t>
      </w:r>
      <w:r>
        <w:t xml:space="preserve"> </w:t>
      </w:r>
      <w:r>
        <w:rPr>
          <w:bCs/>
          <w:b/>
        </w:rPr>
        <w:t xml:space="preserve">"ESG 1-to-1 setup: complete"</w:t>
      </w:r>
      <w:r>
        <w:t xml:space="preserve">.</w:t>
      </w:r>
    </w:p>
    <w:p>
      <w:pPr>
        <w:numPr>
          <w:ilvl w:val="1"/>
          <w:numId w:val="1011"/>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46"/>
        <w:gridCol w:w="7217"/>
      </w:tblGrid>
      <w:tr>
        <w:trPr>
          <w:tblHeader w:val="true"/>
        </w:trPr>
        <w:tc>
          <w:tcPr>
            <w:tcW w:type="dxa" w:w="2647"/>
            <w:shd w:val="clear" w:color="auto" w:fill="E4EDF2"/>
          </w:tcPr>
          <w:p>
            <w:pPr>
              <w:pStyle w:val="Compact"/>
              <w:jc w:val="left"/>
            </w:pPr>
            <w:r>
              <w:rPr>
                <w:b/>
                <w:sz w:val="18"/>
              </w:rPr>
              <w:t xml:space="preserve">Item</w:t>
            </w:r>
          </w:p>
        </w:tc>
        <w:tc>
          <w:tcPr>
            <w:tcW w:type="dxa" w:w="7218"/>
            <w:shd w:val="clear" w:color="auto" w:fill="E4EDF2"/>
          </w:tcPr>
          <w:p>
            <w:pPr>
              <w:pStyle w:val="Compact"/>
              <w:jc w:val="left"/>
            </w:pPr>
            <w:r>
              <w:rPr>
                <w:b/>
                <w:sz w:val="18"/>
              </w:rPr>
              <w:t xml:space="preserve">Result</w:t>
            </w:r>
          </w:p>
        </w:tc>
      </w:tr>
      <w:tr>
        <w:tc>
          <w:tcPr>
            <w:tcW w:type="dxa" w:w="2647"/>
          </w:tcPr>
          <w:p>
            <w:pPr>
              <w:pStyle w:val="Compact"/>
              <w:jc w:val="left"/>
            </w:pPr>
            <w:r>
              <w:rPr>
                <w:sz w:val="18"/>
              </w:rPr>
              <w:t xml:space="preserve">Permission levels</w:t>
            </w:r>
          </w:p>
        </w:tc>
        <w:tc>
          <w:tcPr>
            <w:tcW w:type="dxa" w:w="7218"/>
          </w:tcPr>
          <w:p>
            <w:pPr>
              <w:pStyle w:val="Compact"/>
              <w:jc w:val="left"/>
            </w:pPr>
            <w:r>
              <w:rPr>
                <w:rStyle w:val="VerbatimChar"/>
                <w:sz w:val="18"/>
              </w:rPr>
              <w:t xml:space="preserve">1-to-1 Edit</w:t>
            </w:r>
            <w:r>
              <w:rPr>
                <w:sz w:val="18"/>
              </w:rPr>
              <w:t xml:space="preserve"> </w:t>
            </w:r>
            <w:r>
              <w:rPr>
                <w:sz w:val="18"/>
              </w:rPr>
              <w:t xml:space="preserve">and</w:t>
            </w:r>
            <w:r>
              <w:rPr>
                <w:sz w:val="18"/>
              </w:rPr>
              <w:t xml:space="preserve"> </w:t>
            </w:r>
            <w:r>
              <w:rPr>
                <w:rStyle w:val="VerbatimChar"/>
                <w:sz w:val="18"/>
              </w:rPr>
              <w:t xml:space="preserve">1-to-1 Read</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2647"/>
          </w:tcPr>
          <w:p>
            <w:pPr>
              <w:pStyle w:val="Compact"/>
              <w:jc w:val="left"/>
            </w:pPr>
            <w:r>
              <w:rPr>
                <w:sz w:val="18"/>
              </w:rPr>
              <w:t xml:space="preserve">Group</w:t>
            </w:r>
          </w:p>
        </w:tc>
        <w:tc>
          <w:tcPr>
            <w:tcW w:type="dxa" w:w="7218"/>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2647"/>
          </w:tcPr>
          <w:p>
            <w:pPr>
              <w:pStyle w:val="Compact"/>
              <w:jc w:val="left"/>
            </w:pPr>
            <w:r>
              <w:rPr>
                <w:sz w:val="18"/>
              </w:rPr>
              <w:t xml:space="preserve">Lists</w:t>
            </w:r>
          </w:p>
        </w:tc>
        <w:tc>
          <w:tcPr>
            <w:tcW w:type="dxa" w:w="7218"/>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1-to-1 Settings</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w:t>
            </w:r>
            <w:r>
              <w:rPr>
                <w:sz w:val="18"/>
              </w:rPr>
              <w:t xml:space="preserve"> </w:t>
            </w:r>
            <w:r>
              <w:rPr>
                <w:iCs/>
                <w:i/>
                <w:sz w:val="18"/>
              </w:rPr>
              <w:t xml:space="preserve">Overdue</w:t>
            </w:r>
            <w:r>
              <w:rPr>
                <w:sz w:val="18"/>
              </w:rPr>
              <w:t xml:space="preserve"> </w:t>
            </w:r>
            <w:r>
              <w:rPr>
                <w:sz w:val="18"/>
              </w:rPr>
              <w:t xml:space="preserve">and</w:t>
            </w:r>
            <w:r>
              <w:rPr>
                <w:sz w:val="18"/>
              </w:rPr>
              <w:t xml:space="preserve"> </w:t>
            </w:r>
            <w:r>
              <w:rPr>
                <w:iCs/>
                <w:i/>
                <w:sz w:val="18"/>
              </w:rPr>
              <w:t xml:space="preserve">Open actions</w:t>
            </w:r>
            <w:r>
              <w:rPr>
                <w:sz w:val="18"/>
              </w:rPr>
              <w:t xml:space="preserve">.</w:t>
            </w:r>
          </w:p>
        </w:tc>
      </w:tr>
      <w:tr>
        <w:tc>
          <w:tcPr>
            <w:tcW w:type="dxa" w:w="2647"/>
          </w:tcPr>
          <w:p>
            <w:pPr>
              <w:pStyle w:val="Compact"/>
              <w:jc w:val="left"/>
            </w:pPr>
            <w:r>
              <w:rPr>
                <w:sz w:val="18"/>
              </w:rPr>
              <w:t xml:space="preserve">List settings</w:t>
            </w:r>
          </w:p>
        </w:tc>
        <w:tc>
          <w:tcPr>
            <w:tcW w:type="dxa" w:w="7218"/>
          </w:tcPr>
          <w:p>
            <w:pPr>
              <w:pStyle w:val="Compact"/>
              <w:jc w:val="left"/>
            </w:pPr>
            <w:r>
              <w:rPr>
                <w:sz w:val="18"/>
              </w:rPr>
              <w:t xml:space="preserve">Versioning on (100 versions), attachments off, not in search, offline sync off, not on the quick launch</w:t>
            </w:r>
          </w:p>
        </w:tc>
      </w:tr>
      <w:tr>
        <w:tc>
          <w:tcPr>
            <w:tcW w:type="dxa" w:w="2647"/>
          </w:tcPr>
          <w:p>
            <w:pPr>
              <w:pStyle w:val="Compact"/>
              <w:jc w:val="left"/>
            </w:pPr>
            <w:r>
              <w:rPr>
                <w:sz w:val="18"/>
              </w:rPr>
              <w:t xml:space="preserve">List permissions</w:t>
            </w:r>
          </w:p>
        </w:tc>
        <w:tc>
          <w:tcPr>
            <w:tcW w:type="dxa" w:w="7218"/>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2647"/>
          </w:tcPr>
          <w:p>
            <w:pPr>
              <w:pStyle w:val="Compact"/>
              <w:jc w:val="left"/>
            </w:pPr>
            <w:r>
              <w:rPr>
                <w:rStyle w:val="VerbatimChar"/>
                <w:sz w:val="18"/>
              </w:rPr>
              <w:t xml:space="preserve">Bands</w:t>
            </w:r>
            <w:r>
              <w:rPr>
                <w:sz w:val="18"/>
              </w:rPr>
              <w:t xml:space="preserve"> </w:t>
            </w:r>
            <w:r>
              <w:rPr>
                <w:sz w:val="18"/>
              </w:rPr>
              <w:t xml:space="preserve">setting</w:t>
            </w:r>
          </w:p>
        </w:tc>
        <w:tc>
          <w:tcPr>
            <w:tcW w:type="dxa" w:w="7218"/>
          </w:tcPr>
          <w:p>
            <w:pPr>
              <w:pStyle w:val="Compact"/>
              <w:jc w:val="left"/>
            </w:pPr>
            <w:r>
              <w:rPr>
                <w:sz w:val="18"/>
              </w:rPr>
              <w:t xml:space="preserve">The default band thresholds</w:t>
            </w:r>
          </w:p>
        </w:tc>
      </w:tr>
      <w:tr>
        <w:tc>
          <w:tcPr>
            <w:tcW w:type="dxa" w:w="2647"/>
          </w:tcPr>
          <w:p>
            <w:pPr>
              <w:pStyle w:val="Compact"/>
              <w:jc w:val="left"/>
            </w:pPr>
            <w:r>
              <w:rPr>
                <w:sz w:val="18"/>
              </w:rPr>
              <w:t xml:space="preserve">Checks (warnings only)</w:t>
            </w:r>
          </w:p>
        </w:tc>
        <w:tc>
          <w:tcPr>
            <w:tcW w:type="dxa" w:w="7218"/>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2"/>
        </w:numPr>
        <w:pStyle w:val="Compact"/>
      </w:pPr>
      <w:r>
        <w:t xml:space="preserve">☐</w:t>
      </w:r>
      <w:r>
        <w:t xml:space="preserve"> </w:t>
      </w:r>
      <w:r>
        <w:rPr>
          <w:bCs/>
          <w:b/>
        </w:rPr>
        <w:t xml:space="preserve">Site contents</w:t>
      </w:r>
      <w:r>
        <w:t xml:space="preserve"> </w:t>
      </w:r>
      <w:r>
        <w:t xml:space="preserve">shows: Technicians, Appraisal Expectations, Monthly Reviews, Manager Reviews, 1-to-1 Settings.</w:t>
      </w:r>
    </w:p>
    <w:p>
      <w:pPr>
        <w:numPr>
          <w:ilvl w:val="0"/>
          <w:numId w:val="1012"/>
        </w:numPr>
        <w:pStyle w:val="Compact"/>
      </w:pPr>
      <w:r>
        <w:t xml:space="preserve">☐ Each list → ⚙ →</w:t>
      </w:r>
      <w:r>
        <w:t xml:space="preserve"> </w:t>
      </w:r>
      <w:r>
        <w:rPr>
          <w:bCs/>
          <w:b/>
        </w:rPr>
        <w:t xml:space="preserve">List settings → Permissions for this list</w:t>
      </w:r>
      <w:r>
        <w:t xml:space="preserve">:</w:t>
      </w:r>
    </w:p>
    <w:p>
      <w:pPr>
        <w:numPr>
          <w:ilvl w:val="1"/>
          <w:numId w:val="1013"/>
        </w:numPr>
        <w:pStyle w:val="Compact"/>
      </w:pPr>
      <w:r>
        <w:t xml:space="preserve">Technicians, Appraisal Expectations, Monthly Reviews and Manager Reviews show</w:t>
      </w:r>
      <w:r>
        <w:t xml:space="preserve"> </w:t>
      </w:r>
      <w:r>
        <w:rPr>
          <w:bCs/>
          <w:b/>
        </w:rPr>
        <w:t xml:space="preserve">only</w:t>
      </w:r>
      <w:r>
        <w:t xml:space="preserve"> </w:t>
      </w:r>
      <w:r>
        <w:rPr>
          <w:iCs/>
          <w:i/>
        </w:rPr>
        <w:t xml:space="preserve">Owners – Full Control</w:t>
      </w:r>
      <w:r>
        <w:t xml:space="preserve">;</w:t>
      </w:r>
    </w:p>
    <w:p>
      <w:pPr>
        <w:numPr>
          <w:ilvl w:val="1"/>
          <w:numId w:val="1013"/>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0"/>
          <w:numId w:val="1012"/>
        </w:numPr>
        <w:pStyle w:val="Compact"/>
      </w:pPr>
      <w:r>
        <w:t xml:space="preserve">☐</w:t>
      </w:r>
      <w:r>
        <w:t xml:space="preserve"> </w:t>
      </w:r>
      <w:r>
        <w:rPr>
          <w:bCs/>
          <w:b/>
        </w:rPr>
        <w:t xml:space="preserve">1-to-1 Settings</w:t>
      </w:r>
      <w:r>
        <w:t xml:space="preserve"> </w:t>
      </w:r>
      <w:r>
        <w:t xml:space="preserve">contains one item,</w:t>
      </w:r>
      <w:r>
        <w:t xml:space="preserve"> </w:t>
      </w:r>
      <w:r>
        <w:rPr>
          <w:bCs/>
          <w:b/>
        </w:rPr>
        <w:t xml:space="preserve">Bands</w:t>
      </w:r>
      <w:r>
        <w:t xml:space="preserve">.</w:t>
      </w:r>
    </w:p>
    <w:p>
      <w:pPr>
        <w:numPr>
          <w:ilvl w:val="0"/>
          <w:numId w:val="1012"/>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4"/>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4"/>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5"/>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5"/>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5"/>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5"/>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5"/>
        </w:numPr>
        <w:pStyle w:val="Compact"/>
      </w:pPr>
      <w:r>
        <w:rPr>
          <w:bCs/>
          <w:b/>
        </w:rPr>
        <w:t xml:space="preserve">Republish.</w:t>
      </w:r>
    </w:p>
    <w:p>
      <w:pPr>
        <w:numPr>
          <w:ilvl w:val="0"/>
          <w:numId w:val="1014"/>
        </w:numPr>
        <w:pStyle w:val="Compact"/>
      </w:pPr>
      <w:r>
        <w:t xml:space="preserve">☐</w:t>
      </w:r>
      <w:r>
        <w:t xml:space="preserve"> </w:t>
      </w:r>
      <w:r>
        <w:rPr>
          <w:bCs/>
          <w:b/>
        </w:rPr>
        <w:t xml:space="preserve">Site Pages → OneToOne → … → Make homepage.</w:t>
      </w:r>
    </w:p>
    <w:p>
      <w:pPr>
        <w:numPr>
          <w:ilvl w:val="0"/>
          <w:numId w:val="1014"/>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6"/>
        </w:numPr>
        <w:pStyle w:val="Compact"/>
      </w:pPr>
      <w:r>
        <w:t xml:space="preserve">the</w:t>
      </w:r>
      <w:r>
        <w:t xml:space="preserve"> </w:t>
      </w:r>
      <w:r>
        <w:rPr>
          <w:rStyle w:val="VerbatimChar"/>
        </w:rPr>
        <w:t xml:space="preserve">OneToOne</w:t>
      </w:r>
      <w:r>
        <w:t xml:space="preserve"> </w:t>
      </w:r>
      <w:r>
        <w:t xml:space="preserve">page;</w:t>
      </w:r>
    </w:p>
    <w:p>
      <w:pPr>
        <w:numPr>
          <w:ilvl w:val="1"/>
          <w:numId w:val="1016"/>
        </w:numPr>
        <w:pStyle w:val="Compact"/>
      </w:pPr>
      <w:r>
        <w:t xml:space="preserve">the</w:t>
      </w:r>
      <w:r>
        <w:t xml:space="preserve"> </w:t>
      </w:r>
      <w:r>
        <w:rPr>
          <w:iCs/>
          <w:i/>
        </w:rPr>
        <w:t xml:space="preserve">Welcome Web Part - Custom Layouts</w:t>
      </w:r>
      <w:r>
        <w:t xml:space="preserve"> </w:t>
      </w:r>
      <w:r>
        <w:t xml:space="preserve">library;</w:t>
      </w:r>
    </w:p>
    <w:p>
      <w:pPr>
        <w:numPr>
          <w:ilvl w:val="1"/>
          <w:numId w:val="1016"/>
        </w:numPr>
        <w:pStyle w:val="Compact"/>
      </w:pPr>
      <w:r>
        <w:t xml:space="preserve">the</w:t>
      </w:r>
      <w:r>
        <w:t xml:space="preserve"> </w:t>
      </w:r>
      <w:r>
        <w:rPr>
          <w:iCs/>
          <w:i/>
        </w:rPr>
        <w:t xml:space="preserve">Welcome Web Part - Errors</w:t>
      </w:r>
      <w:r>
        <w:t xml:space="preserve"> </w:t>
      </w:r>
      <w:r>
        <w:t xml:space="preserve">list;</w:t>
      </w:r>
    </w:p>
    <w:p>
      <w:pPr>
        <w:numPr>
          <w:ilvl w:val="1"/>
          <w:numId w:val="1016"/>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17"/>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17"/>
        </w:numPr>
        <w:pStyle w:val="Compact"/>
      </w:pPr>
      <w:r>
        <w:t xml:space="preserve">☐ Open the site. You should see:</w:t>
      </w:r>
    </w:p>
    <w:p>
      <w:pPr>
        <w:numPr>
          <w:ilvl w:val="1"/>
          <w:numId w:val="1018"/>
        </w:numPr>
        <w:pStyle w:val="Compact"/>
      </w:pPr>
      <w:r>
        <w:t xml:space="preserve">a dark</w:t>
      </w:r>
      <w:r>
        <w:t xml:space="preserve"> </w:t>
      </w:r>
      <w:r>
        <w:rPr>
          <w:bCs/>
          <w:b/>
        </w:rPr>
        <w:t xml:space="preserve">top menu bar</w:t>
      </w:r>
      <w:r>
        <w:t xml:space="preserve">: Team overview, Monthly reviews, Expectations and Actions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18"/>
        </w:numPr>
        <w:pStyle w:val="Compact"/>
      </w:pPr>
      <w:r>
        <w:t xml:space="preserve">the month, deadline, ↻ Refresh and</w:t>
      </w:r>
      <w:r>
        <w:t xml:space="preserve"> </w:t>
      </w:r>
      <w:r>
        <w:rPr>
          <w:bCs/>
          <w:b/>
        </w:rPr>
        <w:t xml:space="preserve">v4.2.0</w:t>
      </w:r>
      <w:r>
        <w:t xml:space="preserve"> </w:t>
      </w:r>
      <w:r>
        <w:t xml:space="preserve">at the far right;</w:t>
      </w:r>
    </w:p>
    <w:p>
      <w:pPr>
        <w:numPr>
          <w:ilvl w:val="1"/>
          <w:numId w:val="1018"/>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17"/>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 </w:t>
      </w:r>
      <w:r>
        <w:t xml:space="preserve">and</w:t>
      </w:r>
      <w:r>
        <w:t xml:space="preserve"> </w:t>
      </w:r>
      <w:r>
        <w:rPr>
          <w:bCs/>
          <w:b/>
        </w:rPr>
        <w:t xml:space="preserve">⚙ Settings</w:t>
      </w:r>
      <w:r>
        <w:t xml:space="preserve">. Expect no errors (empty pages are normal for now).</w:t>
      </w:r>
    </w:p>
    <w:p>
      <w:pPr>
        <w:numPr>
          <w:ilvl w:val="0"/>
          <w:numId w:val="1017"/>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19"/>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19"/>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17"/>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0"/>
        </w:numPr>
        <w:pStyle w:val="Compact"/>
      </w:pPr>
      <w:r>
        <w:t xml:space="preserve">On a large monitor the layout scales itself up.</w:t>
      </w:r>
    </w:p>
    <w:p>
      <w:pPr>
        <w:numPr>
          <w:ilvl w:val="1"/>
          <w:numId w:val="1020"/>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8016190215d0f461a77af40f991fdb9d4705529"/>
    <w:p>
      <w:pPr>
        <w:pStyle w:val="Heading3"/>
      </w:pPr>
      <w:r>
        <w:t xml:space="preserve">4.7 Turn on flows 1 to 5</w:t>
      </w:r>
    </w:p>
    <w:p>
      <w:pPr>
        <w:numPr>
          <w:ilvl w:val="0"/>
          <w:numId w:val="1021"/>
        </w:numPr>
        <w:pStyle w:val="Compact"/>
      </w:pPr>
      <w:r>
        <w:t xml:space="preserve">☐</w:t>
      </w:r>
      <w:r>
        <w:t xml:space="preserve"> </w:t>
      </w:r>
      <w:r>
        <w:rPr>
          <w:bCs/>
          <w:b/>
        </w:rPr>
        <w:t xml:space="preserve">Solutions → ESG 1-to-1</w:t>
      </w:r>
      <w:r>
        <w:t xml:space="preserve"> </w:t>
      </w:r>
      <w:r>
        <w:t xml:space="preserve">→ select each flow →</w:t>
      </w:r>
      <w:r>
        <w:t xml:space="preserve"> </w:t>
      </w:r>
      <w:r>
        <w:rPr>
          <w:bCs/>
          <w:b/>
        </w:rPr>
        <w:t xml:space="preserve">Turn on</w:t>
      </w:r>
      <w:r>
        <w:t xml:space="preserve">:</w:t>
      </w:r>
    </w:p>
    <w:p>
      <w:pPr>
        <w:numPr>
          <w:ilvl w:val="1"/>
          <w:numId w:val="1022"/>
        </w:numPr>
        <w:pStyle w:val="Compact"/>
      </w:pPr>
      <w:r>
        <w:rPr>
          <w:bCs/>
          <w:b/>
        </w:rPr>
        <w:t xml:space="preserve">1 Daily scheduler</w:t>
      </w:r>
    </w:p>
    <w:p>
      <w:pPr>
        <w:numPr>
          <w:ilvl w:val="1"/>
          <w:numId w:val="1022"/>
        </w:numPr>
        <w:pStyle w:val="Compact"/>
      </w:pPr>
      <w:r>
        <w:rPr>
          <w:bCs/>
          <w:b/>
        </w:rPr>
        <w:t xml:space="preserve">2 Review submitted</w:t>
      </w:r>
    </w:p>
    <w:p>
      <w:pPr>
        <w:numPr>
          <w:ilvl w:val="1"/>
          <w:numId w:val="1022"/>
        </w:numPr>
        <w:pStyle w:val="Compact"/>
      </w:pPr>
      <w:r>
        <w:rPr>
          <w:bCs/>
          <w:b/>
        </w:rPr>
        <w:t xml:space="preserve">3 Manager decision</w:t>
      </w:r>
    </w:p>
    <w:p>
      <w:pPr>
        <w:numPr>
          <w:ilvl w:val="1"/>
          <w:numId w:val="1022"/>
        </w:numPr>
        <w:pStyle w:val="Compact"/>
      </w:pPr>
      <w:r>
        <w:rPr>
          <w:bCs/>
          <w:b/>
        </w:rPr>
        <w:t xml:space="preserve">4 Team members</w:t>
      </w:r>
      <w:r>
        <w:t xml:space="preserve"> </w:t>
      </w:r>
      <w:r>
        <w:t xml:space="preserve">– gives people you add in ⚙ Settings → Team access to the page</w:t>
      </w:r>
    </w:p>
    <w:p>
      <w:pPr>
        <w:numPr>
          <w:ilvl w:val="1"/>
          <w:numId w:val="1022"/>
        </w:numPr>
        <w:pStyle w:val="Compact"/>
      </w:pPr>
      <w:r>
        <w:rPr>
          <w:bCs/>
          <w:b/>
        </w:rPr>
        <w:t xml:space="preserve">5 Wellbeing</w:t>
      </w:r>
      <w:r>
        <w:t xml:space="preserve"> </w:t>
      </w:r>
      <w:r>
        <w:t xml:space="preserve">– wellbeing assessments</w:t>
      </w:r>
    </w:p>
    <w:p>
      <w:pPr>
        <w:pStyle w:val="BlockText"/>
      </w:pPr>
      <w:r>
        <w:rPr>
          <w:bCs/>
          <w:b/>
        </w:rPr>
        <w:t xml:space="preserve">Already imported 1.0?</w:t>
      </w:r>
      <w:r>
        <w:t xml:space="preserve"> </w:t>
      </w:r>
      <w:r>
        <w:t xml:space="preserve">Upgrade first: import</w:t>
      </w:r>
      <w:r>
        <w:t xml:space="preserve"> </w:t>
      </w:r>
      <w:r>
        <w:rPr>
          <w:rStyle w:val="VerbatimChar"/>
        </w:rPr>
        <w:t xml:space="preserve">ESGOneToOne_1_1_0_0_unmanaged.zip</w:t>
      </w:r>
      <w:r>
        <w:t xml:space="preserve"> </w:t>
      </w:r>
      <w:r>
        <w:t xml:space="preserve">over it, re-run</w:t>
      </w:r>
      <w:r>
        <w:t xml:space="preserve"> </w:t>
      </w:r>
      <w:r>
        <w:rPr>
          <w:bCs/>
          <w:b/>
        </w:rPr>
        <w:t xml:space="preserve">0 Setup</w:t>
      </w:r>
      <w:r>
        <w:t xml:space="preserve">, turn on flows 4 and 5, upload the v4.2.0 files and</w:t>
      </w:r>
      <w:r>
        <w:t xml:space="preserve"> </w:t>
      </w:r>
      <w:r>
        <w:rPr>
          <w:bCs/>
          <w:b/>
        </w:rPr>
        <w:t xml:space="preserve">Reset layout cache</w:t>
      </w:r>
      <w:r>
        <w:t xml:space="preserve"> </w:t>
      </w:r>
      <w:r>
        <w:t xml:space="preserve">(IMPORT_GUIDE §0).</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3"/>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3"/>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six packages</w:t>
      </w:r>
      <w:r>
        <w:t xml:space="preserve">. Six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ESG-1to1-5-legacy.zip</w:t>
      </w:r>
      <w:r>
        <w:t xml:space="preserve">.</w:t>
      </w:r>
    </w:p>
    <w:p>
      <w:pPr>
        <w:numPr>
          <w:ilvl w:val="0"/>
          <w:numId w:val="1023"/>
        </w:numPr>
        <w:pStyle w:val="Compact"/>
      </w:pPr>
      <w:r>
        <w:t xml:space="preserve">For each zip, in order 0 to 5:</w:t>
      </w:r>
    </w:p>
    <w:p>
      <w:pPr>
        <w:numPr>
          <w:ilvl w:val="1"/>
          <w:numId w:val="1024"/>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4"/>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4"/>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4"/>
        </w:numPr>
        <w:pStyle w:val="Compact"/>
      </w:pPr>
      <w:r>
        <w:t xml:space="preserve">Click</w:t>
      </w:r>
      <w:r>
        <w:t xml:space="preserve"> </w:t>
      </w:r>
      <w:r>
        <w:rPr>
          <w:bCs/>
          <w:b/>
        </w:rPr>
        <w:t xml:space="preserve">Import</w:t>
      </w:r>
      <w:r>
        <w:t xml:space="preserve">.</w:t>
      </w:r>
    </w:p>
    <w:p>
      <w:pPr>
        <w:numPr>
          <w:ilvl w:val="0"/>
          <w:numId w:val="1023"/>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5"/>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5"/>
        </w:numPr>
        <w:pStyle w:val="Compact"/>
      </w:pPr>
      <w:r>
        <w:t xml:space="preserve">Legacy flows may import</w:t>
      </w:r>
      <w:r>
        <w:t xml:space="preserve"> </w:t>
      </w:r>
      <w:r>
        <w:rPr>
          <w:bCs/>
          <w:b/>
        </w:rPr>
        <w:t xml:space="preserve">On</w:t>
      </w:r>
      <w:r>
        <w:t xml:space="preserve">. Make sure flows 1–5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6"/>
        </w:numPr>
        <w:pStyle w:val="Compact"/>
      </w:pPr>
      <w:r>
        <w:t xml:space="preserve">☐</w:t>
      </w:r>
      <w:r>
        <w:t xml:space="preserve"> </w:t>
      </w:r>
      <w:r>
        <w:rPr>
          <w:bCs/>
          <w:b/>
        </w:rPr>
        <w:t xml:space="preserve">⚙ Settings → Team → + Add a person:</w:t>
      </w:r>
      <w:r>
        <w:t xml:space="preserve"> </w:t>
      </w:r>
      <w:r>
        <w:t xml:space="preserve">search for</w:t>
      </w:r>
      <w:r>
        <w:t xml:space="preserve"> </w:t>
      </w:r>
      <w:r>
        <w:rPr>
          <w:bCs/>
          <w:b/>
        </w:rPr>
        <w:t xml:space="preserve">Test A</w:t>
      </w:r>
      <w:r>
        <w:t xml:space="preserve"> </w:t>
      </w:r>
      <w:r>
        <w:t xml:space="preserve">→</w:t>
      </w:r>
      <w:r>
        <w:t xml:space="preserve"> </w:t>
      </w:r>
      <w:r>
        <w:rPr>
          <w:bCs/>
          <w:b/>
        </w:rPr>
        <w:t xml:space="preserve">Add</w:t>
      </w:r>
      <w:r>
        <w:t xml:space="preserve">, then the same for</w:t>
      </w:r>
      <w:r>
        <w:t xml:space="preserve"> </w:t>
      </w:r>
      <w:r>
        <w:rPr>
          <w:bCs/>
          <w:b/>
        </w:rPr>
        <w:t xml:space="preserve">Test B</w:t>
      </w:r>
      <w:r>
        <w:t xml:space="preserve">. No SharePoint lists or groups to edit by hand.</w:t>
      </w:r>
    </w:p>
    <w:p>
      <w:pPr>
        <w:numPr>
          <w:ilvl w:val="1"/>
          <w:numId w:val="1027"/>
        </w:numPr>
        <w:pStyle w:val="Compact"/>
      </w:pPr>
      <w:r>
        <w:t xml:space="preserve">Within about 5 minutes Flow 4 adds each to the</w:t>
      </w:r>
      <w:r>
        <w:t xml:space="preserve"> </w:t>
      </w:r>
      <w:r>
        <w:rPr>
          <w:rStyle w:val="VerbatimChar"/>
        </w:rPr>
        <w:t xml:space="preserve">1-to-1 Technicians</w:t>
      </w:r>
      <w:r>
        <w:t xml:space="preserve"> </w:t>
      </w:r>
      <w:r>
        <w:t xml:space="preserve">group and emails you</w:t>
      </w:r>
      <w:r>
        <w:t xml:space="preserve"> </w:t>
      </w:r>
      <w:r>
        <w:rPr>
          <w:iCs/>
          <w:i/>
        </w:rPr>
        <w:t xml:space="preserve">"1-to-1: access given to …"</w:t>
      </w:r>
      <w:r>
        <w:t xml:space="preserve"> </w:t>
      </w:r>
      <w:r>
        <w:t xml:space="preserve">(test F32).</w:t>
      </w:r>
    </w:p>
    <w:p>
      <w:pPr>
        <w:numPr>
          <w:ilvl w:val="0"/>
          <w:numId w:val="1026"/>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6"/>
        </w:numPr>
        <w:pStyle w:val="Compact"/>
      </w:pPr>
      <w:r>
        <w:t xml:space="preserve">☐</w:t>
      </w:r>
      <w:r>
        <w:t xml:space="preserve"> </w:t>
      </w:r>
      <w:r>
        <w:rPr>
          <w:bCs/>
          <w:b/>
        </w:rPr>
        <w:t xml:space="preserve">⚙ Settings → Team:</w:t>
      </w:r>
      <w:r>
        <w:t xml:space="preserve"> </w:t>
      </w:r>
      <w:r>
        <w:t xml:space="preserve">give each an appraisal date – type it (e.g.</w:t>
      </w:r>
      <w:r>
        <w:t xml:space="preserve"> </w:t>
      </w:r>
      <w:r>
        <w:rPr>
          <w:rStyle w:val="VerbatimChar"/>
        </w:rPr>
        <w:t xml:space="preserve">15/07/2027</w:t>
      </w:r>
      <w:r>
        <w:t xml:space="preserve">) or pick it with 📅. Use a summer date. Save, reopen, and check it</w:t>
      </w:r>
      <w:r>
        <w:t xml:space="preserve"> </w:t>
      </w:r>
      <w:r>
        <w:rPr>
          <w:bCs/>
          <w:b/>
        </w:rPr>
        <w:t xml:space="preserve">still shows the same day</w:t>
      </w:r>
      <w:r>
        <w:t xml:space="preserve"> </w:t>
      </w:r>
      <w:r>
        <w:t xml:space="preserve">(tests F27, F31 and R16).</w:t>
      </w:r>
    </w:p>
    <w:p>
      <w:pPr>
        <w:numPr>
          <w:ilvl w:val="0"/>
          <w:numId w:val="1026"/>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6"/>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28"/>
        </w:numPr>
        <w:pStyle w:val="Compact"/>
      </w:pPr>
      <w:r>
        <w:rPr>
          <w:bCs/>
          <w:b/>
        </w:rPr>
        <w:t xml:space="preserve">Run it again:</w:t>
      </w:r>
      <w:r>
        <w:t xml:space="preserve"> </w:t>
      </w:r>
      <w:r>
        <w:t xml:space="preserve">no new items, no second email.</w:t>
      </w:r>
    </w:p>
    <w:p>
      <w:pPr>
        <w:numPr>
          <w:ilvl w:val="0"/>
          <w:numId w:val="1026"/>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6"/>
        </w:numPr>
        <w:pStyle w:val="Compact"/>
      </w:pPr>
      <w:r>
        <w:t xml:space="preserve">☐</w:t>
      </w:r>
      <w:r>
        <w:t xml:space="preserve"> </w:t>
      </w:r>
      <w:r>
        <w:rPr>
          <w:bCs/>
          <w:b/>
        </w:rPr>
        <w:t xml:space="preserve">As Test A</w:t>
      </w:r>
      <w:r>
        <w:t xml:space="preserve"> </w:t>
      </w:r>
      <w:r>
        <w:t xml:space="preserve">(InPrivate window):</w:t>
      </w:r>
    </w:p>
    <w:p>
      <w:pPr>
        <w:numPr>
          <w:ilvl w:val="1"/>
          <w:numId w:val="1029"/>
        </w:numPr>
        <w:pStyle w:val="Compact"/>
      </w:pPr>
      <w:r>
        <w:t xml:space="preserve">Open the email link. Their form opens. The top menu bar has only</w:t>
      </w:r>
      <w:r>
        <w:t xml:space="preserve"> </w:t>
      </w:r>
      <w:r>
        <w:rPr>
          <w:iCs/>
          <w:i/>
        </w:rPr>
        <w:t xml:space="preserve">This month · My appraisal · Wellbeing · Appraisal report</w:t>
      </w:r>
      <w:r>
        <w:t xml:space="preserve">, with no Team menu or Settings.</w:t>
      </w:r>
    </w:p>
    <w:p>
      <w:pPr>
        <w:numPr>
          <w:ilvl w:val="1"/>
          <w:numId w:val="1029"/>
        </w:numPr>
        <w:pStyle w:val="Compact"/>
      </w:pPr>
      <w:r>
        <w:t xml:space="preserve">Fill in a few answers →</w:t>
      </w:r>
      <w:r>
        <w:t xml:space="preserve"> </w:t>
      </w:r>
      <w:r>
        <w:rPr>
          <w:bCs/>
          <w:b/>
        </w:rPr>
        <w:t xml:space="preserve">Save</w:t>
      </w:r>
      <w:r>
        <w:t xml:space="preserve"> </w:t>
      </w:r>
      <w:r>
        <w:t xml:space="preserve">→ reload. The answers are kept.</w:t>
      </w:r>
    </w:p>
    <w:p>
      <w:pPr>
        <w:numPr>
          <w:ilvl w:val="1"/>
          <w:numId w:val="1029"/>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6"/>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0"/>
        </w:numPr>
        <w:pStyle w:val="Compact"/>
      </w:pPr>
      <w:r>
        <w:t xml:space="preserve">Open the review. Add feedback per question and a 1–5 rating per expectation.</w:t>
      </w:r>
    </w:p>
    <w:p>
      <w:pPr>
        <w:numPr>
          <w:ilvl w:val="1"/>
          <w:numId w:val="1030"/>
        </w:numPr>
        <w:pStyle w:val="Compact"/>
      </w:pPr>
      <w:r>
        <w:t xml:space="preserve">Add</w:t>
      </w:r>
      <w:r>
        <w:t xml:space="preserve"> </w:t>
      </w:r>
      <w:r>
        <w:rPr>
          <w:bCs/>
          <w:b/>
        </w:rPr>
        <w:t xml:space="preserve">two actions</w:t>
      </w:r>
      <w:r>
        <w:t xml:space="preserve">, each with owner, close-out criteria and deadline.</w:t>
      </w:r>
    </w:p>
    <w:p>
      <w:pPr>
        <w:numPr>
          <w:ilvl w:val="1"/>
          <w:numId w:val="1030"/>
        </w:numPr>
        <w:pStyle w:val="Compact"/>
      </w:pPr>
      <w:r>
        <w:t xml:space="preserve">Click</w:t>
      </w:r>
      <w:r>
        <w:t xml:space="preserve"> </w:t>
      </w:r>
      <w:r>
        <w:rPr>
          <w:bCs/>
          <w:b/>
        </w:rPr>
        <w:t xml:space="preserve">Complete &amp; release</w:t>
      </w:r>
      <w:r>
        <w:t xml:space="preserve">.</w:t>
      </w:r>
    </w:p>
    <w:p>
      <w:pPr>
        <w:numPr>
          <w:ilvl w:val="0"/>
          <w:numId w:val="1026"/>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6"/>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0"/>
          <w:numId w:val="1026"/>
        </w:numPr>
        <w:pStyle w:val="Compact"/>
      </w:pPr>
      <w:r>
        <w:t xml:space="preserve">☐</w:t>
      </w:r>
      <w:r>
        <w:t xml:space="preserve"> </w:t>
      </w:r>
      <w:r>
        <w:rPr>
          <w:bCs/>
          <w:b/>
        </w:rPr>
        <w:t xml:space="preserve">Wellbeing (tests F37–F39):</w:t>
      </w:r>
    </w:p>
    <w:p>
      <w:pPr>
        <w:numPr>
          <w:ilvl w:val="1"/>
          <w:numId w:val="1031"/>
        </w:numPr>
        <w:pStyle w:val="Compact"/>
      </w:pPr>
      <w:r>
        <w:rPr>
          <w:bCs/>
          <w:b/>
        </w:rPr>
        <w:t xml:space="preserve">As you:</w:t>
      </w:r>
      <w:r>
        <w:t xml:space="preserve"> </w:t>
      </w:r>
      <w:r>
        <w:rPr>
          <w:bCs/>
          <w:b/>
        </w:rPr>
        <w:t xml:space="preserve">Wellbeing → + Start</w:t>
      </w:r>
      <w:r>
        <w:t xml:space="preserve"> </w:t>
      </w:r>
      <w:r>
        <w:t xml:space="preserve">for Test A, with a meeting date.</w:t>
      </w:r>
    </w:p>
    <w:p>
      <w:pPr>
        <w:numPr>
          <w:ilvl w:val="1"/>
          <w:numId w:val="1031"/>
        </w:numPr>
        <w:pStyle w:val="Compact"/>
      </w:pPr>
      <w:r>
        <w:rPr>
          <w:bCs/>
          <w:b/>
        </w:rPr>
        <w:t xml:space="preserve">As Test A:</w:t>
      </w:r>
      <w:r>
        <w:t xml:space="preserve"> </w:t>
      </w:r>
      <w:r>
        <w:rPr>
          <w:iCs/>
          <w:i/>
        </w:rPr>
        <w:t xml:space="preserve">"Your wellbeing assessment is ready to complete"</w:t>
      </w:r>
      <w:r>
        <w:t xml:space="preserve"> </w:t>
      </w:r>
      <w:r>
        <w:t xml:space="preserve">arrives → open it → work through the steps →</w:t>
      </w:r>
      <w:r>
        <w:t xml:space="preserve"> </w:t>
      </w:r>
      <w:r>
        <w:rPr>
          <w:bCs/>
          <w:b/>
        </w:rPr>
        <w:t xml:space="preserve">Submit</w:t>
      </w:r>
      <w:r>
        <w:t xml:space="preserve">.</w:t>
      </w:r>
    </w:p>
    <w:p>
      <w:pPr>
        <w:numPr>
          <w:ilvl w:val="1"/>
          <w:numId w:val="1031"/>
        </w:numPr>
        <w:pStyle w:val="Compact"/>
      </w:pPr>
      <w:r>
        <w:rPr>
          <w:bCs/>
          <w:b/>
        </w:rPr>
        <w:t xml:space="preserve">As you:</w:t>
      </w:r>
      <w:r>
        <w:t xml:space="preserve"> </w:t>
      </w:r>
      <w:r>
        <w:rPr>
          <w:iCs/>
          <w:i/>
        </w:rPr>
        <w:t xml:space="preserve">"Wellbeing assessment submitted"</w:t>
      </w:r>
      <w:r>
        <w:t xml:space="preserve"> </w:t>
      </w:r>
      <w:r>
        <w:t xml:space="preserve">arrives → open it → add an arrangement, notes and the next review date (a year on by default) →</w:t>
      </w:r>
      <w:r>
        <w:t xml:space="preserve"> </w:t>
      </w:r>
      <w:r>
        <w:rPr>
          <w:bCs/>
          <w:b/>
        </w:rPr>
        <w:t xml:space="preserve">Complete</w:t>
      </w:r>
      <w:r>
        <w:t xml:space="preserve">.</w:t>
      </w:r>
    </w:p>
    <w:p>
      <w:pPr>
        <w:numPr>
          <w:ilvl w:val="1"/>
          <w:numId w:val="1031"/>
        </w:numPr>
        <w:pStyle w:val="Compact"/>
      </w:pPr>
      <w:r>
        <w:rPr>
          <w:bCs/>
          <w:b/>
        </w:rPr>
        <w:t xml:space="preserve">As Test A:</w:t>
      </w:r>
      <w:r>
        <w:t xml:space="preserve"> </w:t>
      </w:r>
      <w:r>
        <w:rPr>
          <w:iCs/>
          <w:i/>
        </w:rPr>
        <w:t xml:space="preserve">"Your wellbeing assessment record is ready"</w:t>
      </w:r>
      <w:r>
        <w:t xml:space="preserve"> </w:t>
      </w:r>
      <w:r>
        <w:t xml:space="preserve">arrives; the agreed record shows;</w:t>
      </w:r>
      <w:r>
        <w:t xml:space="preserve"> </w:t>
      </w:r>
      <w:r>
        <w:rPr>
          <w:bCs/>
          <w:b/>
        </w:rPr>
        <w:t xml:space="preserve">Print / Save as PDF</w:t>
      </w:r>
      <w:r>
        <w:t xml:space="preserve"> </w:t>
      </w:r>
      <w:r>
        <w:t xml:space="preserve">works.</w:t>
      </w:r>
    </w:p>
    <w:p>
      <w:pPr>
        <w:numPr>
          <w:ilvl w:val="0"/>
          <w:numId w:val="1026"/>
        </w:numPr>
        <w:pStyle w:val="Compact"/>
      </w:pPr>
      <w:r>
        <w:t xml:space="preserve">☐</w:t>
      </w:r>
      <w:r>
        <w:t xml:space="preserve"> </w:t>
      </w:r>
      <w:r>
        <w:rPr>
          <w:bCs/>
          <w:b/>
        </w:rPr>
        <w:t xml:space="preserve">As Test B:</w:t>
      </w:r>
    </w:p>
    <w:p>
      <w:pPr>
        <w:numPr>
          <w:ilvl w:val="1"/>
          <w:numId w:val="1032"/>
        </w:numPr>
        <w:pStyle w:val="Compact"/>
      </w:pPr>
      <w:r>
        <w:t xml:space="preserve">nothing of Test A's is visible anywhere, including Wellbeing;</w:t>
      </w:r>
    </w:p>
    <w:p>
      <w:pPr>
        <w:numPr>
          <w:ilvl w:val="1"/>
          <w:numId w:val="1032"/>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 and</w:t>
      </w:r>
      <w:r>
        <w:t xml:space="preserve"> </w:t>
      </w:r>
      <w:r>
        <w:rPr>
          <w:rStyle w:val="VerbatimChar"/>
        </w:rPr>
        <w:t xml:space="preserve">?wbId=</w:t>
      </w:r>
      <w:r>
        <w:t xml:space="preserve"> </w:t>
      </w:r>
      <w:r>
        <w:t xml:space="preserve">with A's assessment number shows</w:t>
      </w:r>
      <w:r>
        <w:t xml:space="preserve"> </w:t>
      </w:r>
      <w:r>
        <w:rPr>
          <w:bCs/>
          <w:b/>
        </w:rPr>
        <w:t xml:space="preserve">"Assessment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3"/>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3"/>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34"/>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34"/>
        </w:numPr>
        <w:pStyle w:val="Compact"/>
      </w:pPr>
      <w:r>
        <w:rPr>
          <w:bCs/>
          <w:b/>
        </w:rPr>
        <w:t xml:space="preserve">Save</w:t>
      </w:r>
      <w:r>
        <w:t xml:space="preserve">, then</w:t>
      </w:r>
      <w:r>
        <w:t xml:space="preserve"> </w:t>
      </w:r>
      <w:r>
        <w:rPr>
          <w:bCs/>
          <w:b/>
        </w:rPr>
        <w:t xml:space="preserve">Run</w:t>
      </w:r>
      <w:r>
        <w:t xml:space="preserve">.</w:t>
      </w:r>
    </w:p>
    <w:p>
      <w:pPr>
        <w:numPr>
          <w:ilvl w:val="0"/>
          <w:numId w:val="1034"/>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35"/>
        </w:numPr>
        <w:pStyle w:val="Compact"/>
      </w:pPr>
      <w:r>
        <w:rPr>
          <w:bCs/>
          <w:b/>
        </w:rPr>
        <w:t xml:space="preserve">Mandatory (release-blocking):</w:t>
      </w:r>
      <w:r>
        <w:t xml:space="preserve"> </w:t>
      </w:r>
      <w:r>
        <w:t xml:space="preserve">every F test, and every P test marked. Any failure stops progression.</w:t>
      </w:r>
    </w:p>
    <w:p>
      <w:pPr>
        <w:numPr>
          <w:ilvl w:val="0"/>
          <w:numId w:val="1035"/>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35"/>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35"/>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35"/>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35"/>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c586228bed49990e5096e069717f53e75a93fe6"/>
    <w:p>
      <w:pPr>
        <w:pStyle w:val="Heading3"/>
      </w:pPr>
      <w:r>
        <w:t xml:space="preserve">6.1 Functional tests (F1–F40)</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w:t>
            </w:r>
          </w:p>
        </w:tc>
        <w:tc>
          <w:tcPr>
            <w:tcW w:type="dxa" w:w="3118"/>
          </w:tcPr>
          <w:p>
            <w:pPr>
              <w:pStyle w:val="Compact"/>
              <w:jc w:val="left"/>
            </w:pPr>
            <w:r>
              <w:rPr>
                <w:sz w:val="18"/>
              </w:rPr>
              <w:t xml:space="preserve">Correction: the TL edits a locked answer in SharePoint and adds a CorrectionLog note</w:t>
            </w:r>
          </w:p>
        </w:tc>
        <w:tc>
          <w:tcPr>
            <w:tcW w:type="dxa" w:w="3061"/>
          </w:tcPr>
          <w:p>
            <w:pPr>
              <w:pStyle w:val="Compact"/>
              <w:jc w:val="left"/>
            </w:pPr>
            <w:r>
              <w:rPr>
                <w:sz w:val="18"/>
              </w:rPr>
              <w:t xml:space="preserve">The version history shows the change and who made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w:t>
            </w:r>
          </w:p>
        </w:tc>
        <w:tc>
          <w:tcPr>
            <w:tcW w:type="dxa" w:w="3061"/>
          </w:tcPr>
          <w:p>
            <w:pPr>
              <w:pStyle w:val="Compact"/>
              <w:jc w:val="left"/>
            </w:pPr>
            <w:r>
              <w:rPr>
                <w:sz w:val="18"/>
              </w:rPr>
              <w:t xml:space="preserve">The action moves to Done with today's date. A sees it closed. The list view</w:t>
            </w:r>
            <w:r>
              <w:rPr>
                <w:sz w:val="18"/>
              </w:rPr>
              <w:t xml:space="preserve"> </w:t>
            </w:r>
            <w:r>
              <w:rPr>
                <w:iCs/>
                <w:i/>
                <w:sz w:val="18"/>
              </w:rPr>
              <w:t xml:space="preserve">Open actions</w:t>
            </w:r>
            <w:r>
              <w:rPr>
                <w:sz w:val="18"/>
              </w:rPr>
              <w:t xml:space="preserve"> </w:t>
            </w:r>
            <w:r>
              <w:rPr>
                <w:sz w:val="18"/>
              </w:rPr>
              <w:t xml:space="preserve">updates.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F31 (v4.2)</w:t>
            </w:r>
          </w:p>
        </w:tc>
        <w:tc>
          <w:tcPr>
            <w:tcW w:type="dxa" w:w="3118"/>
          </w:tcPr>
          <w:p>
            <w:pPr>
              <w:pStyle w:val="Compact"/>
              <w:jc w:val="left"/>
            </w:pPr>
            <w:r>
              <w:rPr>
                <w:sz w:val="18"/>
              </w:rPr>
              <w:t xml:space="preserve">⚙ Settings → Team: type A's appraisal date as</w:t>
            </w:r>
            <w:r>
              <w:rPr>
                <w:sz w:val="18"/>
              </w:rPr>
              <w:t xml:space="preserve"> </w:t>
            </w:r>
            <w:r>
              <w:rPr>
                <w:rStyle w:val="VerbatimChar"/>
                <w:sz w:val="18"/>
              </w:rPr>
              <w:t xml:space="preserve">5/11/2027</w:t>
            </w:r>
            <w:r>
              <w:rPr>
                <w:sz w:val="18"/>
              </w:rPr>
              <w:t xml:space="preserve">, save, reload; then pick a date with 📅</w:t>
            </w:r>
          </w:p>
        </w:tc>
        <w:tc>
          <w:tcPr>
            <w:tcW w:type="dxa" w:w="3061"/>
          </w:tcPr>
          <w:p>
            <w:pPr>
              <w:pStyle w:val="Compact"/>
              <w:jc w:val="left"/>
            </w:pPr>
            <w:r>
              <w:rPr>
                <w:sz w:val="18"/>
              </w:rPr>
              <w:t xml:space="preserve">Shows</w:t>
            </w:r>
            <w:r>
              <w:rPr>
                <w:sz w:val="18"/>
              </w:rPr>
              <w:t xml:space="preserve"> </w:t>
            </w:r>
            <w:r>
              <w:rPr>
                <w:bCs/>
                <w:b/>
                <w:sz w:val="18"/>
              </w:rPr>
              <w:t xml:space="preserve">05-Nov-2027</w:t>
            </w:r>
            <w:r>
              <w:rPr>
                <w:sz w:val="18"/>
              </w:rPr>
              <w:t xml:space="preserve"> </w:t>
            </w:r>
            <w:r>
              <w:rPr>
                <w:sz w:val="18"/>
              </w:rPr>
              <w:t xml:space="preserve">(5 November) after reload, and the picked date is kept. No "unsaved changes" prompt when you then change tab.</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F32 (v4.2)</w:t>
            </w:r>
          </w:p>
        </w:tc>
        <w:tc>
          <w:tcPr>
            <w:tcW w:type="dxa" w:w="3118"/>
          </w:tcPr>
          <w:p>
            <w:pPr>
              <w:pStyle w:val="Compact"/>
              <w:jc w:val="left"/>
            </w:pPr>
            <w:r>
              <w:rPr>
                <w:sz w:val="18"/>
              </w:rPr>
              <w:t xml:space="preserve">⚙ Settings → Team → + Add a person: add a third test account, then Deactivate it</w:t>
            </w:r>
          </w:p>
        </w:tc>
        <w:tc>
          <w:tcPr>
            <w:tcW w:type="dxa" w:w="3061"/>
          </w:tcPr>
          <w:p>
            <w:pPr>
              <w:pStyle w:val="Compact"/>
              <w:jc w:val="left"/>
            </w:pPr>
            <w:r>
              <w:rPr>
                <w:sz w:val="18"/>
              </w:rPr>
              <w:t xml:space="preserve">Technicians item created / Active = No. Within about 5 minutes Flow 4 adds / removes them in</w:t>
            </w:r>
            <w:r>
              <w:rPr>
                <w:sz w:val="18"/>
              </w:rPr>
              <w:t xml:space="preserve"> </w:t>
            </w:r>
            <w:r>
              <w:rPr>
                <w:rStyle w:val="VerbatimChar"/>
                <w:sz w:val="18"/>
              </w:rPr>
              <w:t xml:space="preserve">1-to-1 Technicians</w:t>
            </w:r>
            <w:r>
              <w:rPr>
                <w:sz w:val="18"/>
              </w:rPr>
              <w:t xml:space="preserve"> </w:t>
            </w:r>
            <w:r>
              <w:rPr>
                <w:sz w:val="18"/>
              </w:rPr>
              <w:t xml:space="preserve">and emails you (E8).</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F33 (v4.2)</w:t>
            </w:r>
          </w:p>
        </w:tc>
        <w:tc>
          <w:tcPr>
            <w:tcW w:type="dxa" w:w="3118"/>
          </w:tcPr>
          <w:p>
            <w:pPr>
              <w:pStyle w:val="Compact"/>
              <w:jc w:val="left"/>
            </w:pPr>
            <w:r>
              <w:rPr>
                <w:sz w:val="18"/>
              </w:rPr>
              <w:t xml:space="preserve">⚙ Settings → Names: Manager role =</w:t>
            </w:r>
            <w:r>
              <w:rPr>
                <w:sz w:val="18"/>
              </w:rPr>
              <w:t xml:space="preserve"> </w:t>
            </w:r>
            <w:r>
              <w:rPr>
                <w:iCs/>
                <w:i/>
                <w:sz w:val="18"/>
              </w:rPr>
              <w:t xml:space="preserve">Line Manager</w:t>
            </w:r>
            <w:r>
              <w:rPr>
                <w:sz w:val="18"/>
              </w:rPr>
              <w:t xml:space="preserve">, member role =</w:t>
            </w:r>
            <w:r>
              <w:rPr>
                <w:sz w:val="18"/>
              </w:rPr>
              <w:t xml:space="preserve"> </w:t>
            </w:r>
            <w:r>
              <w:rPr>
                <w:iCs/>
                <w:i/>
                <w:sz w:val="18"/>
              </w:rPr>
              <w:t xml:space="preserve">Engineer(s)</w:t>
            </w:r>
            <w:r>
              <w:rPr>
                <w:sz w:val="18"/>
              </w:rPr>
              <w:t xml:space="preserve">; check as TL and as A</w:t>
            </w:r>
          </w:p>
        </w:tc>
        <w:tc>
          <w:tcPr>
            <w:tcW w:type="dxa" w:w="3061"/>
          </w:tcPr>
          <w:p>
            <w:pPr>
              <w:pStyle w:val="Compact"/>
              <w:jc w:val="left"/>
            </w:pPr>
            <w:r>
              <w:rPr>
                <w:sz w:val="18"/>
              </w:rPr>
              <w:t xml:space="preserve">Both pages use the new words; nothing else changes. Reset afterwards.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F34 (v4.2)</w:t>
            </w:r>
          </w:p>
        </w:tc>
        <w:tc>
          <w:tcPr>
            <w:tcW w:type="dxa" w:w="3118"/>
          </w:tcPr>
          <w:p>
            <w:pPr>
              <w:pStyle w:val="Compact"/>
              <w:jc w:val="left"/>
            </w:pPr>
            <w:r>
              <w:rPr>
                <w:sz w:val="18"/>
              </w:rPr>
              <w:t xml:space="preserve">⚙ Settings → Reminders: set a day = today; run Flow 1</w:t>
            </w:r>
          </w:p>
        </w:tc>
        <w:tc>
          <w:tcPr>
            <w:tcW w:type="dxa" w:w="3061"/>
          </w:tcPr>
          <w:p>
            <w:pPr>
              <w:pStyle w:val="Compact"/>
              <w:jc w:val="left"/>
            </w:pPr>
            <w:r>
              <w:rPr>
                <w:sz w:val="18"/>
              </w:rPr>
              <w:t xml:space="preserve">Only people who haven't submitted get E2. Set it back to 20 and 27.</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F35 (v4.2)</w:t>
            </w:r>
          </w:p>
        </w:tc>
        <w:tc>
          <w:tcPr>
            <w:tcW w:type="dxa" w:w="3118"/>
          </w:tcPr>
          <w:p>
            <w:pPr>
              <w:pStyle w:val="Compact"/>
              <w:jc w:val="left"/>
            </w:pPr>
            <w:r>
              <w:rPr>
                <w:sz w:val="18"/>
              </w:rPr>
              <w:t xml:space="preserve">Expectations: drag the 4th shared expectation to the top; add an individual one</w:t>
            </w:r>
          </w:p>
        </w:tc>
        <w:tc>
          <w:tcPr>
            <w:tcW w:type="dxa" w:w="3061"/>
          </w:tcPr>
          <w:p>
            <w:pPr>
              <w:pStyle w:val="Compact"/>
              <w:jc w:val="left"/>
            </w:pPr>
            <w:r>
              <w:rPr>
                <w:sz w:val="18"/>
              </w:rPr>
              <w:t xml:space="preserve">List order changes; next month's snapshot follows it; the new individual one appears after the shared ones.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F36 (v4.2)</w:t>
            </w:r>
          </w:p>
        </w:tc>
        <w:tc>
          <w:tcPr>
            <w:tcW w:type="dxa" w:w="3118"/>
          </w:tcPr>
          <w:p>
            <w:pPr>
              <w:pStyle w:val="Compact"/>
              <w:jc w:val="left"/>
            </w:pPr>
            <w:r>
              <w:rPr>
                <w:sz w:val="18"/>
              </w:rPr>
              <w:t xml:space="preserve">Team overview: switch the third chart through every option; reload</w:t>
            </w:r>
          </w:p>
        </w:tc>
        <w:tc>
          <w:tcPr>
            <w:tcW w:type="dxa" w:w="3061"/>
          </w:tcPr>
          <w:p>
            <w:pPr>
              <w:pStyle w:val="Compact"/>
              <w:jc w:val="left"/>
            </w:pPr>
            <w:r>
              <w:rPr>
                <w:sz w:val="18"/>
              </w:rPr>
              <w:t xml:space="preserve">Each draws; the choice is remembered.</w:t>
            </w:r>
            <w:r>
              <w:rPr>
                <w:sz w:val="18"/>
              </w:rPr>
              <w:t xml:space="preserve"> </w:t>
            </w:r>
            <w:r>
              <w:rPr>
                <w:iCs/>
                <w:i/>
                <w:sz w:val="18"/>
              </w:rPr>
              <w:t xml:space="preserve">Needs your attention</w:t>
            </w:r>
            <w:r>
              <w:rPr>
                <w:sz w:val="18"/>
              </w:rPr>
              <w:t xml:space="preserve"> </w:t>
            </w:r>
            <w:r>
              <w:rPr>
                <w:sz w:val="18"/>
              </w:rPr>
              <w:t xml:space="preserve">lists waiting reviews, overdue actions, wellbeing items.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F37 (v4.2)</w:t>
            </w:r>
          </w:p>
        </w:tc>
        <w:tc>
          <w:tcPr>
            <w:tcW w:type="dxa" w:w="3118"/>
          </w:tcPr>
          <w:p>
            <w:pPr>
              <w:pStyle w:val="Compact"/>
              <w:jc w:val="left"/>
            </w:pPr>
            <w:r>
              <w:rPr>
                <w:sz w:val="18"/>
              </w:rPr>
              <w:t xml:space="preserve">Wellbeing: TL starts one for A</w:t>
            </w:r>
          </w:p>
        </w:tc>
        <w:tc>
          <w:tcPr>
            <w:tcW w:type="dxa" w:w="3061"/>
          </w:tcPr>
          <w:p>
            <w:pPr>
              <w:pStyle w:val="Compact"/>
              <w:jc w:val="left"/>
            </w:pPr>
            <w:r>
              <w:rPr>
                <w:sz w:val="18"/>
              </w:rPr>
              <w:t xml:space="preserve">A gets E9 within about 5 minutes; the item's</w:t>
            </w:r>
            <w:r>
              <w:rPr>
                <w:sz w:val="18"/>
              </w:rPr>
              <w:t xml:space="preserve"> </w:t>
            </w:r>
            <w:r>
              <w:rPr>
                <w:iCs/>
                <w:i/>
                <w:sz w:val="18"/>
              </w:rPr>
              <w:t xml:space="preserve">Manage access</w:t>
            </w:r>
            <w:r>
              <w:rPr>
                <w:sz w:val="18"/>
              </w:rPr>
              <w:t xml:space="preserve"> </w:t>
            </w:r>
            <w:r>
              <w:rPr>
                <w:sz w:val="18"/>
              </w:rPr>
              <w:t xml:space="preserve">shows Owners + A (1-to-1 Edit)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F38 (v4.2)</w:t>
            </w:r>
          </w:p>
        </w:tc>
        <w:tc>
          <w:tcPr>
            <w:tcW w:type="dxa" w:w="3118"/>
          </w:tcPr>
          <w:p>
            <w:pPr>
              <w:pStyle w:val="Compact"/>
              <w:jc w:val="left"/>
            </w:pPr>
            <w:r>
              <w:rPr>
                <w:sz w:val="18"/>
              </w:rPr>
              <w:t xml:space="preserve">A completes every step and submits</w:t>
            </w:r>
          </w:p>
        </w:tc>
        <w:tc>
          <w:tcPr>
            <w:tcW w:type="dxa" w:w="3061"/>
          </w:tcPr>
          <w:p>
            <w:pPr>
              <w:pStyle w:val="Compact"/>
              <w:jc w:val="left"/>
            </w:pPr>
            <w:r>
              <w:rPr>
                <w:sz w:val="18"/>
              </w:rPr>
              <w:t xml:space="preserve">Flow 5 locks it (A: 1-to-1 Read), stamps SubmittedOn, TL gets E10. A sees it read-only.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F39 (v4.2)</w:t>
            </w:r>
          </w:p>
        </w:tc>
        <w:tc>
          <w:tcPr>
            <w:tcW w:type="dxa" w:w="3118"/>
          </w:tcPr>
          <w:p>
            <w:pPr>
              <w:pStyle w:val="Compact"/>
              <w:jc w:val="left"/>
            </w:pPr>
            <w:r>
              <w:rPr>
                <w:sz w:val="18"/>
              </w:rPr>
              <w:t xml:space="preserve">TL adds an arrangement, notes, next review date (defaults to a year on), then Complete</w:t>
            </w:r>
          </w:p>
        </w:tc>
        <w:tc>
          <w:tcPr>
            <w:tcW w:type="dxa" w:w="3061"/>
          </w:tcPr>
          <w:p>
            <w:pPr>
              <w:pStyle w:val="Compact"/>
              <w:jc w:val="left"/>
            </w:pPr>
            <w:r>
              <w:rPr>
                <w:sz w:val="18"/>
              </w:rPr>
              <w:t xml:space="preserve">A gets E11 and sees the agreed record; Print shows the form with signature lines.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F40 (v4.2)</w:t>
            </w:r>
          </w:p>
        </w:tc>
        <w:tc>
          <w:tcPr>
            <w:tcW w:type="dxa" w:w="3118"/>
          </w:tcPr>
          <w:p>
            <w:pPr>
              <w:pStyle w:val="Compact"/>
              <w:jc w:val="left"/>
            </w:pPr>
            <w:r>
              <w:rPr>
                <w:sz w:val="18"/>
              </w:rPr>
              <w:t xml:space="preserve">Set the next review date to 7 days ahead; run Flow 1</w:t>
            </w:r>
          </w:p>
        </w:tc>
        <w:tc>
          <w:tcPr>
            <w:tcW w:type="dxa" w:w="3061"/>
          </w:tcPr>
          <w:p>
            <w:pPr>
              <w:pStyle w:val="Compact"/>
              <w:jc w:val="left"/>
            </w:pPr>
            <w:r>
              <w:rPr>
                <w:sz w:val="18"/>
              </w:rPr>
              <w:t xml:space="preserve">TL gets E12 with a link; nothing goes to A.</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073ef0fbca43203f47699460830ce5a759dba95"/>
    <w:p>
      <w:pPr>
        <w:pStyle w:val="Heading3"/>
      </w:pPr>
      <w:r>
        <w:t xml:space="preserve">6.2 Privacy and bypass tests (P1–P24)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P21 (v4.2)</w:t>
            </w:r>
          </w:p>
        </w:tc>
        <w:tc>
          <w:tcPr>
            <w:tcW w:type="dxa" w:w="1474"/>
          </w:tcPr>
          <w:p>
            <w:pPr>
              <w:pStyle w:val="Compact"/>
              <w:jc w:val="left"/>
            </w:pPr>
            <w:r>
              <w:rPr>
                <w:bCs/>
                <w:b/>
                <w:sz w:val="18"/>
              </w:rPr>
              <w:t xml:space="preserve">Read someone else's wellbeing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…getbytitle('Wellbeing%20Assessments')/items</w:t>
            </w:r>
            <w:r>
              <w:rPr>
                <w:sz w:val="18"/>
              </w:rPr>
              <w:t xml:space="preserve">, and</w:t>
            </w:r>
            <w:r>
              <w:rPr>
                <w:sz w:val="18"/>
              </w:rPr>
              <w:t xml:space="preserve"> </w:t>
            </w:r>
            <w:r>
              <w:rPr>
                <w:rStyle w:val="VerbatimChar"/>
                <w:sz w:val="18"/>
              </w:rPr>
              <w:t xml:space="preserve">items({A's wellbeing id})</w:t>
            </w:r>
            <w:r>
              <w:rPr>
                <w:sz w:val="18"/>
              </w:rPr>
              <w:t xml:space="preserve">; open</w:t>
            </w:r>
            <w:r>
              <w:rPr>
                <w:sz w:val="18"/>
              </w:rPr>
              <w:t xml:space="preserve"> </w:t>
            </w:r>
            <w:r>
              <w:rPr>
                <w:rStyle w:val="VerbatimChar"/>
                <w:sz w:val="18"/>
              </w:rPr>
              <w:t xml:space="preserve">?wbId={A's id}</w:t>
            </w:r>
          </w:p>
        </w:tc>
        <w:tc>
          <w:tcPr>
            <w:tcW w:type="dxa" w:w="2324"/>
          </w:tcPr>
          <w:p>
            <w:pPr>
              <w:pStyle w:val="Compact"/>
              <w:jc w:val="left"/>
            </w:pPr>
            <w:r>
              <w:rPr>
                <w:sz w:val="18"/>
              </w:rPr>
              <w:t xml:space="preserve">Only B's own items; A's item 404 / "not found".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P22 (v4.2)</w:t>
            </w:r>
          </w:p>
        </w:tc>
        <w:tc>
          <w:tcPr>
            <w:tcW w:type="dxa" w:w="1474"/>
          </w:tcPr>
          <w:p>
            <w:pPr>
              <w:pStyle w:val="Compact"/>
              <w:jc w:val="left"/>
            </w:pPr>
            <w:r>
              <w:rPr>
                <w:bCs/>
                <w:b/>
                <w:sz w:val="18"/>
              </w:rPr>
              <w:t xml:space="preserve">Forge the manager's part</w:t>
            </w:r>
          </w:p>
        </w:tc>
        <w:tc>
          <w:tcPr>
            <w:tcW w:type="dxa" w:w="2891"/>
          </w:tcPr>
          <w:p>
            <w:pPr>
              <w:pStyle w:val="Compact"/>
              <w:jc w:val="left"/>
            </w:pPr>
            <w:r>
              <w:rPr>
                <w:sz w:val="18"/>
              </w:rPr>
              <w:t xml:space="preserve">A, on their own</w:t>
            </w:r>
            <w:r>
              <w:rPr>
                <w:sz w:val="18"/>
              </w:rPr>
              <w:t xml:space="preserve"> </w:t>
            </w:r>
            <w:r>
              <w:rPr>
                <w:iCs/>
                <w:i/>
                <w:sz w:val="18"/>
              </w:rPr>
              <w:t xml:space="preserve">open</w:t>
            </w:r>
            <w:r>
              <w:rPr>
                <w:sz w:val="18"/>
              </w:rPr>
              <w:t xml:space="preserve"> </w:t>
            </w:r>
            <w:r>
              <w:rPr>
                <w:sz w:val="18"/>
              </w:rPr>
              <w:t xml:space="preserve">assessment: one</w:t>
            </w:r>
            <w:r>
              <w:rPr>
                <w:sz w:val="18"/>
              </w:rPr>
              <w:t xml:space="preserve"> </w:t>
            </w:r>
            <w:r>
              <w:rPr>
                <w:rStyle w:val="VerbatimChar"/>
                <w:sz w:val="18"/>
              </w:rPr>
              <w:t xml:space="preserve">validateUpdateListItem</w:t>
            </w:r>
            <w:r>
              <w:rPr>
                <w:sz w:val="18"/>
              </w:rPr>
              <w:t xml:space="preserve"> </w:t>
            </w:r>
            <w:r>
              <w:rPr>
                <w:sz w:val="18"/>
              </w:rPr>
              <w:t xml:space="preserve">setting AssessmentStatus = Completed, ArrangementsJson, ManagerNotes, NextReviewDate, CompletedOn and Technician = B</w:t>
            </w:r>
          </w:p>
        </w:tc>
        <w:tc>
          <w:tcPr>
            <w:tcW w:type="dxa" w:w="2324"/>
          </w:tcPr>
          <w:p>
            <w:pPr>
              <w:pStyle w:val="Compact"/>
              <w:jc w:val="left"/>
            </w:pPr>
            <w:r>
              <w:rPr>
                <w:sz w:val="18"/>
              </w:rPr>
              <w:t xml:space="preserve">Within about 5 minutes Flow 5 treats it as a submission: A is set to Read, status Submitted, the TL fields and CompletedOn are</w:t>
            </w:r>
            <w:r>
              <w:rPr>
                <w:sz w:val="18"/>
              </w:rPr>
              <w:t xml:space="preserve"> </w:t>
            </w:r>
            <w:r>
              <w:rPr>
                <w:bCs/>
                <w:b/>
                <w:sz w:val="18"/>
              </w:rPr>
              <w:t xml:space="preserve">cleared</w:t>
            </w:r>
            <w:r>
              <w:rPr>
                <w:sz w:val="18"/>
              </w:rPr>
              <w:t xml:space="preserve">, Technician is restored to A, B gains nothing.</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P23 (v4.2)</w:t>
            </w:r>
          </w:p>
        </w:tc>
        <w:tc>
          <w:tcPr>
            <w:tcW w:type="dxa" w:w="1474"/>
          </w:tcPr>
          <w:p>
            <w:pPr>
              <w:pStyle w:val="Compact"/>
              <w:jc w:val="left"/>
            </w:pPr>
            <w:r>
              <w:rPr>
                <w:bCs/>
                <w:b/>
                <w:sz w:val="18"/>
              </w:rPr>
              <w:t xml:space="preserve">Change after submitting</w:t>
            </w:r>
          </w:p>
        </w:tc>
        <w:tc>
          <w:tcPr>
            <w:tcW w:type="dxa" w:w="2891"/>
          </w:tcPr>
          <w:p>
            <w:pPr>
              <w:pStyle w:val="Compact"/>
              <w:jc w:val="left"/>
            </w:pPr>
            <w:r>
              <w:rPr>
                <w:sz w:val="18"/>
              </w:rPr>
              <w:t xml:space="preserve">A: write to their submitted assessment</w:t>
            </w:r>
          </w:p>
        </w:tc>
        <w:tc>
          <w:tcPr>
            <w:tcW w:type="dxa" w:w="2324"/>
          </w:tcPr>
          <w:p>
            <w:pPr>
              <w:pStyle w:val="Compact"/>
              <w:jc w:val="left"/>
            </w:pPr>
            <w:r>
              <w:rPr>
                <w:sz w:val="18"/>
              </w:rPr>
              <w:t xml:space="preserve">Denied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P24 (v4.2)</w:t>
            </w:r>
          </w:p>
        </w:tc>
        <w:tc>
          <w:tcPr>
            <w:tcW w:type="dxa" w:w="1474"/>
          </w:tcPr>
          <w:p>
            <w:pPr>
              <w:pStyle w:val="Compact"/>
              <w:jc w:val="left"/>
            </w:pPr>
            <w:r>
              <w:rPr>
                <w:bCs/>
                <w:b/>
                <w:sz w:val="18"/>
              </w:rPr>
              <w:t xml:space="preserve">Join the group / see the roster</w:t>
            </w:r>
          </w:p>
        </w:tc>
        <w:tc>
          <w:tcPr>
            <w:tcW w:type="dxa" w:w="2891"/>
          </w:tcPr>
          <w:p>
            <w:pPr>
              <w:pStyle w:val="Compact"/>
              <w:jc w:val="left"/>
            </w:pPr>
            <w:r>
              <w:rPr>
                <w:sz w:val="18"/>
              </w:rPr>
              <w:t xml:space="preserve">A: GET</w:t>
            </w:r>
            <w:r>
              <w:rPr>
                <w:sz w:val="18"/>
              </w:rPr>
              <w:t xml:space="preserve"> </w:t>
            </w:r>
            <w:r>
              <w:rPr>
                <w:rStyle w:val="VerbatimChar"/>
                <w:sz w:val="18"/>
              </w:rPr>
              <w:t xml:space="preserve">…getbytitle('Technicians')/items</w:t>
            </w:r>
            <w:r>
              <w:rPr>
                <w:sz w:val="18"/>
              </w:rPr>
              <w:t xml:space="preserve">; POST</w:t>
            </w:r>
            <w:r>
              <w:rPr>
                <w:sz w:val="18"/>
              </w:rPr>
              <w:t xml:space="preserve"> </w:t>
            </w:r>
            <w:r>
              <w:rPr>
                <w:rStyle w:val="VerbatimChar"/>
                <w:sz w:val="18"/>
              </w:rPr>
              <w:t xml:space="preserve">_api/web/sitegroups(&lt;id&gt;)/users</w:t>
            </w:r>
          </w:p>
        </w:tc>
        <w:tc>
          <w:tcPr>
            <w:tcW w:type="dxa" w:w="2324"/>
          </w:tcPr>
          <w:p>
            <w:pPr>
              <w:pStyle w:val="Compact"/>
              <w:jc w:val="left"/>
            </w:pPr>
            <w:r>
              <w:rPr>
                <w:sz w:val="18"/>
              </w:rPr>
              <w:t xml:space="preserve">Both denied. (Only Flow 4, as the TL, changes the group.)</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36"/>
        </w:numPr>
        <w:pStyle w:val="Compact"/>
      </w:pPr>
      <w:r>
        <w:t xml:space="preserve">☐ Delete every</w:t>
      </w:r>
      <w:r>
        <w:t xml:space="preserve"> </w:t>
      </w:r>
      <w:r>
        <w:rPr>
          <w:bCs/>
          <w:b/>
        </w:rPr>
        <w:t xml:space="preserve">test item</w:t>
      </w:r>
      <w:r>
        <w:t xml:space="preserve"> </w:t>
      </w:r>
      <w:r>
        <w:t xml:space="preserve">in Monthly Reviews, Manager Reviews and Wellbeing Assessments, and the test expectations.</w:t>
      </w:r>
    </w:p>
    <w:p>
      <w:pPr>
        <w:numPr>
          <w:ilvl w:val="0"/>
          <w:numId w:val="1036"/>
        </w:numPr>
        <w:pStyle w:val="Compact"/>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36"/>
        </w:numPr>
        <w:pStyle w:val="Compact"/>
      </w:pPr>
      <w:r>
        <w:t xml:space="preserve">☐</w:t>
      </w:r>
      <w:r>
        <w:t xml:space="preserve"> </w:t>
      </w:r>
      <w:r>
        <w:rPr>
          <w:bCs/>
          <w:b/>
        </w:rPr>
        <w:t xml:space="preserve">⚙ Settings → Team → Deactivate</w:t>
      </w:r>
      <w:r>
        <w:t xml:space="preserve"> </w:t>
      </w:r>
      <w:r>
        <w:t xml:space="preserve">Test A and Test B (Flow 4 removes them from the group), then delete their two items from the</w:t>
      </w:r>
      <w:r>
        <w:t xml:space="preserve"> </w:t>
      </w:r>
      <w:r>
        <w:rPr>
          <w:bCs/>
          <w:b/>
        </w:rPr>
        <w:t xml:space="preserve">Technicians</w:t>
      </w:r>
      <w:r>
        <w:t xml:space="preserve"> </w:t>
      </w:r>
      <w:r>
        <w:t xml:space="preserve">list. Team ▾ goes back to Team (0).</w:t>
      </w:r>
    </w:p>
    <w:p>
      <w:pPr>
        <w:numPr>
          <w:ilvl w:val="0"/>
          <w:numId w:val="1036"/>
        </w:numPr>
        <w:pStyle w:val="Compact"/>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37"/>
        </w:numPr>
        <w:pStyle w:val="Compact"/>
      </w:pPr>
      <w:r>
        <w:t xml:space="preserve">☐</w:t>
      </w:r>
      <w:r>
        <w:t xml:space="preserve"> </w:t>
      </w:r>
      <w:r>
        <w:rPr>
          <w:bCs/>
          <w:b/>
        </w:rPr>
        <w:t xml:space="preserve">⚙ Settings → Team → + Add a person</w:t>
      </w:r>
      <w:r>
        <w:t xml:space="preserve"> </w:t>
      </w:r>
      <w:r>
        <w:t xml:space="preserve">for each technician (Flow 4 gives them access; no invitation email is sent by SharePoint).</w:t>
      </w:r>
    </w:p>
    <w:p>
      <w:pPr>
        <w:numPr>
          <w:ilvl w:val="0"/>
          <w:numId w:val="1037"/>
        </w:numPr>
        <w:pStyle w:val="Compact"/>
      </w:pPr>
      <w:r>
        <w:t xml:space="preserve">☐</w:t>
      </w:r>
      <w:r>
        <w:t xml:space="preserve"> </w:t>
      </w:r>
      <w:r>
        <w:rPr>
          <w:bCs/>
          <w:b/>
        </w:rPr>
        <w:t xml:space="preserve">⚙ Settings → Team:</w:t>
      </w:r>
      <w:r>
        <w:t xml:space="preserve"> </w:t>
      </w:r>
      <w:r>
        <w:t xml:space="preserve">enter each</w:t>
      </w:r>
      <w:r>
        <w:t xml:space="preserve"> </w:t>
      </w:r>
      <w:r>
        <w:rPr>
          <w:bCs/>
          <w:b/>
        </w:rPr>
        <w:t xml:space="preserve">appraisal date</w:t>
      </w:r>
      <w:r>
        <w:t xml:space="preserve"> </w:t>
      </w:r>
      <w:r>
        <w:t xml:space="preserve">→ Save. Optionally</w:t>
      </w:r>
      <w:r>
        <w:t xml:space="preserve"> </w:t>
      </w:r>
      <w:r>
        <w:rPr>
          <w:bCs/>
          <w:b/>
        </w:rPr>
        <w:t xml:space="preserve">⚙ Settings → Reminders / Names</w:t>
      </w:r>
      <w:r>
        <w:t xml:space="preserve"> </w:t>
      </w:r>
      <w:r>
        <w:t xml:space="preserve">to change the reminder days or the on-screen role words.</w:t>
      </w:r>
    </w:p>
    <w:p>
      <w:pPr>
        <w:numPr>
          <w:ilvl w:val="0"/>
          <w:numId w:val="1037"/>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38"/>
        </w:numPr>
        <w:pStyle w:val="Compact"/>
      </w:pPr>
      <w:r>
        <w:rPr>
          <w:bCs/>
          <w:b/>
        </w:rPr>
        <w:t xml:space="preserve">Maximum 10 per person</w:t>
      </w:r>
      <w:r>
        <w:t xml:space="preserve">; the page shows the count.</w:t>
      </w:r>
    </w:p>
    <w:p>
      <w:pPr>
        <w:numPr>
          <w:ilvl w:val="1"/>
          <w:numId w:val="1038"/>
        </w:numPr>
        <w:pStyle w:val="Compact"/>
      </w:pPr>
      <w:r>
        <w:t xml:space="preserve">Expectations entered early for next year are ignored until that appraisal year starts (1 April).</w:t>
      </w:r>
    </w:p>
    <w:p>
      <w:pPr>
        <w:numPr>
          <w:ilvl w:val="0"/>
          <w:numId w:val="1037"/>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39"/>
        </w:numPr>
        <w:pStyle w:val="Compact"/>
      </w:pPr>
      <w:r>
        <w:t xml:space="preserve">It only tells them what's coming.</w:t>
      </w:r>
    </w:p>
    <w:p>
      <w:pPr>
        <w:numPr>
          <w:ilvl w:val="1"/>
          <w:numId w:val="1039"/>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0"/>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0"/>
        </w:numPr>
        <w:pStyle w:val="Compact"/>
      </w:pPr>
      <w:r>
        <w:t xml:space="preserve">It takes about 10–15 minutes. You can save and come back as often as you like.</w:t>
      </w:r>
    </w:p>
    <w:p>
      <w:pPr>
        <w:numPr>
          <w:ilvl w:val="0"/>
          <w:numId w:val="1040"/>
        </w:numPr>
        <w:pStyle w:val="Compact"/>
      </w:pPr>
      <w:r>
        <w:t xml:space="preserve">The deadline is the</w:t>
      </w:r>
      <w:r>
        <w:t xml:space="preserve"> </w:t>
      </w:r>
      <w:r>
        <w:rPr>
          <w:bCs/>
          <w:b/>
        </w:rPr>
        <w:t xml:space="preserve">last day of the month at 23:59</w:t>
      </w:r>
      <w:r>
        <w:t xml:space="preserve">. If you haven't submitted, you'll get reminders on the 20th and 27th.</w:t>
      </w:r>
    </w:p>
    <w:p>
      <w:pPr>
        <w:numPr>
          <w:ilvl w:val="0"/>
          <w:numId w:val="1040"/>
        </w:numPr>
        <w:pStyle w:val="Compact"/>
      </w:pPr>
      <w:r>
        <w:t xml:space="preserve">Once you submit, the form is locked. I'll read it, add my feedback and any agreed actions, and you'll get an email when the feedback is ready to view.</w:t>
      </w:r>
    </w:p>
    <w:p>
      <w:pPr>
        <w:numPr>
          <w:ilvl w:val="0"/>
          <w:numId w:val="1040"/>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1"/>
        </w:numPr>
        <w:pStyle w:val="Compact"/>
      </w:pPr>
      <w:r>
        <w:t xml:space="preserve">Your answers are visible only to</w:t>
      </w:r>
      <w:r>
        <w:t xml:space="preserve"> </w:t>
      </w:r>
      <w:r>
        <w:rPr>
          <w:bCs/>
          <w:b/>
        </w:rPr>
        <w:t xml:space="preserve">you and me</w:t>
      </w:r>
      <w:r>
        <w:t xml:space="preserve">.</w:t>
      </w:r>
    </w:p>
    <w:p>
      <w:pPr>
        <w:numPr>
          <w:ilvl w:val="0"/>
          <w:numId w:val="1041"/>
        </w:numPr>
        <w:pStyle w:val="Compact"/>
      </w:pPr>
      <w:r>
        <w:t xml:space="preserve">Other technicians can't see your form, your answers or your feedback, and you can't see theirs.</w:t>
      </w:r>
    </w:p>
    <w:p>
      <w:pPr>
        <w:numPr>
          <w:ilvl w:val="0"/>
          <w:numId w:val="1041"/>
        </w:numPr>
        <w:pStyle w:val="Compact"/>
      </w:pPr>
      <w:r>
        <w:t xml:space="preserve">Like any company system, IT administrators could technically access it.</w:t>
      </w:r>
    </w:p>
    <w:p>
      <w:pPr>
        <w:pStyle w:val="FirstParagraph"/>
      </w:pPr>
      <w:r>
        <w:rPr>
          <w:bCs/>
          <w:b/>
        </w:rPr>
        <w:t xml:space="preserve">Things to know</w:t>
      </w:r>
    </w:p>
    <w:p>
      <w:pPr>
        <w:numPr>
          <w:ilvl w:val="0"/>
          <w:numId w:val="1042"/>
        </w:numPr>
        <w:pStyle w:val="Compact"/>
      </w:pPr>
      <w:r>
        <w:t xml:space="preserve">Open the link while signed in with your own company account.</w:t>
      </w:r>
    </w:p>
    <w:p>
      <w:pPr>
        <w:numPr>
          <w:ilvl w:val="0"/>
          <w:numId w:val="1042"/>
        </w:numPr>
        <w:pStyle w:val="Compact"/>
      </w:pPr>
      <w:r>
        <w:t xml:space="preserve">Raise anything urgent with me directly. You don't need to wait for the form.</w:t>
      </w:r>
    </w:p>
    <w:p>
      <w:pPr>
        <w:numPr>
          <w:ilvl w:val="0"/>
          <w:numId w:val="1042"/>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43"/>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43"/>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43"/>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When</w:t>
            </w:r>
          </w:p>
        </w:tc>
        <w:tc>
          <w:tcPr>
            <w:tcW w:type="dxa" w:w="7307"/>
            <w:shd w:val="clear" w:color="auto" w:fill="E4EDF2"/>
          </w:tcPr>
          <w:p>
            <w:pPr>
              <w:pStyle w:val="Compact"/>
              <w:jc w:val="left"/>
            </w:pPr>
            <w:r>
              <w:rPr>
                <w:b/>
                <w:sz w:val="18"/>
              </w:rPr>
              <w:t xml:space="preserve">Check / do</w:t>
            </w:r>
          </w:p>
        </w:tc>
      </w:tr>
      <w:tr>
        <w:tc>
          <w:tcPr>
            <w:tcW w:type="dxa" w:w="2557"/>
          </w:tcPr>
          <w:p>
            <w:pPr>
              <w:pStyle w:val="Compact"/>
              <w:jc w:val="left"/>
            </w:pPr>
            <w:r>
              <w:rPr>
                <w:sz w:val="18"/>
              </w:rPr>
              <w:t xml:space="preserve">Go-live day</w:t>
            </w:r>
          </w:p>
        </w:tc>
        <w:tc>
          <w:tcPr>
            <w:tcW w:type="dxa" w:w="7307"/>
          </w:tcPr>
          <w:p>
            <w:pPr>
              <w:pStyle w:val="Compact"/>
              <w:jc w:val="left"/>
            </w:pPr>
            <w:r>
              <w:rPr>
                <w:sz w:val="18"/>
              </w:rPr>
              <w:t xml:space="preserve">Flow 1 run history is green; nobody is missing from Team overview</w:t>
            </w:r>
          </w:p>
        </w:tc>
      </w:tr>
      <w:tr>
        <w:tc>
          <w:tcPr>
            <w:tcW w:type="dxa" w:w="2557"/>
          </w:tcPr>
          <w:p>
            <w:pPr>
              <w:pStyle w:val="Compact"/>
              <w:jc w:val="left"/>
            </w:pPr>
            <w:r>
              <w:rPr>
                <w:sz w:val="18"/>
              </w:rPr>
              <w:t xml:space="preserve">As submissions arrive</w:t>
            </w:r>
          </w:p>
        </w:tc>
        <w:tc>
          <w:tcPr>
            <w:tcW w:type="dxa" w:w="7307"/>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2557"/>
          </w:tcPr>
          <w:p>
            <w:pPr>
              <w:pStyle w:val="Compact"/>
              <w:jc w:val="left"/>
            </w:pPr>
            <w:r>
              <w:rPr>
                <w:sz w:val="18"/>
              </w:rPr>
              <w:t xml:space="preserve">20th and 27th</w:t>
            </w:r>
          </w:p>
        </w:tc>
        <w:tc>
          <w:tcPr>
            <w:tcW w:type="dxa" w:w="7307"/>
          </w:tcPr>
          <w:p>
            <w:pPr>
              <w:pStyle w:val="Compact"/>
              <w:jc w:val="left"/>
            </w:pPr>
            <w:r>
              <w:rPr>
                <w:sz w:val="18"/>
              </w:rPr>
              <w:t xml:space="preserve">Reminders went to anyone who hasn't submitted</w:t>
            </w:r>
          </w:p>
        </w:tc>
      </w:tr>
      <w:tr>
        <w:tc>
          <w:tcPr>
            <w:tcW w:type="dxa" w:w="2557"/>
          </w:tcPr>
          <w:p>
            <w:pPr>
              <w:pStyle w:val="Compact"/>
              <w:jc w:val="left"/>
            </w:pPr>
            <w:r>
              <w:rPr>
                <w:sz w:val="18"/>
              </w:rPr>
              <w:t xml:space="preserve">Next 1st</w:t>
            </w:r>
          </w:p>
        </w:tc>
        <w:tc>
          <w:tcPr>
            <w:tcW w:type="dxa" w:w="7307"/>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945"/>
        <w:gridCol w:w="5918"/>
      </w:tblGrid>
      <w:tr>
        <w:trPr>
          <w:tblHeader w:val="true"/>
        </w:trPr>
        <w:tc>
          <w:tcPr>
            <w:tcW w:type="dxa" w:w="3946"/>
            <w:shd w:val="clear" w:color="auto" w:fill="E4EDF2"/>
          </w:tcPr>
          <w:p>
            <w:pPr>
              <w:pStyle w:val="Compact"/>
              <w:jc w:val="left"/>
            </w:pPr>
            <w:r>
              <w:rPr>
                <w:b/>
                <w:sz w:val="18"/>
              </w:rPr>
              <w:t xml:space="preserve">When</w:t>
            </w:r>
          </w:p>
        </w:tc>
        <w:tc>
          <w:tcPr>
            <w:tcW w:type="dxa" w:w="5919"/>
            <w:shd w:val="clear" w:color="auto" w:fill="E4EDF2"/>
          </w:tcPr>
          <w:p>
            <w:pPr>
              <w:pStyle w:val="Compact"/>
              <w:jc w:val="left"/>
            </w:pPr>
            <w:r>
              <w:rPr>
                <w:b/>
                <w:sz w:val="18"/>
              </w:rPr>
              <w:t xml:space="preserve">Task</w:t>
            </w:r>
          </w:p>
        </w:tc>
      </w:tr>
      <w:tr>
        <w:tc>
          <w:tcPr>
            <w:tcW w:type="dxa" w:w="3946"/>
          </w:tcPr>
          <w:p>
            <w:pPr>
              <w:pStyle w:val="Compact"/>
              <w:jc w:val="left"/>
            </w:pPr>
            <w:r>
              <w:rPr>
                <w:bCs/>
                <w:b/>
                <w:sz w:val="18"/>
              </w:rPr>
              <w:t xml:space="preserve">Monthly, from the 1st</w:t>
            </w:r>
          </w:p>
        </w:tc>
        <w:tc>
          <w:tcPr>
            <w:tcW w:type="dxa" w:w="5919"/>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3946"/>
          </w:tcPr>
          <w:p>
            <w:pPr>
              <w:pStyle w:val="Compact"/>
              <w:jc w:val="left"/>
            </w:pPr>
            <w:r>
              <w:rPr>
                <w:bCs/>
                <w:b/>
                <w:sz w:val="18"/>
              </w:rPr>
              <w:t xml:space="preserve">Monthly, any time</w:t>
            </w:r>
          </w:p>
        </w:tc>
        <w:tc>
          <w:tcPr>
            <w:tcW w:type="dxa" w:w="5919"/>
          </w:tcPr>
          <w:p>
            <w:pPr>
              <w:pStyle w:val="Compact"/>
              <w:jc w:val="left"/>
            </w:pPr>
            <w:r>
              <w:rPr>
                <w:bCs/>
                <w:b/>
                <w:sz w:val="18"/>
              </w:rPr>
              <w:t xml:space="preserve">Actions</w:t>
            </w:r>
            <w:r>
              <w:rPr>
                <w:sz w:val="18"/>
              </w:rPr>
              <w:t xml:space="preserve"> </w:t>
            </w:r>
            <w:r>
              <w:rPr>
                <w:sz w:val="18"/>
              </w:rPr>
              <w:t xml:space="preserve">page: close actions that are done, and agree new deadlines for overdue ones.</w:t>
            </w:r>
          </w:p>
        </w:tc>
      </w:tr>
      <w:tr>
        <w:tc>
          <w:tcPr>
            <w:tcW w:type="dxa" w:w="3946"/>
          </w:tcPr>
          <w:p>
            <w:pPr>
              <w:pStyle w:val="Compact"/>
              <w:jc w:val="left"/>
            </w:pPr>
            <w:r>
              <w:rPr>
                <w:bCs/>
                <w:b/>
                <w:sz w:val="18"/>
              </w:rPr>
              <w:t xml:space="preserve">When an appraisal date is set or changes</w:t>
            </w:r>
          </w:p>
        </w:tc>
        <w:tc>
          <w:tcPr>
            <w:tcW w:type="dxa" w:w="5919"/>
          </w:tcPr>
          <w:p>
            <w:pPr>
              <w:pStyle w:val="Compact"/>
              <w:jc w:val="left"/>
            </w:pPr>
            <w:r>
              <w:rPr>
                <w:sz w:val="18"/>
              </w:rPr>
              <w:t xml:space="preserve">⚙</w:t>
            </w:r>
            <w:r>
              <w:rPr>
                <w:sz w:val="18"/>
              </w:rPr>
              <w:t xml:space="preserve"> </w:t>
            </w:r>
            <w:r>
              <w:rPr>
                <w:bCs/>
                <w:b/>
                <w:sz w:val="18"/>
              </w:rPr>
              <w:t xml:space="preserve">Settings → Team</w:t>
            </w:r>
            <w:r>
              <w:rPr>
                <w:sz w:val="18"/>
              </w:rPr>
              <w:t xml:space="preserve"> </w:t>
            </w:r>
            <w:r>
              <w:rPr>
                <w:sz w:val="18"/>
              </w:rPr>
              <w:t xml:space="preserve">→ type the date (e.g. 15/07/2027) or pick it with 📅 →</w:t>
            </w:r>
            <w:r>
              <w:rPr>
                <w:sz w:val="18"/>
              </w:rPr>
              <w:t xml:space="preserve"> </w:t>
            </w:r>
            <w:r>
              <w:rPr>
                <w:bCs/>
                <w:b/>
                <w:sz w:val="18"/>
              </w:rPr>
              <w:t xml:space="preserve">Save settings</w:t>
            </w:r>
            <w:r>
              <w:rPr>
                <w:sz w:val="18"/>
              </w:rPr>
              <w:t xml:space="preserve">. This updates the Technicians list and the person's current review; each date is read back to prove it saved as the same day.</w:t>
            </w:r>
          </w:p>
        </w:tc>
      </w:tr>
      <w:tr>
        <w:tc>
          <w:tcPr>
            <w:tcW w:type="dxa" w:w="3946"/>
          </w:tcPr>
          <w:p>
            <w:pPr>
              <w:pStyle w:val="Compact"/>
              <w:jc w:val="left"/>
            </w:pPr>
            <w:r>
              <w:rPr>
                <w:bCs/>
                <w:b/>
                <w:sz w:val="18"/>
              </w:rPr>
              <w:t xml:space="preserve">Reminder days or names</w:t>
            </w:r>
          </w:p>
        </w:tc>
        <w:tc>
          <w:tcPr>
            <w:tcW w:type="dxa" w:w="5919"/>
          </w:tcPr>
          <w:p>
            <w:pPr>
              <w:pStyle w:val="Compact"/>
              <w:jc w:val="left"/>
            </w:pPr>
            <w:r>
              <w:rPr>
                <w:sz w:val="18"/>
              </w:rPr>
              <w:t xml:space="preserve">⚙</w:t>
            </w:r>
            <w:r>
              <w:rPr>
                <w:sz w:val="18"/>
              </w:rPr>
              <w:t xml:space="preserve"> </w:t>
            </w:r>
            <w:r>
              <w:rPr>
                <w:bCs/>
                <w:b/>
                <w:sz w:val="18"/>
              </w:rPr>
              <w:t xml:space="preserve">Settings → Reminders</w:t>
            </w:r>
            <w:r>
              <w:rPr>
                <w:sz w:val="18"/>
              </w:rPr>
              <w:t xml:space="preserve"> </w:t>
            </w:r>
            <w:r>
              <w:rPr>
                <w:sz w:val="18"/>
              </w:rPr>
              <w:t xml:space="preserve">(up to three days, 1–28) or</w:t>
            </w:r>
            <w:r>
              <w:rPr>
                <w:sz w:val="18"/>
              </w:rPr>
              <w:t xml:space="preserve"> </w:t>
            </w:r>
            <w:r>
              <w:rPr>
                <w:bCs/>
                <w:b/>
                <w:sz w:val="18"/>
              </w:rPr>
              <w:t xml:space="preserve">→ Names</w:t>
            </w:r>
            <w:r>
              <w:rPr>
                <w:sz w:val="18"/>
              </w:rPr>
              <w:t xml:space="preserve"> </w:t>
            </w:r>
            <w:r>
              <w:rPr>
                <w:sz w:val="18"/>
              </w:rPr>
              <w:t xml:space="preserve">(app name and role words). Labels only – permissions never change.</w:t>
            </w:r>
          </w:p>
        </w:tc>
      </w:tr>
      <w:tr>
        <w:tc>
          <w:tcPr>
            <w:tcW w:type="dxa" w:w="3946"/>
          </w:tcPr>
          <w:p>
            <w:pPr>
              <w:pStyle w:val="Compact"/>
              <w:jc w:val="left"/>
            </w:pPr>
            <w:r>
              <w:rPr>
                <w:bCs/>
                <w:b/>
                <w:sz w:val="18"/>
              </w:rPr>
              <w:t xml:space="preserve">Wellbeing – at least yearly</w:t>
            </w:r>
          </w:p>
        </w:tc>
        <w:tc>
          <w:tcPr>
            <w:tcW w:type="dxa" w:w="5919"/>
          </w:tcPr>
          <w:p>
            <w:pPr>
              <w:pStyle w:val="Compact"/>
              <w:jc w:val="left"/>
            </w:pPr>
            <w:r>
              <w:rPr>
                <w:bCs/>
                <w:b/>
                <w:sz w:val="18"/>
              </w:rPr>
              <w:t xml:space="preserve">Wellbeing → + Start</w:t>
            </w:r>
            <w:r>
              <w:rPr>
                <w:sz w:val="18"/>
              </w:rPr>
              <w:t xml:space="preserve"> </w:t>
            </w:r>
            <w:r>
              <w:rPr>
                <w:sz w:val="18"/>
              </w:rPr>
              <w:t xml:space="preserve">for the person (or from</w:t>
            </w:r>
            <w:r>
              <w:rPr>
                <w:sz w:val="18"/>
              </w:rPr>
              <w:t xml:space="preserve"> </w:t>
            </w:r>
            <w:r>
              <w:rPr>
                <w:iCs/>
                <w:i/>
                <w:sz w:val="18"/>
              </w:rPr>
              <w:t xml:space="preserve">Needs your attention</w:t>
            </w:r>
            <w:r>
              <w:rPr>
                <w:sz w:val="18"/>
              </w:rPr>
              <w:t xml:space="preserve">). They complete their part (E9); when they submit (E10) hold a private, hour-long conversation, record agreed arrangements, notes and the next review date (12 months on by default – bring it forward if needed), then</w:t>
            </w:r>
            <w:r>
              <w:rPr>
                <w:sz w:val="18"/>
              </w:rPr>
              <w:t xml:space="preserve"> </w:t>
            </w:r>
            <w:r>
              <w:rPr>
                <w:bCs/>
                <w:b/>
                <w:sz w:val="18"/>
              </w:rPr>
              <w:t xml:space="preserve">Complete</w:t>
            </w:r>
            <w:r>
              <w:rPr>
                <w:sz w:val="18"/>
              </w:rPr>
              <w:t xml:space="preserve"> </w:t>
            </w:r>
            <w:r>
              <w:rPr>
                <w:sz w:val="18"/>
              </w:rPr>
              <w:t xml:space="preserve">(E11). Flow 1 emails you 7 days before and on the review date (E12). You can start a new assessment at any time, e.g. after a return from absence.</w:t>
            </w:r>
          </w:p>
        </w:tc>
      </w:tr>
      <w:tr>
        <w:tc>
          <w:tcPr>
            <w:tcW w:type="dxa" w:w="3946"/>
          </w:tcPr>
          <w:p>
            <w:pPr>
              <w:pStyle w:val="Compact"/>
              <w:jc w:val="left"/>
            </w:pPr>
            <w:r>
              <w:rPr>
                <w:bCs/>
                <w:b/>
                <w:sz w:val="18"/>
              </w:rPr>
              <w:t xml:space="preserve">Quarterly (5 min)</w:t>
            </w:r>
          </w:p>
        </w:tc>
        <w:tc>
          <w:tcPr>
            <w:tcW w:type="dxa" w:w="5919"/>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w:t>
            </w:r>
          </w:p>
        </w:tc>
      </w:tr>
      <w:tr>
        <w:tc>
          <w:tcPr>
            <w:tcW w:type="dxa" w:w="3946"/>
          </w:tcPr>
          <w:p>
            <w:pPr>
              <w:pStyle w:val="Compact"/>
              <w:jc w:val="left"/>
            </w:pPr>
            <w:r>
              <w:rPr>
                <w:bCs/>
                <w:b/>
                <w:sz w:val="18"/>
              </w:rPr>
              <w:t xml:space="preserve">New starter</w:t>
            </w:r>
          </w:p>
        </w:tc>
        <w:tc>
          <w:tcPr>
            <w:tcW w:type="dxa" w:w="5919"/>
          </w:tcPr>
          <w:p>
            <w:pPr>
              <w:pStyle w:val="Compact"/>
              <w:jc w:val="left"/>
            </w:pPr>
            <w:r>
              <w:rPr>
                <w:sz w:val="18"/>
              </w:rPr>
              <w:t xml:space="preserve">⚙</w:t>
            </w:r>
            <w:r>
              <w:rPr>
                <w:sz w:val="18"/>
              </w:rPr>
              <w:t xml:space="preserve"> </w:t>
            </w:r>
            <w:r>
              <w:rPr>
                <w:bCs/>
                <w:b/>
                <w:sz w:val="18"/>
              </w:rPr>
              <w:t xml:space="preserve">Settings → Team → + Add a person</w:t>
            </w:r>
            <w:r>
              <w:rPr>
                <w:sz w:val="18"/>
              </w:rPr>
              <w:t xml:space="preserve"> </w:t>
            </w:r>
            <w:r>
              <w:rPr>
                <w:sz w:val="18"/>
              </w:rPr>
              <w:t xml:space="preserve">→ search →</w:t>
            </w:r>
            <w:r>
              <w:rPr>
                <w:sz w:val="18"/>
              </w:rPr>
              <w:t xml:space="preserve"> </w:t>
            </w:r>
            <w:r>
              <w:rPr>
                <w:bCs/>
                <w:b/>
                <w:sz w:val="18"/>
              </w:rPr>
              <w:t xml:space="preserve">Add</w:t>
            </w:r>
            <w:r>
              <w:rPr>
                <w:sz w:val="18"/>
              </w:rPr>
              <w:t xml:space="preserve">. Flow 4 gives them access to the page within about 5 minutes (E8). Set their appraisal date and add any individual expectations. Their review appears the next morning (or run Flow 1).</w:t>
            </w:r>
          </w:p>
        </w:tc>
      </w:tr>
      <w:tr>
        <w:tc>
          <w:tcPr>
            <w:tcW w:type="dxa" w:w="3946"/>
          </w:tcPr>
          <w:p>
            <w:pPr>
              <w:pStyle w:val="Compact"/>
              <w:jc w:val="left"/>
            </w:pPr>
            <w:r>
              <w:rPr>
                <w:bCs/>
                <w:b/>
                <w:sz w:val="18"/>
              </w:rPr>
              <w:t xml:space="preserve">Leaver / long absence</w:t>
            </w:r>
          </w:p>
        </w:tc>
        <w:tc>
          <w:tcPr>
            <w:tcW w:type="dxa" w:w="5919"/>
          </w:tcPr>
          <w:p>
            <w:pPr>
              <w:pStyle w:val="Compact"/>
              <w:jc w:val="left"/>
            </w:pPr>
            <w:r>
              <w:rPr>
                <w:sz w:val="18"/>
              </w:rPr>
              <w:t xml:space="preserve">⚙</w:t>
            </w:r>
            <w:r>
              <w:rPr>
                <w:sz w:val="18"/>
              </w:rPr>
              <w:t xml:space="preserve"> </w:t>
            </w:r>
            <w:r>
              <w:rPr>
                <w:bCs/>
                <w:b/>
                <w:sz w:val="18"/>
              </w:rPr>
              <w:t xml:space="preserve">Settings → Team → Deactivate</w:t>
            </w:r>
            <w:r>
              <w:rPr>
                <w:sz w:val="18"/>
              </w:rPr>
              <w:t xml:space="preserve">. Flow 4 removes them from</w:t>
            </w:r>
            <w:r>
              <w:rPr>
                <w:sz w:val="18"/>
              </w:rPr>
              <w:t xml:space="preserve"> </w:t>
            </w:r>
            <w:r>
              <w:rPr>
                <w:rStyle w:val="VerbatimChar"/>
                <w:sz w:val="18"/>
              </w:rPr>
              <w:t xml:space="preserve">1-to-1 Technicians</w:t>
            </w:r>
            <w:r>
              <w:rPr>
                <w:sz w:val="18"/>
              </w:rPr>
              <w:t xml:space="preserve"> </w:t>
            </w:r>
            <w:r>
              <w:rPr>
                <w:sz w:val="18"/>
              </w:rPr>
              <w:t xml:space="preserve">(E8) and no new reviews are created. Keep their records for the retention period.</w:t>
            </w:r>
          </w:p>
        </w:tc>
      </w:tr>
      <w:tr>
        <w:tc>
          <w:tcPr>
            <w:tcW w:type="dxa" w:w="3946"/>
          </w:tcPr>
          <w:p>
            <w:pPr>
              <w:pStyle w:val="Compact"/>
              <w:jc w:val="left"/>
            </w:pPr>
            <w:r>
              <w:rPr>
                <w:bCs/>
                <w:b/>
                <w:sz w:val="18"/>
              </w:rPr>
              <w:t xml:space="preserve">Correction after submission</w:t>
            </w:r>
          </w:p>
        </w:tc>
        <w:tc>
          <w:tcPr>
            <w:tcW w:type="dxa" w:w="5919"/>
          </w:tcPr>
          <w:p>
            <w:pPr>
              <w:pStyle w:val="Compact"/>
              <w:jc w:val="left"/>
            </w:pPr>
            <w:r>
              <w:rPr>
                <w:sz w:val="18"/>
              </w:rPr>
              <w:t xml:space="preserve">At the technician's request, edit the item in SharePoint (or in the app, for TL feedback). Add a dated reason to</w:t>
            </w:r>
            <w:r>
              <w:rPr>
                <w:sz w:val="18"/>
              </w:rPr>
              <w:t xml:space="preserve"> </w:t>
            </w:r>
            <w:r>
              <w:rPr>
                <w:bCs/>
                <w:b/>
                <w:sz w:val="18"/>
              </w:rPr>
              <w:t xml:space="preserve">CorrectionLog</w:t>
            </w:r>
            <w:r>
              <w:rPr>
                <w:sz w:val="18"/>
              </w:rPr>
              <w:t xml:space="preserve"> </w:t>
            </w:r>
            <w:r>
              <w:rPr>
                <w:sz w:val="18"/>
              </w:rPr>
              <w:t xml:space="preserve">on the Manager Review. Version history records the change.</w:t>
            </w:r>
          </w:p>
        </w:tc>
      </w:tr>
      <w:tr>
        <w:tc>
          <w:tcPr>
            <w:tcW w:type="dxa" w:w="3946"/>
          </w:tcPr>
          <w:p>
            <w:pPr>
              <w:pStyle w:val="Compact"/>
              <w:jc w:val="left"/>
            </w:pPr>
            <w:r>
              <w:rPr>
                <w:bCs/>
                <w:b/>
                <w:sz w:val="18"/>
              </w:rPr>
              <w:t xml:space="preserve">Annual expectation rollover</w:t>
            </w:r>
          </w:p>
        </w:tc>
        <w:tc>
          <w:tcPr>
            <w:tcW w:type="dxa" w:w="5919"/>
          </w:tcPr>
          <w:p>
            <w:pPr>
              <w:pStyle w:val="Compact"/>
              <w:jc w:val="left"/>
            </w:pPr>
            <w:r>
              <w:rPr>
                <w:sz w:val="18"/>
              </w:rPr>
              <w:t xml:space="preserve">Before the new appraisal year starts, add the new year's expectations on the</w:t>
            </w:r>
            <w:r>
              <w:rPr>
                <w:sz w:val="18"/>
              </w:rPr>
              <w:t xml:space="preserve"> </w:t>
            </w:r>
            <w:r>
              <w:rPr>
                <w:bCs/>
                <w:b/>
                <w:sz w:val="18"/>
              </w:rPr>
              <w:t xml:space="preserve">Expectations</w:t>
            </w:r>
            <w:r>
              <w:rPr>
                <w:sz w:val="18"/>
              </w:rPr>
              <w:t xml:space="preserve"> </w:t>
            </w:r>
            <w:r>
              <w:rPr>
                <w:sz w:val="18"/>
              </w:rPr>
              <w:t xml:space="preserve">page (or grid view). On the last day of the old year,</w:t>
            </w:r>
            <w:r>
              <w:rPr>
                <w:sz w:val="18"/>
              </w:rPr>
              <w:t xml:space="preserve"> </w:t>
            </w:r>
            <w:r>
              <w:rPr>
                <w:bCs/>
                <w:b/>
                <w:sz w:val="18"/>
              </w:rPr>
              <w:t xml:space="preserve">Retire</w:t>
            </w:r>
            <w:r>
              <w:rPr>
                <w:sz w:val="18"/>
              </w:rPr>
              <w:t xml:space="preserve"> </w:t>
            </w:r>
            <w:r>
              <w:rPr>
                <w:sz w:val="18"/>
              </w:rPr>
              <w:t xml:space="preserve">the old ones (Active = No).</w:t>
            </w:r>
            <w:r>
              <w:rPr>
                <w:sz w:val="18"/>
              </w:rPr>
              <w:t xml:space="preserve"> </w:t>
            </w:r>
            <w:r>
              <w:rPr>
                <w:bCs/>
                <w:b/>
                <w:sz w:val="18"/>
              </w:rPr>
              <w:t xml:space="preserve">Never delete them.</w:t>
            </w:r>
            <w:r>
              <w:rPr>
                <w:sz w:val="18"/>
              </w:rPr>
              <w:t xml:space="preserve"> </w:t>
            </w:r>
            <w:r>
              <w:rPr>
                <w:sz w:val="18"/>
              </w:rPr>
              <w:t xml:space="preserve">New reviews pick up the new set, and old reviews keep their snapshot.</w:t>
            </w:r>
          </w:p>
        </w:tc>
      </w:tr>
      <w:tr>
        <w:tc>
          <w:tcPr>
            <w:tcW w:type="dxa" w:w="3946"/>
          </w:tcPr>
          <w:p>
            <w:pPr>
              <w:pStyle w:val="Compact"/>
              <w:jc w:val="left"/>
            </w:pPr>
            <w:r>
              <w:rPr>
                <w:bCs/>
                <w:b/>
                <w:sz w:val="18"/>
              </w:rPr>
              <w:t xml:space="preserve">Annual retention (April)</w:t>
            </w:r>
          </w:p>
        </w:tc>
        <w:tc>
          <w:tcPr>
            <w:tcW w:type="dxa" w:w="5919"/>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 and</w:t>
            </w:r>
            <w:r>
              <w:rPr>
                <w:sz w:val="18"/>
              </w:rPr>
              <w:t xml:space="preserve"> </w:t>
            </w:r>
            <w:r>
              <w:rPr>
                <w:bCs/>
                <w:b/>
                <w:sz w:val="18"/>
              </w:rPr>
              <w:t xml:space="preserve">Wellbeing Assessments completed more than 24 months ago</w:t>
            </w:r>
            <w:r>
              <w:rPr>
                <w:sz w:val="18"/>
              </w:rPr>
              <w:t xml:space="preserve"> </w:t>
            </w:r>
            <w:r>
              <w:rPr>
                <w:sz w:val="18"/>
              </w:rPr>
              <w:t xml:space="preserve">(keep the latest one for each current person).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3946"/>
          </w:tcPr>
          <w:p>
            <w:pPr>
              <w:pStyle w:val="Compact"/>
              <w:jc w:val="left"/>
            </w:pPr>
            <w:r>
              <w:rPr>
                <w:bCs/>
                <w:b/>
                <w:sz w:val="18"/>
              </w:rPr>
              <w:t xml:space="preserve">Subject access request</w:t>
            </w:r>
          </w:p>
        </w:tc>
        <w:tc>
          <w:tcPr>
            <w:tcW w:type="dxa" w:w="5919"/>
          </w:tcPr>
          <w:p>
            <w:pPr>
              <w:pStyle w:val="Compact"/>
              <w:jc w:val="left"/>
            </w:pPr>
            <w:r>
              <w:rPr>
                <w:sz w:val="18"/>
              </w:rPr>
              <w:t xml:space="preserve">Export Monthly Reviews, Manager Reviews and Wellbeing Assessments filtered by the person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3946"/>
          </w:tcPr>
          <w:p>
            <w:pPr>
              <w:pStyle w:val="Compact"/>
              <w:jc w:val="left"/>
            </w:pPr>
            <w:r>
              <w:rPr>
                <w:bCs/>
                <w:b/>
                <w:sz w:val="18"/>
              </w:rPr>
              <w:t xml:space="preserve">TL handover</w:t>
            </w:r>
          </w:p>
        </w:tc>
        <w:tc>
          <w:tcPr>
            <w:tcW w:type="dxa" w:w="5919"/>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1–5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r>
              <w:rPr>
                <w:sz w:val="18"/>
              </w:rPr>
              <w:t xml:space="preserve"> </w:t>
            </w:r>
            <w:r>
              <w:rPr>
                <w:sz w:val="18"/>
              </w:rPr>
              <w:t xml:space="preserve">(or</w:t>
            </w:r>
            <w:r>
              <w:rPr>
                <w:sz w:val="18"/>
              </w:rPr>
              <w:t xml:space="preserve"> </w:t>
            </w:r>
            <w:r>
              <w:rPr>
                <w:rStyle w:val="VerbatimChar"/>
                <w:sz w:val="18"/>
              </w:rPr>
              <w:t xml:space="preserve">…setup_flow_again</w:t>
            </w:r>
            <w:r>
              <w:rPr>
                <w:sz w:val="18"/>
              </w:rPr>
              <w:t xml:space="preserve">)</w:t>
            </w:r>
          </w:p>
        </w:tc>
        <w:tc>
          <w:tcPr>
            <w:tcW w:type="dxa" w:w="4932"/>
          </w:tcPr>
          <w:p>
            <w:pPr>
              <w:pStyle w:val="Compact"/>
              <w:jc w:val="left"/>
            </w:pPr>
            <w:r>
              <w:rPr>
                <w:sz w:val="18"/>
              </w:rPr>
              <w:t xml:space="preserve">Setup hasn't run (or hasn't been re-run after upgrading to 1.1), or the permission levels / lists were renamed. Run setup.</w:t>
            </w:r>
          </w:p>
        </w:tc>
      </w:tr>
      <w:tr>
        <w:tc>
          <w:tcPr>
            <w:tcW w:type="dxa" w:w="4932"/>
          </w:tcPr>
          <w:p>
            <w:pPr>
              <w:pStyle w:val="Compact"/>
              <w:jc w:val="left"/>
            </w:pPr>
            <w:r>
              <w:rPr>
                <w:sz w:val="18"/>
              </w:rPr>
              <w:t xml:space="preserve">Someone added in ⚙ Settings → Team can't open the page</w:t>
            </w:r>
          </w:p>
        </w:tc>
        <w:tc>
          <w:tcPr>
            <w:tcW w:type="dxa" w:w="4932"/>
          </w:tcPr>
          <w:p>
            <w:pPr>
              <w:pStyle w:val="Compact"/>
              <w:jc w:val="left"/>
            </w:pPr>
            <w:r>
              <w:rPr>
                <w:sz w:val="18"/>
              </w:rPr>
              <w:t xml:space="preserve">Flow 4 must be</w:t>
            </w:r>
            <w:r>
              <w:rPr>
                <w:sz w:val="18"/>
              </w:rPr>
              <w:t xml:space="preserve"> </w:t>
            </w:r>
            <w:r>
              <w:rPr>
                <w:bCs/>
                <w:b/>
                <w:sz w:val="18"/>
              </w:rPr>
              <w:t xml:space="preserve">on</w:t>
            </w:r>
            <w:r>
              <w:rPr>
                <w:sz w:val="18"/>
              </w:rPr>
              <w:t xml:space="preserve">; it runs within about 5 minutes. Check its run history.</w:t>
            </w:r>
          </w:p>
        </w:tc>
      </w:tr>
      <w:tr>
        <w:tc>
          <w:tcPr>
            <w:tcW w:type="dxa" w:w="4932"/>
          </w:tcPr>
          <w:p>
            <w:pPr>
              <w:pStyle w:val="Compact"/>
              <w:jc w:val="left"/>
            </w:pPr>
            <w:r>
              <w:rPr>
                <w:sz w:val="18"/>
              </w:rPr>
              <w:t xml:space="preserve">A wellbeing assessment didn't reach the person</w:t>
            </w:r>
          </w:p>
        </w:tc>
        <w:tc>
          <w:tcPr>
            <w:tcW w:type="dxa" w:w="4932"/>
          </w:tcPr>
          <w:p>
            <w:pPr>
              <w:pStyle w:val="Compact"/>
              <w:jc w:val="left"/>
            </w:pPr>
            <w:r>
              <w:rPr>
                <w:sz w:val="18"/>
              </w:rPr>
              <w:t xml:space="preserve">Flow 5 must be</w:t>
            </w:r>
            <w:r>
              <w:rPr>
                <w:sz w:val="18"/>
              </w:rPr>
              <w:t xml:space="preserve"> </w:t>
            </w:r>
            <w:r>
              <w:rPr>
                <w:bCs/>
                <w:b/>
                <w:sz w:val="18"/>
              </w:rPr>
              <w:t xml:space="preserve">on</w:t>
            </w:r>
            <w:r>
              <w:rPr>
                <w:sz w:val="18"/>
              </w:rPr>
              <w:t xml:space="preserve">. Check its run history; the person needs a mailbox.</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A saved date "goes back" or shows a different day</w:t>
            </w:r>
          </w:p>
        </w:tc>
        <w:tc>
          <w:tcPr>
            <w:tcW w:type="dxa" w:w="3288"/>
          </w:tcPr>
          <w:p>
            <w:pPr>
              <w:pStyle w:val="Compact"/>
              <w:jc w:val="left"/>
            </w:pPr>
            <w:r>
              <w:rPr>
                <w:sz w:val="18"/>
              </w:rPr>
              <w:t xml:space="preserve">SharePoint read the date in another format (site or personal regional settings)</w:t>
            </w:r>
          </w:p>
        </w:tc>
        <w:tc>
          <w:tcPr>
            <w:tcW w:type="dxa" w:w="3288"/>
          </w:tcPr>
          <w:p>
            <w:pPr>
              <w:pStyle w:val="Compact"/>
              <w:jc w:val="left"/>
            </w:pPr>
            <w:r>
              <w:rPr>
                <w:sz w:val="18"/>
              </w:rPr>
              <w:t xml:space="preserve">v4.2 verifies every date write and shows an error naming the fix. Set the site Locale to English (United Kingdom) and your own Microsoft 365 region to English (UK).</w:t>
            </w:r>
          </w:p>
        </w:tc>
      </w:tr>
      <w:tr>
        <w:tc>
          <w:tcPr>
            <w:tcW w:type="dxa" w:w="3288"/>
          </w:tcPr>
          <w:p>
            <w:pPr>
              <w:pStyle w:val="Compact"/>
              <w:jc w:val="left"/>
            </w:pPr>
            <w:r>
              <w:rPr>
                <w:sz w:val="18"/>
              </w:rPr>
              <w:t xml:space="preserve">Someone added in ⚙ Settings → Team can't open the page</w:t>
            </w:r>
          </w:p>
        </w:tc>
        <w:tc>
          <w:tcPr>
            <w:tcW w:type="dxa" w:w="3288"/>
          </w:tcPr>
          <w:p>
            <w:pPr>
              <w:pStyle w:val="Compact"/>
              <w:jc w:val="left"/>
            </w:pPr>
            <w:r>
              <w:rPr>
                <w:sz w:val="18"/>
              </w:rPr>
              <w:t xml:space="preserve">Flow 4 off or failed</w:t>
            </w:r>
          </w:p>
        </w:tc>
        <w:tc>
          <w:tcPr>
            <w:tcW w:type="dxa" w:w="3288"/>
          </w:tcPr>
          <w:p>
            <w:pPr>
              <w:pStyle w:val="Compact"/>
              <w:jc w:val="left"/>
            </w:pPr>
            <w:r>
              <w:rPr>
                <w:sz w:val="18"/>
              </w:rPr>
              <w:t xml:space="preserve">Turn on</w:t>
            </w:r>
            <w:r>
              <w:rPr>
                <w:sz w:val="18"/>
              </w:rPr>
              <w:t xml:space="preserve"> </w:t>
            </w:r>
            <w:r>
              <w:rPr>
                <w:bCs/>
                <w:b/>
                <w:sz w:val="18"/>
              </w:rPr>
              <w:t xml:space="preserve">4 Team members</w:t>
            </w:r>
            <w:r>
              <w:rPr>
                <w:sz w:val="18"/>
              </w:rPr>
              <w:t xml:space="preserve">; check its run history</w:t>
            </w:r>
          </w:p>
        </w:tc>
      </w:tr>
      <w:tr>
        <w:tc>
          <w:tcPr>
            <w:tcW w:type="dxa" w:w="3288"/>
          </w:tcPr>
          <w:p>
            <w:pPr>
              <w:pStyle w:val="Compact"/>
              <w:jc w:val="left"/>
            </w:pPr>
            <w:r>
              <w:rPr>
                <w:sz w:val="18"/>
              </w:rPr>
              <w:t xml:space="preserve">Wellbeing tab says "not set up yet"</w:t>
            </w:r>
          </w:p>
        </w:tc>
        <w:tc>
          <w:tcPr>
            <w:tcW w:type="dxa" w:w="3288"/>
          </w:tcPr>
          <w:p>
            <w:pPr>
              <w:pStyle w:val="Compact"/>
              <w:jc w:val="left"/>
            </w:pPr>
            <w:r>
              <w:rPr>
                <w:sz w:val="18"/>
              </w:rPr>
              <w:t xml:space="preserve">Solution 1.1 not imported or setup not re-run</w:t>
            </w:r>
          </w:p>
        </w:tc>
        <w:tc>
          <w:tcPr>
            <w:tcW w:type="dxa" w:w="3288"/>
          </w:tcPr>
          <w:p>
            <w:pPr>
              <w:pStyle w:val="Compact"/>
              <w:jc w:val="left"/>
            </w:pPr>
            <w:r>
              <w:rPr>
                <w:sz w:val="18"/>
              </w:rPr>
              <w:t xml:space="preserve">IMPORT_GUIDE §0</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Corrections go through the TL.</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Part 1, step 4</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Wellbeing Assessments</w:t>
            </w:r>
            <w:r>
              <w:rPr>
                <w:sz w:val="18"/>
              </w:rPr>
              <w:t xml:space="preserve">,</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AssessmentStatus, Q4–Q6 Yes/No, and the three Q9 / FollowUpDecision sentences (the first has an em dash —)</w:t>
            </w:r>
          </w:p>
        </w:tc>
      </w:tr>
      <w:tr>
        <w:tc>
          <w:tcPr>
            <w:tcW w:type="dxa" w:w="2557"/>
          </w:tcPr>
          <w:p>
            <w:pPr>
              <w:pStyle w:val="Compact"/>
              <w:jc w:val="left"/>
            </w:pPr>
            <w:r>
              <w:rPr>
                <w:sz w:val="18"/>
              </w:rPr>
              <w:t xml:space="preserve">Settings items</w:t>
            </w:r>
          </w:p>
        </w:tc>
        <w:tc>
          <w:tcPr>
            <w:tcW w:type="dxa" w:w="7307"/>
          </w:tcPr>
          <w:p>
            <w:pPr>
              <w:pStyle w:val="Compact"/>
              <w:jc w:val="left"/>
            </w:pPr>
            <w:r>
              <w:rPr>
                <w:sz w:val="18"/>
              </w:rPr>
              <w:t xml:space="preserve">Titles</w:t>
            </w:r>
            <w:r>
              <w:rPr>
                <w:sz w:val="18"/>
              </w:rPr>
              <w:t xml:space="preserve"> </w:t>
            </w:r>
            <w:r>
              <w:rPr>
                <w:rStyle w:val="VerbatimChar"/>
                <w:sz w:val="18"/>
              </w:rPr>
              <w:t xml:space="preserve">Bands</w:t>
            </w:r>
            <w:r>
              <w:rPr>
                <w:sz w:val="18"/>
              </w:rPr>
              <w:t xml:space="preserve">,</w:t>
            </w:r>
            <w:r>
              <w:rPr>
                <w:sz w:val="18"/>
              </w:rPr>
              <w:t xml:space="preserve"> </w:t>
            </w:r>
            <w:r>
              <w:rPr>
                <w:rStyle w:val="VerbatimChar"/>
                <w:sz w:val="18"/>
              </w:rPr>
              <w:t xml:space="preserve">Reminders</w:t>
            </w:r>
            <w:r>
              <w:rPr>
                <w:sz w:val="18"/>
              </w:rPr>
              <w:t xml:space="preserve"> </w:t>
            </w:r>
            <w:r>
              <w:rPr>
                <w:sz w:val="18"/>
              </w:rPr>
              <w:t xml:space="preserve">and</w:t>
            </w:r>
            <w:r>
              <w:rPr>
                <w:sz w:val="18"/>
              </w:rPr>
              <w:t xml:space="preserve"> </w:t>
            </w:r>
            <w:r>
              <w:rPr>
                <w:rStyle w:val="VerbatimChar"/>
                <w:sz w:val="18"/>
              </w:rPr>
              <w:t xml:space="preserve">Labels</w:t>
            </w:r>
            <w:r>
              <w:rPr>
                <w:sz w:val="18"/>
              </w:rPr>
              <w:t xml:space="preserve"> </w:t>
            </w:r>
            <w:r>
              <w:rPr>
                <w:sz w:val="18"/>
              </w:rPr>
              <w:t xml:space="preserve">in</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Lists/WellbeingAssessments</w:t>
            </w:r>
            <w:r>
              <w:rPr>
                <w:sz w:val="18"/>
              </w:rPr>
              <w:t xml:space="preserve">,</w:t>
            </w:r>
            <w:r>
              <w:rPr>
                <w:sz w:val="18"/>
              </w:rPr>
              <w:t xml:space="preserve"> </w:t>
            </w:r>
            <w:r>
              <w:rPr>
                <w:rStyle w:val="VerbatimChar"/>
                <w:sz w:val="18"/>
              </w:rPr>
              <w:t xml:space="preserve">Lists/OneToOneSettings</w:t>
            </w:r>
            <w:r>
              <w:rPr>
                <w:sz w:val="18"/>
              </w:rPr>
              <w:t xml:space="preserve"> </w:t>
            </w:r>
            <w:r>
              <w:rPr>
                <w:sz w:val="18"/>
              </w:rPr>
              <w:t xml:space="preserve">(the flows find three of them 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0…5</w:t>
            </w:r>
            <w:r>
              <w:rPr>
                <w:sz w:val="18"/>
              </w:rPr>
              <w:t xml:space="preserve">,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6"/>
        <w:gridCol w:w="2125"/>
        <w:gridCol w:w="5102"/>
      </w:tblGrid>
      <w:tr>
        <w:trPr>
          <w:tblHeader w:val="true"/>
        </w:trPr>
        <w:tc>
          <w:tcPr>
            <w:tcW w:type="dxa" w:w="2636"/>
            <w:shd w:val="clear" w:color="auto" w:fill="E4EDF2"/>
          </w:tcPr>
          <w:p>
            <w:pPr>
              <w:pStyle w:val="Compact"/>
              <w:jc w:val="left"/>
            </w:pPr>
            <w:r>
              <w:rPr>
                <w:b/>
                <w:sz w:val="18"/>
              </w:rPr>
              <w:t xml:space="preserve">Flow</w:t>
            </w:r>
          </w:p>
        </w:tc>
        <w:tc>
          <w:tcPr>
            <w:tcW w:type="dxa" w:w="2126"/>
            <w:shd w:val="clear" w:color="auto" w:fill="E4EDF2"/>
          </w:tcPr>
          <w:p>
            <w:pPr>
              <w:pStyle w:val="Compact"/>
              <w:jc w:val="left"/>
            </w:pPr>
            <w:r>
              <w:rPr>
                <w:b/>
                <w:sz w:val="18"/>
              </w:rPr>
              <w:t xml:space="preserve">Starts</w:t>
            </w:r>
          </w:p>
        </w:tc>
        <w:tc>
          <w:tcPr>
            <w:tcW w:type="dxa" w:w="5102"/>
            <w:shd w:val="clear" w:color="auto" w:fill="E4EDF2"/>
          </w:tcPr>
          <w:p>
            <w:pPr>
              <w:pStyle w:val="Compact"/>
              <w:jc w:val="left"/>
            </w:pPr>
            <w:r>
              <w:rPr>
                <w:b/>
                <w:sz w:val="18"/>
              </w:rPr>
              <w:t xml:space="preserve">Job</w:t>
            </w:r>
          </w:p>
        </w:tc>
      </w:tr>
      <w:tr>
        <w:tc>
          <w:tcPr>
            <w:tcW w:type="dxa" w:w="2636"/>
          </w:tcPr>
          <w:p>
            <w:pPr>
              <w:pStyle w:val="Compact"/>
              <w:jc w:val="left"/>
            </w:pPr>
            <w:r>
              <w:rPr>
                <w:sz w:val="18"/>
              </w:rPr>
              <w:t xml:space="preserve">ESG 1-to-1 | 0 Setup (run once)</w:t>
            </w:r>
          </w:p>
        </w:tc>
        <w:tc>
          <w:tcPr>
            <w:tcW w:type="dxa" w:w="2126"/>
          </w:tcPr>
          <w:p>
            <w:pPr>
              <w:pStyle w:val="Compact"/>
              <w:jc w:val="left"/>
            </w:pPr>
            <w:r>
              <w:rPr>
                <w:sz w:val="18"/>
              </w:rPr>
              <w:t xml:space="preserve">by hand</w:t>
            </w:r>
          </w:p>
        </w:tc>
        <w:tc>
          <w:tcPr>
            <w:tcW w:type="dxa" w:w="5102"/>
          </w:tcPr>
          <w:p>
            <w:pPr>
              <w:pStyle w:val="Compact"/>
              <w:jc w:val="left"/>
            </w:pPr>
            <w:r>
              <w:rPr>
                <w:sz w:val="18"/>
              </w:rPr>
              <w:t xml:space="preserve">Creates or completes the lists, columns, indexes, views, permission levels, group, list permissions and the Bands setting. Safe to re-run; never deletes data; emails a summary.</w:t>
            </w:r>
          </w:p>
        </w:tc>
      </w:tr>
      <w:tr>
        <w:tc>
          <w:tcPr>
            <w:tcW w:type="dxa" w:w="2636"/>
          </w:tcPr>
          <w:p>
            <w:pPr>
              <w:pStyle w:val="Compact"/>
              <w:jc w:val="left"/>
            </w:pPr>
            <w:r>
              <w:rPr>
                <w:sz w:val="18"/>
              </w:rPr>
              <w:t xml:space="preserve">ESG 1-to-1 | 1 Daily scheduler</w:t>
            </w:r>
          </w:p>
        </w:tc>
        <w:tc>
          <w:tcPr>
            <w:tcW w:type="dxa" w:w="2126"/>
          </w:tcPr>
          <w:p>
            <w:pPr>
              <w:pStyle w:val="Compact"/>
              <w:jc w:val="left"/>
            </w:pPr>
            <w:r>
              <w:rPr>
                <w:sz w:val="18"/>
              </w:rPr>
              <w:t xml:space="preserve">07:00 UK daily</w:t>
            </w:r>
          </w:p>
        </w:tc>
        <w:tc>
          <w:tcPr>
            <w:tcW w:type="dxa" w:w="5102"/>
          </w:tcPr>
          <w:p>
            <w:pPr>
              <w:pStyle w:val="Compact"/>
              <w:jc w:val="left"/>
            </w:pPr>
            <w:r>
              <w:rPr>
                <w:sz w:val="18"/>
              </w:rPr>
              <w:t xml:space="preserve">Creates each month's reviews, makes them private, emails each technician their own link, sends reminders on the 20th and 27th, and reports problems to you</w:t>
            </w:r>
          </w:p>
        </w:tc>
      </w:tr>
      <w:tr>
        <w:tc>
          <w:tcPr>
            <w:tcW w:type="dxa" w:w="2636"/>
          </w:tcPr>
          <w:p>
            <w:pPr>
              <w:pStyle w:val="Compact"/>
              <w:jc w:val="left"/>
            </w:pPr>
            <w:r>
              <w:rPr>
                <w:sz w:val="18"/>
              </w:rPr>
              <w:t xml:space="preserve">ESG 1-to-1 | 2 Review submitted</w:t>
            </w:r>
          </w:p>
        </w:tc>
        <w:tc>
          <w:tcPr>
            <w:tcW w:type="dxa" w:w="2126"/>
          </w:tcPr>
          <w:p>
            <w:pPr>
              <w:pStyle w:val="Compact"/>
              <w:jc w:val="left"/>
            </w:pPr>
            <w:r>
              <w:rPr>
                <w:sz w:val="18"/>
              </w:rPr>
              <w:t xml:space="preserve">when a technician submits</w:t>
            </w:r>
          </w:p>
        </w:tc>
        <w:tc>
          <w:tcPr>
            <w:tcW w:type="dxa" w:w="5102"/>
          </w:tcPr>
          <w:p>
            <w:pPr>
              <w:pStyle w:val="Compact"/>
              <w:jc w:val="left"/>
            </w:pPr>
            <w:r>
              <w:rPr>
                <w:sz w:val="18"/>
              </w:rPr>
              <w:t xml:space="preserve">Locks the review (read-only), stamps the trusted record, emails you</w:t>
            </w:r>
          </w:p>
        </w:tc>
      </w:tr>
      <w:tr>
        <w:tc>
          <w:tcPr>
            <w:tcW w:type="dxa" w:w="2636"/>
          </w:tcPr>
          <w:p>
            <w:pPr>
              <w:pStyle w:val="Compact"/>
              <w:jc w:val="left"/>
            </w:pPr>
            <w:r>
              <w:rPr>
                <w:sz w:val="18"/>
              </w:rPr>
              <w:t xml:space="preserve">ESG 1-to-1 | 3 Manager decision</w:t>
            </w:r>
          </w:p>
        </w:tc>
        <w:tc>
          <w:tcPr>
            <w:tcW w:type="dxa" w:w="2126"/>
          </w:tcPr>
          <w:p>
            <w:pPr>
              <w:pStyle w:val="Compact"/>
              <w:jc w:val="left"/>
            </w:pPr>
            <w:r>
              <w:rPr>
                <w:sz w:val="18"/>
              </w:rPr>
              <w:t xml:space="preserve">when you Complete / Close</w:t>
            </w:r>
          </w:p>
        </w:tc>
        <w:tc>
          <w:tcPr>
            <w:tcW w:type="dxa" w:w="5102"/>
          </w:tcPr>
          <w:p>
            <w:pPr>
              <w:pStyle w:val="Compact"/>
              <w:jc w:val="left"/>
            </w:pPr>
            <w:r>
              <w:rPr>
                <w:sz w:val="18"/>
              </w:rPr>
              <w:t xml:space="preserve">Validates, locks, releases your feedback to that technician only, emails them</w:t>
            </w:r>
          </w:p>
        </w:tc>
      </w:tr>
    </w:tbl>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R17 (v4.2)</w:t>
            </w:r>
          </w:p>
        </w:tc>
        <w:tc>
          <w:tcPr>
            <w:tcW w:type="dxa" w:w="4553"/>
          </w:tcPr>
          <w:p>
            <w:pPr>
              <w:pStyle w:val="Compact"/>
              <w:jc w:val="left"/>
            </w:pPr>
            <w:r>
              <w:rPr>
                <w:sz w:val="18"/>
              </w:rPr>
              <w:t xml:space="preserve">Before Flow 5's first lock (≤ 5 min after submitting), the TL screen could show a person's own "Submitted" stamp</w:t>
            </w:r>
          </w:p>
        </w:tc>
        <w:tc>
          <w:tcPr>
            <w:tcW w:type="dxa" w:w="4553"/>
          </w:tcPr>
          <w:p>
            <w:pPr>
              <w:pStyle w:val="Compact"/>
              <w:jc w:val="left"/>
            </w:pPr>
            <w:r>
              <w:rPr>
                <w:sz w:val="18"/>
              </w:rPr>
              <w:t xml:space="preserve">Complete is only offered for a submitted assessment; if anything was forged, Flow 5 re-locks it and wipes the TL fields (P22), and the TL simply re-enters them.</w:t>
            </w:r>
          </w:p>
        </w:tc>
      </w:tr>
      <w:tr>
        <w:tc>
          <w:tcPr>
            <w:tcW w:type="dxa" w:w="759"/>
          </w:tcPr>
          <w:p>
            <w:pPr>
              <w:pStyle w:val="Compact"/>
              <w:jc w:val="left"/>
            </w:pPr>
            <w:r>
              <w:rPr>
                <w:sz w:val="18"/>
              </w:rPr>
              <w:t xml:space="preserve">R18 (v4.2)</w:t>
            </w:r>
          </w:p>
        </w:tc>
        <w:tc>
          <w:tcPr>
            <w:tcW w:type="dxa" w:w="4553"/>
          </w:tcPr>
          <w:p>
            <w:pPr>
              <w:pStyle w:val="Compact"/>
              <w:jc w:val="left"/>
            </w:pPr>
            <w:r>
              <w:rPr>
                <w:sz w:val="18"/>
              </w:rPr>
              <w:t xml:space="preserve">Wellbeing data is health-related (special category)</w:t>
            </w:r>
          </w:p>
        </w:tc>
        <w:tc>
          <w:tcPr>
            <w:tcW w:type="dxa" w:w="4553"/>
          </w:tcPr>
          <w:p>
            <w:pPr>
              <w:pStyle w:val="Compact"/>
              <w:jc w:val="left"/>
            </w:pPr>
            <w:r>
              <w:rPr>
                <w:sz w:val="18"/>
              </w:rPr>
              <w:t xml:space="preserve">Separate list, item-level permissions per person, never in reports/charts, secure run history, 24-month retention (CONFIG_REFERENCE §4). Confirm with HR/IT that this matches the paper form's handling.</w:t>
            </w:r>
          </w:p>
        </w:tc>
      </w:tr>
      <w:tr>
        <w:tc>
          <w:tcPr>
            <w:tcW w:type="dxa" w:w="759"/>
          </w:tcPr>
          <w:p>
            <w:pPr>
              <w:pStyle w:val="Compact"/>
              <w:jc w:val="left"/>
            </w:pPr>
            <w:r>
              <w:rPr>
                <w:sz w:val="18"/>
              </w:rPr>
              <w:t xml:space="preserve">R19 (v4.2)</w:t>
            </w:r>
          </w:p>
        </w:tc>
        <w:tc>
          <w:tcPr>
            <w:tcW w:type="dxa" w:w="4553"/>
          </w:tcPr>
          <w:p>
            <w:pPr>
              <w:pStyle w:val="Compact"/>
              <w:jc w:val="left"/>
            </w:pPr>
            <w:r>
              <w:rPr>
                <w:sz w:val="18"/>
              </w:rPr>
              <w:t xml:space="preserve">Adding someone in Settings depends on Flow 4 running</w:t>
            </w:r>
          </w:p>
        </w:tc>
        <w:tc>
          <w:tcPr>
            <w:tcW w:type="dxa" w:w="4553"/>
          </w:tcPr>
          <w:p>
            <w:pPr>
              <w:pStyle w:val="Compact"/>
              <w:jc w:val="left"/>
            </w:pPr>
            <w:r>
              <w:rPr>
                <w:sz w:val="18"/>
              </w:rPr>
              <w:t xml:space="preserve">Settings says access follows within about 5 minutes; E8 confirms each change; troubleshooting row in CONFIG_REFERENCE §6.</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2026-10-15T12:14:52Z</dcterms:created>
  <dcterms:modified xsi:type="dcterms:W3CDTF">2026-10-15T12:14:52Z</dcterms:modified>
</cp:coreProperties>
</file>

<file path=docProps/custom.xml><?xml version="1.0" encoding="utf-8"?>
<Properties xmlns="http://schemas.openxmlformats.org/officeDocument/2006/custom-properties" xmlns:vt="http://schemas.openxmlformats.org/officeDocument/2006/docPropsVTypes"/>
</file>