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Suppose we fit a curve with basis functions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(X) = X, 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(x) = (X-1)^2I(X&gt;=1).  We fit the linear regression model and obtain coefficient estimates of 1, 1, and -2 for B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and 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resp.  Sketch the estimated curve between X=-2 and 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 Function takes the form of y = 1 + X -2(X-1)^2I(X&gt;=1)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 Consider two curves, 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defined as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g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=arg min(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/>
          <m:sup/>
        </m:nary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-g(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+</m:t>
        </m:r>
        <m:r>
          <w:rPr>
            <w:sz w:val="28"/>
            <w:szCs w:val="28"/>
          </w:rPr>
          <m:t>λ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/>
          <m:sup/>
        </m:nary>
        <m:r>
          <w:rPr>
            <w:sz w:val="28"/>
            <w:szCs w:val="28"/>
          </w:rPr>
          <m:t xml:space="preserve">[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g</m:t>
            </m:r>
          </m:e>
          <m:sup>
            <m:r>
              <w:rPr>
                <w:sz w:val="28"/>
                <w:szCs w:val="28"/>
              </w:rPr>
              <m:t xml:space="preserve">(3)</m:t>
            </m:r>
          </m:sup>
        </m:sSup>
        <m:r>
          <w:rPr>
            <w:sz w:val="28"/>
            <w:szCs w:val="28"/>
          </w:rPr>
          <m:t xml:space="preserve">(x)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]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dx)</m:t>
        </m:r>
      </m:oMath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g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=arg min(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/>
          <m:sup/>
        </m:nary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-g(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+</m:t>
        </m:r>
        <m:r>
          <w:rPr>
            <w:sz w:val="28"/>
            <w:szCs w:val="28"/>
          </w:rPr>
          <m:t>λ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/>
          <m:sup/>
        </m:nary>
        <m:r>
          <w:rPr>
            <w:sz w:val="28"/>
            <w:szCs w:val="28"/>
          </w:rPr>
          <m:t xml:space="preserve">[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g</m:t>
            </m:r>
          </m:e>
          <m:sup>
            <m:r>
              <w:rPr>
                <w:sz w:val="28"/>
                <w:szCs w:val="28"/>
              </w:rPr>
              <m:t xml:space="preserve">(4)</m:t>
            </m:r>
          </m:sup>
        </m:sSup>
        <m:r>
          <w:rPr>
            <w:sz w:val="28"/>
            <w:szCs w:val="28"/>
          </w:rPr>
          <m:t xml:space="preserve">(x)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]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dx)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</w:t>
      </w:r>
      <m:oMath>
        <m:r>
          <m:t>λ</m:t>
        </m:r>
        <m:r>
          <m:t>→</m:t>
        </m:r>
        <m:r>
          <m:t>∞</m:t>
        </m:r>
      </m:oMath>
      <w:r w:rsidDel="00000000" w:rsidR="00000000" w:rsidRPr="00000000">
        <w:rPr>
          <w:rtl w:val="0"/>
        </w:rPr>
        <w:t xml:space="preserve">, will 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or 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have the smaller training RSS?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 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has a larger constraint (4th derivative), which means it is more flexible than 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  Therefore, 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will fit the training data better and have a lower RSS.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Above, but test RSS?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 Because g</w:t>
      </w:r>
      <w:r w:rsidDel="00000000" w:rsidR="00000000" w:rsidRPr="00000000">
        <w:rPr>
          <w:rFonts w:ascii="Roboto" w:cs="Roboto" w:eastAsia="Roboto" w:hAnsi="Roboto"/>
          <w:color w:val="434343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is less flexible, it won’t overfit the data as much, and will likely have a lower test RSS.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  <m:oMath>
        <m:r>
          <m:t>λ</m:t>
        </m:r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, will 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or 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have the smaller training and test RSS?</w:t>
      </w:r>
    </w:p>
    <w:p w:rsidR="00000000" w:rsidDel="00000000" w:rsidP="00000000" w:rsidRDefault="00000000" w:rsidRPr="00000000" w14:paraId="0000000F">
      <w:pPr>
        <w:ind w:left="720" w:firstLine="0"/>
        <w:rPr>
          <w:vertAlign w:val="subscript"/>
        </w:rPr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 When lambda approaches 0, the penalty term also approaches 0,  which means the left part of the equation is all that remains.  Since 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have the same left hand portion, the RSS will be the same for both.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