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070AF" w14:textId="6115403D" w:rsidR="00CC575A" w:rsidRPr="00CC575A" w:rsidRDefault="00CC575A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## </w:t>
      </w:r>
      <w:r w:rsidRPr="00CC575A">
        <w:rPr>
          <w:rFonts w:ascii="Arial" w:hAnsi="Arial" w:cs="Arial"/>
          <w:color w:val="2B2B2B"/>
        </w:rPr>
        <w:t>Data Analysis</w:t>
      </w:r>
      <w:r>
        <w:rPr>
          <w:rFonts w:ascii="Arial" w:hAnsi="Arial" w:cs="Arial"/>
          <w:color w:val="2B2B2B"/>
        </w:rPr>
        <w:t xml:space="preserve"> ##</w:t>
      </w:r>
    </w:p>
    <w:p w14:paraId="658A866D" w14:textId="390C7FAD" w:rsidR="00C044E1" w:rsidRDefault="00C044E1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CC575A">
        <w:rPr>
          <w:rFonts w:ascii="Arial" w:hAnsi="Arial" w:cs="Arial"/>
          <w:b/>
          <w:bCs/>
          <w:color w:val="2B2B2B"/>
        </w:rPr>
        <w:t xml:space="preserve">Given the provided data, what are three conclusions that we can draw about crowdfunding </w:t>
      </w:r>
      <w:r w:rsidR="001427E8">
        <w:rPr>
          <w:rFonts w:ascii="Arial" w:hAnsi="Arial" w:cs="Arial"/>
          <w:b/>
          <w:bCs/>
          <w:color w:val="2B2B2B"/>
        </w:rPr>
        <w:t>project</w:t>
      </w:r>
      <w:r w:rsidRPr="00CC575A">
        <w:rPr>
          <w:rFonts w:ascii="Arial" w:hAnsi="Arial" w:cs="Arial"/>
          <w:b/>
          <w:bCs/>
          <w:color w:val="2B2B2B"/>
        </w:rPr>
        <w:t>s?</w:t>
      </w:r>
    </w:p>
    <w:p w14:paraId="7E4E5C9E" w14:textId="3CCC661B" w:rsidR="00111B7B" w:rsidRPr="006E1C66" w:rsidRDefault="006E1C66" w:rsidP="00111B7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/>
          <w:b/>
          <w:bCs/>
          <w:color w:val="2B2B2B"/>
        </w:rPr>
        <w:t>Categories Matter</w:t>
      </w:r>
      <w:r>
        <w:rPr>
          <w:rFonts w:ascii="Arial" w:hAnsi="Arial" w:cs="Arial"/>
          <w:color w:val="2B2B2B"/>
        </w:rPr>
        <w:t xml:space="preserve"> – The theater category is highly competitive, however, lead to a higher percentage of failures than a category like film &amp; video.</w:t>
      </w:r>
    </w:p>
    <w:p w14:paraId="320AE237" w14:textId="7F0E7849" w:rsidR="006E1C66" w:rsidRPr="006E1C66" w:rsidRDefault="006E1C66" w:rsidP="00111B7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/>
          <w:b/>
          <w:bCs/>
          <w:color w:val="2B2B2B"/>
        </w:rPr>
        <w:t xml:space="preserve">Size of </w:t>
      </w:r>
      <w:r w:rsidR="001427E8">
        <w:rPr>
          <w:rFonts w:ascii="Arial" w:hAnsi="Arial" w:cs="Arial"/>
          <w:b/>
          <w:bCs/>
          <w:color w:val="2B2B2B"/>
        </w:rPr>
        <w:t>Project</w:t>
      </w:r>
      <w:r>
        <w:rPr>
          <w:rFonts w:ascii="Arial" w:hAnsi="Arial" w:cs="Arial"/>
          <w:b/>
          <w:bCs/>
          <w:color w:val="2B2B2B"/>
        </w:rPr>
        <w:t xml:space="preserve"> Goal</w:t>
      </w:r>
      <w:r>
        <w:rPr>
          <w:rFonts w:ascii="Arial" w:hAnsi="Arial" w:cs="Arial"/>
          <w:color w:val="2B2B2B"/>
        </w:rPr>
        <w:t xml:space="preserve"> – The sweet spot for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 xml:space="preserve"> goal amount is $1000-$4999 with a success rate of 83%</w:t>
      </w:r>
      <w:r w:rsidR="001427E8">
        <w:rPr>
          <w:rFonts w:ascii="Arial" w:hAnsi="Arial" w:cs="Arial"/>
          <w:color w:val="2B2B2B"/>
        </w:rPr>
        <w:t xml:space="preserve"> given the large dataset of 231 projects. There are other projects that have a higher success percentage but have a small dataset.</w:t>
      </w:r>
    </w:p>
    <w:p w14:paraId="4DAE6107" w14:textId="52E151F2" w:rsidR="006E1C66" w:rsidRPr="006E1C66" w:rsidRDefault="001427E8" w:rsidP="00111B7B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/>
          <w:b/>
          <w:bCs/>
          <w:color w:val="2B2B2B"/>
        </w:rPr>
        <w:t>Project</w:t>
      </w:r>
      <w:r w:rsidR="006E1C66">
        <w:rPr>
          <w:rFonts w:ascii="Arial" w:hAnsi="Arial" w:cs="Arial"/>
          <w:b/>
          <w:bCs/>
          <w:color w:val="2B2B2B"/>
        </w:rPr>
        <w:t xml:space="preserve"> Start Date is important</w:t>
      </w:r>
      <w:r w:rsidR="006E1C66">
        <w:rPr>
          <w:rFonts w:ascii="Arial" w:hAnsi="Arial" w:cs="Arial"/>
          <w:color w:val="2B2B2B"/>
        </w:rPr>
        <w:t xml:space="preserve"> – A </w:t>
      </w:r>
      <w:r>
        <w:rPr>
          <w:rFonts w:ascii="Arial" w:hAnsi="Arial" w:cs="Arial"/>
          <w:color w:val="2B2B2B"/>
        </w:rPr>
        <w:t>project</w:t>
      </w:r>
      <w:r w:rsidR="006E1C66">
        <w:rPr>
          <w:rFonts w:ascii="Arial" w:hAnsi="Arial" w:cs="Arial"/>
          <w:color w:val="2B2B2B"/>
        </w:rPr>
        <w:t xml:space="preserve"> that starts in July is more like to see success than a </w:t>
      </w:r>
      <w:r>
        <w:rPr>
          <w:rFonts w:ascii="Arial" w:hAnsi="Arial" w:cs="Arial"/>
          <w:color w:val="2B2B2B"/>
        </w:rPr>
        <w:t>project</w:t>
      </w:r>
      <w:r w:rsidR="006E1C66">
        <w:rPr>
          <w:rFonts w:ascii="Arial" w:hAnsi="Arial" w:cs="Arial"/>
          <w:color w:val="2B2B2B"/>
        </w:rPr>
        <w:t xml:space="preserve"> started in September.</w:t>
      </w:r>
    </w:p>
    <w:p w14:paraId="63F8E6A9" w14:textId="77777777" w:rsidR="00C044E1" w:rsidRDefault="00C044E1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CC575A">
        <w:rPr>
          <w:rFonts w:ascii="Arial" w:hAnsi="Arial" w:cs="Arial"/>
          <w:b/>
          <w:bCs/>
          <w:color w:val="2B2B2B"/>
        </w:rPr>
        <w:t>What are some limitations of this dataset?</w:t>
      </w:r>
    </w:p>
    <w:p w14:paraId="3C1926C3" w14:textId="5AC7FDC0" w:rsidR="00FD7DA6" w:rsidRDefault="00FD7DA6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Limitations of the dataset include:</w:t>
      </w:r>
    </w:p>
    <w:p w14:paraId="5ADDEA28" w14:textId="0B430CE5" w:rsidR="00FD7DA6" w:rsidRDefault="00FD7DA6" w:rsidP="00FD7DA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Incomplete data – we don’t have information regarding marketing strategies or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 xml:space="preserve"> descriptions. This could help us determine what descriptions and marketing strategies led to successful or unsuccessful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>s.</w:t>
      </w:r>
    </w:p>
    <w:p w14:paraId="6C17BF7B" w14:textId="0F160DA2" w:rsidR="00FD7DA6" w:rsidRPr="00111B7B" w:rsidRDefault="00FD7DA6" w:rsidP="00111B7B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Information about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 xml:space="preserve"> users – It appears that some of the names on the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>s are individuals and some are organizations. This data would help us to better determine if individuals or organizations are more likely to succeed.</w:t>
      </w:r>
    </w:p>
    <w:p w14:paraId="4A98CA81" w14:textId="4D305FB9" w:rsidR="00C044E1" w:rsidRDefault="00C044E1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CC575A">
        <w:rPr>
          <w:rFonts w:ascii="Arial" w:hAnsi="Arial" w:cs="Arial"/>
          <w:b/>
          <w:bCs/>
          <w:color w:val="2B2B2B"/>
        </w:rPr>
        <w:t>What are some other possible tables and/or graphs that we could create, and what additional value would they provide?</w:t>
      </w:r>
    </w:p>
    <w:p w14:paraId="59CFAFDA" w14:textId="4B088719" w:rsidR="006F063F" w:rsidRPr="006F063F" w:rsidRDefault="006F063F" w:rsidP="006F063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/>
          <w:b/>
          <w:bCs/>
          <w:color w:val="2B2B2B"/>
        </w:rPr>
        <w:t xml:space="preserve">Outcomes of </w:t>
      </w:r>
      <w:r w:rsidR="001427E8">
        <w:rPr>
          <w:rFonts w:ascii="Arial" w:hAnsi="Arial" w:cs="Arial"/>
          <w:b/>
          <w:bCs/>
          <w:color w:val="2B2B2B"/>
        </w:rPr>
        <w:t>Project</w:t>
      </w:r>
      <w:r>
        <w:rPr>
          <w:rFonts w:ascii="Arial" w:hAnsi="Arial" w:cs="Arial"/>
          <w:b/>
          <w:bCs/>
          <w:color w:val="2B2B2B"/>
        </w:rPr>
        <w:t xml:space="preserve">s by Country </w:t>
      </w:r>
      <w:r>
        <w:rPr>
          <w:rFonts w:ascii="Arial" w:hAnsi="Arial" w:cs="Arial"/>
          <w:color w:val="2B2B2B"/>
        </w:rPr>
        <w:t>to see if there is an emerging market</w:t>
      </w:r>
    </w:p>
    <w:p w14:paraId="3852962C" w14:textId="69C362FF" w:rsidR="006F063F" w:rsidRPr="00CC575A" w:rsidRDefault="00111B7B" w:rsidP="006F063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/>
          <w:b/>
          <w:bCs/>
          <w:color w:val="2B2B2B"/>
        </w:rPr>
        <w:t>Outcomes vs. Staff Pick or Spotlight</w:t>
      </w:r>
      <w:r>
        <w:rPr>
          <w:rFonts w:ascii="Arial" w:hAnsi="Arial" w:cs="Arial"/>
          <w:color w:val="2B2B2B"/>
        </w:rPr>
        <w:t xml:space="preserve"> to see if the inclusion of being featured by the company helps improve outcomes.</w:t>
      </w:r>
    </w:p>
    <w:p w14:paraId="5F97C4FF" w14:textId="77777777" w:rsidR="00B545DF" w:rsidRPr="00CC575A" w:rsidRDefault="00B545DF" w:rsidP="00C044E1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2B2B2B"/>
        </w:rPr>
      </w:pPr>
    </w:p>
    <w:p w14:paraId="69B1ADEB" w14:textId="0B79751B" w:rsidR="00B545DF" w:rsidRPr="00CC575A" w:rsidRDefault="00CC575A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## </w:t>
      </w:r>
      <w:r w:rsidRPr="00CC575A">
        <w:rPr>
          <w:rFonts w:ascii="Arial" w:hAnsi="Arial" w:cs="Arial"/>
          <w:color w:val="2B2B2B"/>
        </w:rPr>
        <w:t>Statistical Analysis</w:t>
      </w:r>
      <w:r>
        <w:rPr>
          <w:rFonts w:ascii="Arial" w:hAnsi="Arial" w:cs="Arial"/>
          <w:color w:val="2B2B2B"/>
        </w:rPr>
        <w:t xml:space="preserve"> ##</w:t>
      </w:r>
    </w:p>
    <w:p w14:paraId="29451DC9" w14:textId="1DB9A3B6" w:rsidR="00CC575A" w:rsidRDefault="00CC575A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CC575A">
        <w:rPr>
          <w:rFonts w:ascii="Arial" w:hAnsi="Arial" w:cs="Arial"/>
          <w:b/>
          <w:bCs/>
          <w:color w:val="2B2B2B"/>
        </w:rPr>
        <w:t>Use your data to determine whether the mean or the median better summarizes the data.</w:t>
      </w:r>
    </w:p>
    <w:p w14:paraId="64843FEE" w14:textId="6929977B" w:rsidR="00CC575A" w:rsidRDefault="00CC575A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 median best summarizes the data because it is less sensitive to outliers. The data is skewed </w:t>
      </w:r>
      <w:r w:rsidR="0003486F">
        <w:rPr>
          <w:rFonts w:ascii="Arial" w:hAnsi="Arial" w:cs="Arial"/>
          <w:color w:val="2B2B2B"/>
        </w:rPr>
        <w:t xml:space="preserve">right which tells me there are more small donor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s than there are large </w:t>
      </w:r>
      <w:r w:rsidR="0003486F">
        <w:rPr>
          <w:rFonts w:ascii="Arial" w:hAnsi="Arial" w:cs="Arial"/>
          <w:color w:val="2B2B2B"/>
        </w:rPr>
        <w:lastRenderedPageBreak/>
        <w:t xml:space="preserve">donor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s. The mean (851.15) gives you a false sense that most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s have close to 1000 donors per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. Sharing that story with customers could provide disappointment when a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 doesn’t reach that level. Using the mean to say our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s see 200+ donors per </w:t>
      </w:r>
      <w:r w:rsidR="001427E8">
        <w:rPr>
          <w:rFonts w:ascii="Arial" w:hAnsi="Arial" w:cs="Arial"/>
          <w:color w:val="2B2B2B"/>
        </w:rPr>
        <w:t>project</w:t>
      </w:r>
      <w:r w:rsidR="0003486F">
        <w:rPr>
          <w:rFonts w:ascii="Arial" w:hAnsi="Arial" w:cs="Arial"/>
          <w:color w:val="2B2B2B"/>
        </w:rPr>
        <w:t xml:space="preserve"> would be a truer statement.</w:t>
      </w:r>
    </w:p>
    <w:p w14:paraId="2306D3BF" w14:textId="03D03E75" w:rsidR="0003486F" w:rsidRDefault="0003486F" w:rsidP="0003486F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03486F">
        <w:rPr>
          <w:rFonts w:ascii="Arial" w:hAnsi="Arial" w:cs="Arial"/>
          <w:b/>
          <w:bCs/>
          <w:color w:val="2B2B2B"/>
        </w:rPr>
        <w:t xml:space="preserve">Use your data to determine if there is more variability with successful or unsuccessful </w:t>
      </w:r>
      <w:r w:rsidR="001427E8">
        <w:rPr>
          <w:rFonts w:ascii="Arial" w:hAnsi="Arial" w:cs="Arial"/>
          <w:b/>
          <w:bCs/>
          <w:color w:val="2B2B2B"/>
        </w:rPr>
        <w:t>project</w:t>
      </w:r>
      <w:r w:rsidRPr="0003486F">
        <w:rPr>
          <w:rFonts w:ascii="Arial" w:hAnsi="Arial" w:cs="Arial"/>
          <w:b/>
          <w:bCs/>
          <w:color w:val="2B2B2B"/>
        </w:rPr>
        <w:t>s. Does this make sense? Why or why not?</w:t>
      </w:r>
    </w:p>
    <w:p w14:paraId="34590221" w14:textId="0451367B" w:rsidR="0003486F" w:rsidRPr="0003486F" w:rsidRDefault="0003486F" w:rsidP="0003486F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There is more variability with successful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 xml:space="preserve">s. This makes sense because they have a wider range </w:t>
      </w:r>
      <w:proofErr w:type="spellStart"/>
      <w:r>
        <w:rPr>
          <w:rFonts w:ascii="Arial" w:hAnsi="Arial" w:cs="Arial"/>
          <w:color w:val="2B2B2B"/>
        </w:rPr>
        <w:t>of</w:t>
      </w:r>
      <w:proofErr w:type="spellEnd"/>
      <w:r>
        <w:rPr>
          <w:rFonts w:ascii="Arial" w:hAnsi="Arial" w:cs="Arial"/>
          <w:color w:val="2B2B2B"/>
        </w:rPr>
        <w:t xml:space="preserve"> outcomes. The outliers show that some </w:t>
      </w:r>
      <w:r w:rsidR="001427E8">
        <w:rPr>
          <w:rFonts w:ascii="Arial" w:hAnsi="Arial" w:cs="Arial"/>
          <w:color w:val="2B2B2B"/>
        </w:rPr>
        <w:t>project</w:t>
      </w:r>
      <w:r>
        <w:rPr>
          <w:rFonts w:ascii="Arial" w:hAnsi="Arial" w:cs="Arial"/>
          <w:color w:val="2B2B2B"/>
        </w:rPr>
        <w:t>s perform very well while a majority just meet the success threshold.</w:t>
      </w:r>
      <w:r w:rsidR="00FD7DA6">
        <w:rPr>
          <w:rFonts w:ascii="Arial" w:hAnsi="Arial" w:cs="Arial"/>
          <w:color w:val="2B2B2B"/>
        </w:rPr>
        <w:t xml:space="preserve"> Unsuccessful </w:t>
      </w:r>
      <w:r w:rsidR="001427E8">
        <w:rPr>
          <w:rFonts w:ascii="Arial" w:hAnsi="Arial" w:cs="Arial"/>
          <w:color w:val="2B2B2B"/>
        </w:rPr>
        <w:t>project</w:t>
      </w:r>
      <w:r w:rsidR="00FD7DA6">
        <w:rPr>
          <w:rFonts w:ascii="Arial" w:hAnsi="Arial" w:cs="Arial"/>
          <w:color w:val="2B2B2B"/>
        </w:rPr>
        <w:t>s are clustered tightly.</w:t>
      </w:r>
    </w:p>
    <w:p w14:paraId="2BD7D2FA" w14:textId="379798F5" w:rsidR="0003486F" w:rsidRPr="0003486F" w:rsidRDefault="0003486F" w:rsidP="0003486F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noProof/>
          <w:color w:val="2B2B2B"/>
          <w14:ligatures w14:val="standardContextual"/>
        </w:rPr>
        <w:lastRenderedPageBreak/>
        <w:drawing>
          <wp:inline distT="0" distB="0" distL="0" distR="0" wp14:anchorId="6BAB1E53" wp14:editId="1B2E713C">
            <wp:extent cx="3568700" cy="3618128"/>
            <wp:effectExtent l="0" t="0" r="0" b="1905"/>
            <wp:docPr id="674625736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25736" name="Picture 1" descr="A graph with a line and a 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602" cy="36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color w:val="2B2B2B"/>
          <w14:ligatures w14:val="standardContextual"/>
        </w:rPr>
        <w:drawing>
          <wp:inline distT="0" distB="0" distL="0" distR="0" wp14:anchorId="4DD3AEFE" wp14:editId="6EFA80DC">
            <wp:extent cx="3568700" cy="3598276"/>
            <wp:effectExtent l="0" t="0" r="0" b="0"/>
            <wp:docPr id="1080285458" name="Picture 2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5458" name="Picture 2" descr="A graph with blue and whit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72" cy="36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79C3" w14:textId="77777777" w:rsidR="0003486F" w:rsidRPr="00CC575A" w:rsidRDefault="0003486F" w:rsidP="00CC575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sectPr w:rsidR="0003486F" w:rsidRPr="00CC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59F"/>
    <w:multiLevelType w:val="hybridMultilevel"/>
    <w:tmpl w:val="1B1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52E2"/>
    <w:multiLevelType w:val="multilevel"/>
    <w:tmpl w:val="E3EA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0346"/>
    <w:multiLevelType w:val="hybridMultilevel"/>
    <w:tmpl w:val="8406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4C86"/>
    <w:multiLevelType w:val="hybridMultilevel"/>
    <w:tmpl w:val="F89AF5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36336B"/>
    <w:multiLevelType w:val="multilevel"/>
    <w:tmpl w:val="A9F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D3656"/>
    <w:multiLevelType w:val="multilevel"/>
    <w:tmpl w:val="78F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471DC"/>
    <w:multiLevelType w:val="hybridMultilevel"/>
    <w:tmpl w:val="905CA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78142">
    <w:abstractNumId w:val="1"/>
  </w:num>
  <w:num w:numId="2" w16cid:durableId="136724268">
    <w:abstractNumId w:val="3"/>
  </w:num>
  <w:num w:numId="3" w16cid:durableId="970791342">
    <w:abstractNumId w:val="4"/>
  </w:num>
  <w:num w:numId="4" w16cid:durableId="801269288">
    <w:abstractNumId w:val="5"/>
  </w:num>
  <w:num w:numId="5" w16cid:durableId="1415014030">
    <w:abstractNumId w:val="2"/>
  </w:num>
  <w:num w:numId="6" w16cid:durableId="810100220">
    <w:abstractNumId w:val="0"/>
  </w:num>
  <w:num w:numId="7" w16cid:durableId="1472400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E1"/>
    <w:rsid w:val="0003486F"/>
    <w:rsid w:val="00111B7B"/>
    <w:rsid w:val="001427E8"/>
    <w:rsid w:val="006E1C66"/>
    <w:rsid w:val="006F063F"/>
    <w:rsid w:val="00B545DF"/>
    <w:rsid w:val="00C044E1"/>
    <w:rsid w:val="00CC575A"/>
    <w:rsid w:val="00FB3E49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C5D62"/>
  <w15:chartTrackingRefBased/>
  <w15:docId w15:val="{ACA7D054-0EC2-C247-A940-5E49FC86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0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Portnoy</dc:creator>
  <cp:keywords/>
  <dc:description/>
  <cp:lastModifiedBy>Joe Portnoy</cp:lastModifiedBy>
  <cp:revision>1</cp:revision>
  <dcterms:created xsi:type="dcterms:W3CDTF">2024-12-16T21:49:00Z</dcterms:created>
  <dcterms:modified xsi:type="dcterms:W3CDTF">2024-12-17T18:54:00Z</dcterms:modified>
</cp:coreProperties>
</file>