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55D0078E" w:rsidR="00C27676" w:rsidRDefault="00C27676" w:rsidP="005E13E5">
      <w:pPr>
        <w:pStyle w:val="Heading1"/>
      </w:pPr>
      <w:r>
        <w:t>CASA</w:t>
      </w:r>
      <w:r w:rsidR="006A12BE">
        <w:t xml:space="preserve"> dissertation: </w:t>
      </w:r>
      <w:r w:rsidR="00FA5693">
        <w:t>OVERVIEW Planning Document</w:t>
      </w:r>
    </w:p>
    <w:p w14:paraId="6A6D76CB" w14:textId="55BBDA13" w:rsidR="002A307B" w:rsidRDefault="00C27676" w:rsidP="000E5B1B">
      <w:pPr>
        <w:rPr>
          <w:color w:val="FF0000"/>
        </w:rPr>
      </w:pPr>
      <w:r>
        <w:t>Student Number: 22186878</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 xml:space="preserve">on’t just list what authors have done in the past (e.g., Smith 2009 did </w:t>
      </w:r>
      <w:proofErr w:type="gramStart"/>
      <w:r w:rsidRPr="003D1273">
        <w:rPr>
          <w:i/>
          <w:iCs/>
          <w:sz w:val="20"/>
          <w:szCs w:val="20"/>
        </w:rPr>
        <w:t>x</w:t>
      </w:r>
      <w:proofErr w:type="gramEnd"/>
      <w:r w:rsidRPr="003D1273">
        <w:rPr>
          <w:i/>
          <w:iCs/>
          <w:sz w:val="20"/>
          <w:szCs w:val="20"/>
        </w:rPr>
        <w:t xml:space="preserve">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P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58EEC662" w:rsidR="00102E51" w:rsidRDefault="003E159A" w:rsidP="00424424">
      <w:pPr>
        <w:pStyle w:val="ListParagraph"/>
        <w:numPr>
          <w:ilvl w:val="0"/>
          <w:numId w:val="17"/>
        </w:numPr>
      </w:pPr>
      <w:r>
        <w:t xml:space="preserve">Purpose of this study </w:t>
      </w:r>
    </w:p>
    <w:p w14:paraId="63BC71F3" w14:textId="5F72A8F6" w:rsidR="003E159A" w:rsidRDefault="003E159A" w:rsidP="003E159A">
      <w:pPr>
        <w:pStyle w:val="ListParagraph"/>
        <w:numPr>
          <w:ilvl w:val="1"/>
          <w:numId w:val="17"/>
        </w:numPr>
      </w:pPr>
      <w:r>
        <w:t xml:space="preserve">Present a broad scope, outside just the water tanks. Knowledge of agricultural populations in particular ties significantly into understanding food security, especially in areas that are at risk of changing climate and natural disasters. </w:t>
      </w:r>
    </w:p>
    <w:p w14:paraId="557C2A71" w14:textId="11BFCFA6" w:rsidR="00D8119A" w:rsidRDefault="00D8119A" w:rsidP="003E159A">
      <w:pPr>
        <w:pStyle w:val="ListParagraph"/>
        <w:numPr>
          <w:ilvl w:val="1"/>
          <w:numId w:val="17"/>
        </w:numPr>
      </w:pPr>
      <w:r w:rsidRPr="00E342E3">
        <w:rPr>
          <w:highlight w:val="cyan"/>
        </w:rPr>
        <w:t>Literature review part 1</w:t>
      </w:r>
      <w:r>
        <w:t xml:space="preserve"> (embedded): Agricultural dependent populations (concept, relevance, research background </w:t>
      </w:r>
    </w:p>
    <w:p w14:paraId="40912A31" w14:textId="1FE7D6F6" w:rsidR="00D8119A" w:rsidRDefault="00D8119A" w:rsidP="003E159A">
      <w:pPr>
        <w:pStyle w:val="ListParagraph"/>
        <w:numPr>
          <w:ilvl w:val="1"/>
          <w:numId w:val="17"/>
        </w:numPr>
      </w:pPr>
      <w:r w:rsidRPr="00E342E3">
        <w:rPr>
          <w:highlight w:val="cyan"/>
        </w:rPr>
        <w:t>Literature review</w:t>
      </w:r>
      <w:r w:rsidRPr="00E342E3">
        <w:rPr>
          <w:highlight w:val="cyan"/>
        </w:rPr>
        <w:t xml:space="preserve"> part 2</w:t>
      </w:r>
      <w:r>
        <w:t xml:space="preserve"> (embedded):</w:t>
      </w:r>
      <w:r>
        <w:t xml:space="preserve"> Indian context, particular study areas</w:t>
      </w:r>
    </w:p>
    <w:p w14:paraId="20BF9677" w14:textId="77777777" w:rsidR="00D8119A" w:rsidRDefault="00424424" w:rsidP="00D8119A">
      <w:pPr>
        <w:pStyle w:val="ListParagraph"/>
        <w:numPr>
          <w:ilvl w:val="0"/>
          <w:numId w:val="17"/>
        </w:numPr>
      </w:pPr>
      <w:r>
        <w:t>Research Question</w:t>
      </w:r>
      <w:r w:rsidR="00D8119A">
        <w:t xml:space="preserve"> + Objectives</w:t>
      </w:r>
    </w:p>
    <w:p w14:paraId="06A47671" w14:textId="7EA214C4" w:rsidR="00D8119A" w:rsidRPr="00D8119A" w:rsidRDefault="00D8119A" w:rsidP="00D8119A">
      <w:pPr>
        <w:pStyle w:val="ListParagraph"/>
        <w:numPr>
          <w:ilvl w:val="1"/>
          <w:numId w:val="17"/>
        </w:numPr>
        <w:rPr>
          <w:i/>
          <w:iCs/>
        </w:rPr>
      </w:pPr>
      <w:r>
        <w:t xml:space="preserve">RQ: </w:t>
      </w:r>
      <w:r w:rsidRPr="00D8119A">
        <w:rPr>
          <w:i/>
          <w:iCs/>
        </w:rPr>
        <w:t xml:space="preserve">How can the agricultural population in India be identified at small spatial scales/fine spatial resolution? </w:t>
      </w:r>
    </w:p>
    <w:p w14:paraId="6E607429" w14:textId="77777777" w:rsidR="00D8119A" w:rsidRPr="00D8119A" w:rsidRDefault="00D8119A" w:rsidP="00D8119A">
      <w:pPr>
        <w:pStyle w:val="ListParagraph"/>
        <w:numPr>
          <w:ilvl w:val="2"/>
          <w:numId w:val="17"/>
        </w:numPr>
      </w:pPr>
      <w:r w:rsidRPr="00D8119A">
        <w:t>Objective 1: Review existing methods for spatial disaggregation of demographic data</w:t>
      </w:r>
    </w:p>
    <w:p w14:paraId="0555420F" w14:textId="77777777" w:rsidR="00D8119A" w:rsidRPr="00D8119A" w:rsidRDefault="00D8119A" w:rsidP="00D8119A">
      <w:pPr>
        <w:pStyle w:val="ListParagraph"/>
        <w:numPr>
          <w:ilvl w:val="2"/>
          <w:numId w:val="17"/>
        </w:numPr>
      </w:pPr>
      <w:r w:rsidRPr="00D8119A">
        <w:t>Objective 2: Propose and evaluate a new method that combines dasymetric disaggregation and iterative extension (buffers)</w:t>
      </w:r>
    </w:p>
    <w:p w14:paraId="4C886D5C" w14:textId="37440EB4" w:rsidR="00D8119A" w:rsidRPr="00D8119A" w:rsidRDefault="00D8119A" w:rsidP="00D8119A">
      <w:pPr>
        <w:pStyle w:val="ListParagraph"/>
        <w:numPr>
          <w:ilvl w:val="2"/>
          <w:numId w:val="17"/>
        </w:numPr>
      </w:pPr>
      <w:r w:rsidRPr="00D8119A">
        <w:t>Objective 3: Scale the method up to subcontinent (all of India)</w:t>
      </w:r>
    </w:p>
    <w:p w14:paraId="1D2E2AC8" w14:textId="77A0B5F4" w:rsidR="00424424" w:rsidRDefault="00D8119A" w:rsidP="00424424">
      <w:pPr>
        <w:pStyle w:val="Heading3"/>
      </w:pPr>
      <w:r>
        <w:t>Methodology</w:t>
      </w:r>
    </w:p>
    <w:p w14:paraId="30DD70AB" w14:textId="198C1151" w:rsidR="00540B2E" w:rsidRDefault="00D8119A" w:rsidP="00540B2E">
      <w:pPr>
        <w:pStyle w:val="ListParagraph"/>
        <w:numPr>
          <w:ilvl w:val="0"/>
          <w:numId w:val="17"/>
        </w:numPr>
      </w:pPr>
      <w:r w:rsidRPr="00E342E3">
        <w:rPr>
          <w:highlight w:val="cyan"/>
        </w:rPr>
        <w:t>Literature review part 3</w:t>
      </w:r>
      <w:r>
        <w:t xml:space="preserve"> (embedded): </w:t>
      </w:r>
      <w:r w:rsidR="00540B2E">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lastRenderedPageBreak/>
        <w:t xml:space="preserve">Examples of spatial disaggregation methods; their strengths and weaknesses. </w:t>
      </w:r>
    </w:p>
    <w:p w14:paraId="4EE9859D" w14:textId="24615A3C" w:rsidR="009C2206" w:rsidRDefault="00122C75" w:rsidP="00CD3F46">
      <w:pPr>
        <w:pStyle w:val="ListParagraph"/>
        <w:numPr>
          <w:ilvl w:val="1"/>
          <w:numId w:val="17"/>
        </w:numPr>
      </w:pPr>
      <w:r>
        <w:t xml:space="preserve">Binary dasymetric mapping: the main method to be </w:t>
      </w:r>
      <w:proofErr w:type="gramStart"/>
      <w:r>
        <w:t>used</w:t>
      </w:r>
      <w:proofErr w:type="gramEnd"/>
    </w:p>
    <w:p w14:paraId="0B72A4D6" w14:textId="73610F66" w:rsidR="001E672F" w:rsidRDefault="00D8119A" w:rsidP="001E672F">
      <w:pPr>
        <w:pStyle w:val="ListParagraph"/>
        <w:numPr>
          <w:ilvl w:val="0"/>
          <w:numId w:val="17"/>
        </w:numPr>
      </w:pPr>
      <w:r w:rsidRPr="00E342E3">
        <w:rPr>
          <w:highlight w:val="cyan"/>
        </w:rPr>
        <w:t>Literature review part 4</w:t>
      </w:r>
      <w:r>
        <w:t xml:space="preserve"> (embedded): </w:t>
      </w:r>
      <w:r w:rsidR="001E672F">
        <w:t xml:space="preserve">Scaling Geocomputation </w:t>
      </w:r>
      <w:r w:rsidR="001E672F" w:rsidRPr="001E672F">
        <w:rPr>
          <w:highlight w:val="yellow"/>
        </w:rPr>
        <w:t>**TBD if this section will be relevant**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2830276A" w:rsidR="001E672F" w:rsidRDefault="00D8119A" w:rsidP="001E672F">
      <w:pPr>
        <w:pStyle w:val="ListParagraph"/>
        <w:numPr>
          <w:ilvl w:val="1"/>
          <w:numId w:val="17"/>
        </w:numPr>
      </w:pPr>
      <w:r>
        <w:t>Options</w:t>
      </w:r>
      <w:r w:rsidR="001E672F">
        <w:t xml:space="preserve"> for overcoming this</w:t>
      </w:r>
      <w:r>
        <w:t xml:space="preserve">; discuss pros and cons of different </w:t>
      </w:r>
      <w:proofErr w:type="gramStart"/>
      <w:r>
        <w:t>approaches</w:t>
      </w:r>
      <w:proofErr w:type="gramEnd"/>
    </w:p>
    <w:p w14:paraId="6976F0BF" w14:textId="646BB04E" w:rsidR="00D8119A" w:rsidRDefault="00D8119A" w:rsidP="00D8119A">
      <w:pPr>
        <w:pStyle w:val="ListParagraph"/>
        <w:numPr>
          <w:ilvl w:val="0"/>
          <w:numId w:val="17"/>
        </w:numPr>
      </w:pPr>
      <w:r>
        <w:t>Justification of chosen method</w:t>
      </w:r>
    </w:p>
    <w:p w14:paraId="446F1A0F" w14:textId="0CCA3021" w:rsidR="00D8119A" w:rsidRDefault="00D8119A" w:rsidP="00D8119A">
      <w:pPr>
        <w:pStyle w:val="ListParagraph"/>
        <w:numPr>
          <w:ilvl w:val="0"/>
          <w:numId w:val="17"/>
        </w:numPr>
      </w:pPr>
      <w:r>
        <w:t>Presentation of chosen method</w:t>
      </w:r>
    </w:p>
    <w:p w14:paraId="2ED38C4D" w14:textId="6D57F5F8" w:rsidR="00D8119A" w:rsidRDefault="00D8119A" w:rsidP="00D8119A">
      <w:pPr>
        <w:pStyle w:val="ListParagraph"/>
        <w:numPr>
          <w:ilvl w:val="1"/>
          <w:numId w:val="17"/>
        </w:numPr>
      </w:pPr>
      <w:r>
        <w:t>Data Sources</w:t>
      </w:r>
    </w:p>
    <w:p w14:paraId="7FFCFCB4" w14:textId="61B7E6E2" w:rsidR="00D8119A" w:rsidRDefault="00D8119A" w:rsidP="00D8119A">
      <w:pPr>
        <w:pStyle w:val="ListParagraph"/>
        <w:numPr>
          <w:ilvl w:val="2"/>
          <w:numId w:val="17"/>
        </w:numPr>
      </w:pPr>
      <w:r>
        <w:t>WorldPop</w:t>
      </w:r>
    </w:p>
    <w:p w14:paraId="07B7E459" w14:textId="7247B2CC" w:rsidR="00D8119A" w:rsidRDefault="00D8119A" w:rsidP="00D8119A">
      <w:pPr>
        <w:pStyle w:val="ListParagraph"/>
        <w:numPr>
          <w:ilvl w:val="2"/>
          <w:numId w:val="17"/>
        </w:numPr>
      </w:pPr>
      <w:r>
        <w:t>GHSL</w:t>
      </w:r>
    </w:p>
    <w:p w14:paraId="671A141C" w14:textId="3E5EB240" w:rsidR="00D8119A" w:rsidRDefault="00D8119A" w:rsidP="00D8119A">
      <w:pPr>
        <w:pStyle w:val="ListParagraph"/>
        <w:numPr>
          <w:ilvl w:val="2"/>
          <w:numId w:val="17"/>
        </w:numPr>
      </w:pPr>
      <w:r>
        <w:t>DynamicWorld</w:t>
      </w:r>
    </w:p>
    <w:p w14:paraId="788A1E76" w14:textId="228E922D" w:rsidR="00D8119A" w:rsidRDefault="00D8119A" w:rsidP="00D8119A">
      <w:pPr>
        <w:pStyle w:val="ListParagraph"/>
        <w:numPr>
          <w:ilvl w:val="2"/>
          <w:numId w:val="17"/>
        </w:numPr>
      </w:pPr>
      <w:r>
        <w:t xml:space="preserve">Indian Census </w:t>
      </w:r>
    </w:p>
    <w:p w14:paraId="29DC0FDD" w14:textId="3CC5FECC" w:rsidR="00D8119A" w:rsidRDefault="00D8119A" w:rsidP="00D8119A">
      <w:pPr>
        <w:pStyle w:val="ListParagraph"/>
        <w:numPr>
          <w:ilvl w:val="2"/>
          <w:numId w:val="17"/>
        </w:numPr>
      </w:pPr>
      <w:r>
        <w:t xml:space="preserve">Other? </w:t>
      </w:r>
    </w:p>
    <w:p w14:paraId="522B34F7" w14:textId="2C3EAF55" w:rsidR="00D8119A" w:rsidRDefault="00D8119A" w:rsidP="00D8119A">
      <w:pPr>
        <w:pStyle w:val="ListParagraph"/>
        <w:numPr>
          <w:ilvl w:val="1"/>
          <w:numId w:val="17"/>
        </w:numPr>
      </w:pPr>
      <w:r>
        <w:t>Analysis (step-by-step summary)</w:t>
      </w:r>
    </w:p>
    <w:p w14:paraId="589F95AC" w14:textId="77777777" w:rsidR="00D8119A" w:rsidRDefault="00D8119A" w:rsidP="00D8119A">
      <w:pPr>
        <w:pStyle w:val="ListParagraph"/>
        <w:numPr>
          <w:ilvl w:val="2"/>
          <w:numId w:val="17"/>
        </w:numPr>
      </w:pPr>
      <w:r>
        <w:t>Calculate the agricultural dependent population at a district-level, from census data (include relevant equations)</w:t>
      </w:r>
    </w:p>
    <w:p w14:paraId="7D3DCCDC" w14:textId="77777777" w:rsidR="00D8119A" w:rsidRDefault="00D8119A" w:rsidP="00D8119A">
      <w:pPr>
        <w:pStyle w:val="ListParagraph"/>
        <w:numPr>
          <w:ilvl w:val="2"/>
          <w:numId w:val="17"/>
        </w:numPr>
      </w:pPr>
      <w:commentRangeStart w:id="0"/>
      <w:r>
        <w:t>Calculate the agricultural land (vector) at a district-level, from Dynamic World model</w:t>
      </w:r>
      <w:commentRangeEnd w:id="0"/>
      <w:r w:rsidR="00E342E3">
        <w:rPr>
          <w:rStyle w:val="CommentReference"/>
        </w:rPr>
        <w:commentReference w:id="0"/>
      </w:r>
    </w:p>
    <w:p w14:paraId="46E90AE8" w14:textId="030C4D55" w:rsidR="00D8119A" w:rsidRDefault="00D8119A" w:rsidP="00D8119A">
      <w:pPr>
        <w:pStyle w:val="ListParagraph"/>
        <w:numPr>
          <w:ilvl w:val="2"/>
          <w:numId w:val="17"/>
        </w:numPr>
      </w:pPr>
      <w:r>
        <w:t>Calculate the rural landscape</w:t>
      </w:r>
      <w:r w:rsidR="00E342E3">
        <w:t xml:space="preserve"> (vector)</w:t>
      </w:r>
      <w:r>
        <w:t xml:space="preserve"> at a district-level, from Global Human Settlement Layer</w:t>
      </w:r>
    </w:p>
    <w:p w14:paraId="75545133" w14:textId="77777777" w:rsidR="00D8119A" w:rsidRDefault="00D8119A" w:rsidP="00D8119A">
      <w:pPr>
        <w:pStyle w:val="ListParagraph"/>
        <w:numPr>
          <w:ilvl w:val="2"/>
          <w:numId w:val="17"/>
        </w:numPr>
      </w:pPr>
      <w:r>
        <w:t xml:space="preserve">Convert WorldPop raster into a vector geometry of gridded </w:t>
      </w:r>
      <w:proofErr w:type="gramStart"/>
      <w:r>
        <w:t>points</w:t>
      </w:r>
      <w:proofErr w:type="gramEnd"/>
    </w:p>
    <w:p w14:paraId="50905E27" w14:textId="659974A4" w:rsidR="00D8119A" w:rsidRDefault="00E342E3" w:rsidP="00E342E3">
      <w:pPr>
        <w:pStyle w:val="ListParagraph"/>
        <w:numPr>
          <w:ilvl w:val="3"/>
          <w:numId w:val="17"/>
        </w:numPr>
      </w:pPr>
      <w:r>
        <w:t xml:space="preserve">Clip the gridded population points to rural landscape (from GHSL): </w:t>
      </w:r>
      <w:proofErr w:type="spellStart"/>
      <w:r>
        <w:t>RuPoints</w:t>
      </w:r>
      <w:proofErr w:type="spellEnd"/>
      <w:r>
        <w:t xml:space="preserve">. This will be used as the set of points included in the buffer iteration. </w:t>
      </w:r>
    </w:p>
    <w:p w14:paraId="4285E6FA" w14:textId="03C43E2E" w:rsidR="00E342E3" w:rsidRDefault="00E342E3" w:rsidP="00E342E3">
      <w:pPr>
        <w:pStyle w:val="ListParagraph"/>
        <w:numPr>
          <w:ilvl w:val="3"/>
          <w:numId w:val="17"/>
        </w:numPr>
      </w:pPr>
      <w:r>
        <w:t xml:space="preserve">Clip the gridded population points to the agricultural land boundaries (from DynamicWorld): </w:t>
      </w:r>
      <w:proofErr w:type="spellStart"/>
      <w:r>
        <w:t>AgPoints</w:t>
      </w:r>
      <w:proofErr w:type="spellEnd"/>
      <w:r>
        <w:t xml:space="preserve">. This will be used as the baseline estimate for distribution of ADP. </w:t>
      </w:r>
    </w:p>
    <w:p w14:paraId="72DC2643" w14:textId="25D2151D" w:rsidR="00E342E3" w:rsidRDefault="00E342E3" w:rsidP="00E342E3">
      <w:pPr>
        <w:pStyle w:val="ListParagraph"/>
        <w:numPr>
          <w:ilvl w:val="2"/>
          <w:numId w:val="17"/>
        </w:numPr>
      </w:pPr>
      <w:r>
        <w:t xml:space="preserve">Calculate aggregated </w:t>
      </w:r>
      <w:proofErr w:type="spellStart"/>
      <w:r>
        <w:t>AgPoints</w:t>
      </w:r>
      <w:proofErr w:type="spellEnd"/>
      <w:r>
        <w:t xml:space="preserve"> population estimate by </w:t>
      </w:r>
      <w:proofErr w:type="gramStart"/>
      <w:r>
        <w:t>district</w:t>
      </w:r>
      <w:proofErr w:type="gramEnd"/>
    </w:p>
    <w:p w14:paraId="6F9C70B2" w14:textId="35CA24BC" w:rsidR="00E342E3" w:rsidRDefault="00E342E3" w:rsidP="00E342E3">
      <w:pPr>
        <w:pStyle w:val="ListParagraph"/>
        <w:numPr>
          <w:ilvl w:val="2"/>
          <w:numId w:val="17"/>
        </w:numPr>
      </w:pPr>
      <w:r>
        <w:t xml:space="preserve">Validate </w:t>
      </w:r>
      <w:proofErr w:type="spellStart"/>
      <w:r>
        <w:t>AgPoints</w:t>
      </w:r>
      <w:proofErr w:type="spellEnd"/>
      <w:r>
        <w:t xml:space="preserve"> estimates against the district-level ADP calculated in Step (</w:t>
      </w:r>
      <w:proofErr w:type="spellStart"/>
      <w:r>
        <w:t>i</w:t>
      </w:r>
      <w:proofErr w:type="spellEnd"/>
      <w:r>
        <w:t xml:space="preserve">). </w:t>
      </w:r>
    </w:p>
    <w:p w14:paraId="606A4D73" w14:textId="582E9267" w:rsidR="00E342E3" w:rsidRDefault="00E342E3" w:rsidP="00E342E3">
      <w:pPr>
        <w:pStyle w:val="ListParagraph"/>
        <w:numPr>
          <w:ilvl w:val="2"/>
          <w:numId w:val="17"/>
        </w:numPr>
      </w:pPr>
      <w:r>
        <w:t xml:space="preserve">Use iterative buffer process to grow/retract </w:t>
      </w:r>
      <w:proofErr w:type="spellStart"/>
      <w:r>
        <w:t>AgPoints</w:t>
      </w:r>
      <w:proofErr w:type="spellEnd"/>
      <w:r>
        <w:t xml:space="preserve"> space across </w:t>
      </w:r>
      <w:proofErr w:type="spellStart"/>
      <w:r>
        <w:t>RuPoints</w:t>
      </w:r>
      <w:proofErr w:type="spellEnd"/>
      <w:r>
        <w:t xml:space="preserve"> space until validation threshold is met. </w:t>
      </w:r>
    </w:p>
    <w:p w14:paraId="62818102" w14:textId="77777777" w:rsidR="00E342E3" w:rsidRDefault="00E342E3">
      <w:pPr>
        <w:spacing w:line="252" w:lineRule="auto"/>
        <w:rPr>
          <w:rFonts w:asciiTheme="majorHAnsi" w:eastAsiaTheme="majorEastAsia" w:hAnsiTheme="majorHAnsi" w:cstheme="majorBidi"/>
          <w:b/>
          <w:bCs/>
          <w:sz w:val="28"/>
          <w:szCs w:val="28"/>
        </w:rPr>
      </w:pPr>
      <w:r>
        <w:br w:type="page"/>
      </w:r>
    </w:p>
    <w:p w14:paraId="708AD742" w14:textId="3F23FBD9" w:rsidR="003321F4" w:rsidRDefault="003321F4" w:rsidP="003321F4">
      <w:pPr>
        <w:pStyle w:val="Heading2"/>
      </w:pPr>
      <w:r>
        <w:lastRenderedPageBreak/>
        <w:t>Introduction</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5BC6BCD0" w14:textId="65B63182" w:rsidR="00575B7B" w:rsidRDefault="00575B7B" w:rsidP="00DD2F1D">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the distribution of agricultural population in a region will provide a more accurate estimate of </w:t>
      </w:r>
      <w:commentRangeStart w:id="1"/>
      <w:r w:rsidR="00D53B5B">
        <w:t xml:space="preserve">local </w:t>
      </w:r>
      <w:r>
        <w:t xml:space="preserve">demand on </w:t>
      </w:r>
      <w:r w:rsidR="00D53B5B">
        <w:t>water resources</w:t>
      </w:r>
      <w:commentRangeEnd w:id="1"/>
      <w:r w:rsidR="00D53B5B">
        <w:rPr>
          <w:rStyle w:val="CommentReference"/>
        </w:rPr>
        <w:commentReference w:id="1"/>
      </w:r>
      <w:r w:rsidR="00D53B5B">
        <w:t>.</w:t>
      </w:r>
    </w:p>
    <w:p w14:paraId="13F48495" w14:textId="1E8CFCCC" w:rsidR="00A61EFB" w:rsidRPr="00A61EFB" w:rsidRDefault="00A61EFB" w:rsidP="00DD2F1D">
      <w:pPr>
        <w:rPr>
          <w:color w:val="4472C4" w:themeColor="accent1"/>
        </w:rPr>
      </w:pPr>
      <w:r w:rsidRPr="00A61EFB">
        <w:rPr>
          <w:color w:val="4472C4" w:themeColor="accent1"/>
        </w:rPr>
        <w:t xml:space="preserve">Stretch out ‘scale’ component further; key aspect of </w:t>
      </w:r>
      <w:proofErr w:type="gramStart"/>
      <w:r w:rsidRPr="00A61EFB">
        <w:rPr>
          <w:color w:val="4472C4" w:themeColor="accent1"/>
        </w:rPr>
        <w:t>study</w:t>
      </w:r>
      <w:proofErr w:type="gramEnd"/>
      <w:r w:rsidRPr="00A61EFB">
        <w:rPr>
          <w:color w:val="4472C4" w:themeColor="accent1"/>
        </w:rPr>
        <w:t xml:space="preserve"> </w:t>
      </w:r>
    </w:p>
    <w:p w14:paraId="7CF6D7BD" w14:textId="3E6304D8" w:rsidR="00A61EFB" w:rsidRDefault="00A61EFB" w:rsidP="00DD2F1D">
      <w:r>
        <w:t>Text</w:t>
      </w:r>
    </w:p>
    <w:p w14:paraId="16E9CE98" w14:textId="77777777" w:rsidR="00424424" w:rsidRDefault="00424424" w:rsidP="00DD2F1D"/>
    <w:p w14:paraId="7AE76C22" w14:textId="106F496B" w:rsidR="00C61E47" w:rsidRDefault="00424424" w:rsidP="00C61E47">
      <w:pPr>
        <w:pStyle w:val="Heading2"/>
      </w:pPr>
      <w:r>
        <w:t>Literature Review</w:t>
      </w:r>
    </w:p>
    <w:p w14:paraId="43527B7E" w14:textId="439506E6" w:rsidR="00C61E47" w:rsidRDefault="00982EB0" w:rsidP="00C61E47">
      <w:pPr>
        <w:pStyle w:val="Heading3"/>
      </w:pPr>
      <w:r>
        <w:t>Introduction</w:t>
      </w:r>
    </w:p>
    <w:p w14:paraId="1D6622A0" w14:textId="1DCDAF0F" w:rsidR="00275FD9" w:rsidRPr="00C61E47" w:rsidRDefault="00CA4505" w:rsidP="00C61E47">
      <w:r>
        <w:t>This literature review provides an overview of the concept of agricultural dependent population, the implications of deriving agricultural populations from census or alternative data sources</w:t>
      </w:r>
      <w:r w:rsidR="00982EB0">
        <w:t>, and how this concept is relevant to research and development work in the case study context of India</w:t>
      </w:r>
      <w:r>
        <w:t xml:space="preserve">. The second section introduces spatial disaggregation methodologies, historical development, and applications, particularly regarding gridded population estimates of the world. </w:t>
      </w:r>
      <w:r w:rsidR="00982EB0">
        <w:t xml:space="preserve">Finally, the review highlights how this thesis addresses a gap in the literature and how the work is situated within the broader scholarship around spatial disaggregation estimates. </w:t>
      </w:r>
    </w:p>
    <w:p w14:paraId="3956E7BE" w14:textId="56053745" w:rsidR="00954694" w:rsidRPr="00954694" w:rsidRDefault="00424424" w:rsidP="00954694">
      <w:pPr>
        <w:pStyle w:val="Heading3"/>
      </w:pPr>
      <w:r>
        <w:t>Agricultural Dependent Populations</w:t>
      </w:r>
    </w:p>
    <w:p w14:paraId="30E7A218" w14:textId="5DE03561"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Agricultural populations in India typically face high rates of poverty and instability, and are identified by the World Bank as a key target for development funding (</w:t>
      </w:r>
      <w:r w:rsidR="00296D7E" w:rsidRPr="003D1273">
        <w:rPr>
          <w:highlight w:val="yellow"/>
        </w:rPr>
        <w:t>REF</w:t>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(Anand, Kakumanu and Amarasinghe, 2019)</w:t>
      </w:r>
      <w:r w:rsidR="00E100F3">
        <w:fldChar w:fldCharType="end"/>
      </w:r>
      <w:r w:rsidR="00296D7E">
        <w:t xml:space="preserve">. </w:t>
      </w:r>
    </w:p>
    <w:p w14:paraId="5EDA2755" w14:textId="00921FEF" w:rsidR="009578B7" w:rsidRPr="00954694" w:rsidRDefault="00173E70" w:rsidP="009578B7">
      <w:r>
        <w:lastRenderedPageBreak/>
        <w:t>To support effective, context-specific development, it is necessary to understand the spatial distribution of this agricultural population.</w:t>
      </w:r>
      <w:r w:rsidR="002B000E">
        <w:t xml:space="preserve"> In contrast to total population, which skews towards urban areas, estimating rural and agricultural populations can provide an indication of demand on specific resources, such as water for irrigation. </w:t>
      </w:r>
      <w:r w:rsidR="00901D29">
        <w:t>In India</w:t>
      </w:r>
      <w:r w:rsidR="002B000E">
        <w:t>,</w:t>
      </w:r>
      <w:r w:rsidR="00901D29">
        <w:t xml:space="preserve"> particularly in southern states of 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(Mialhe,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(Anand, Kakumanu and Amarasinghe,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w:t>
      </w:r>
      <w:r w:rsidR="00CF132D">
        <w:t>cropping intensity</w:t>
      </w:r>
      <w:r w:rsidR="0044524C">
        <w:t xml:space="preserve"> and subsequently reduce pressure on forest cover </w:t>
      </w:r>
      <w:r w:rsidR="00CF132D">
        <w:t xml:space="preserve">being converted </w:t>
      </w:r>
      <w:r w:rsidR="0044524C">
        <w:t xml:space="preserve">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9789204" w14:textId="62FBA0DF" w:rsidR="007C27E8" w:rsidRPr="006D442B"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Zarkovich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agricultural labourers and landholders residing in urban areas, and the inverse challenge of</w:t>
      </w:r>
      <w:r w:rsidR="008360A6">
        <w:t xml:space="preserve"> accounting for</w:t>
      </w:r>
      <w:r w:rsidR="002A43A9">
        <w:t xml:space="preserve"> farmland residents who do not participate in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954694">
        <w:instrText xml:space="preserve"> ADDIN ZOTERO_ITEM CSL_CITATION {"citationID":"Xfmj10XE","properties":{"formattedCitation":"(Pattnaik {\\i{}et al.}, 2018; Slavchevska, Kaaria and Taivalmaa, 2019)","plainCitation":"(Pattnaik et al., 2018; Slavchevska, Kaaria and Taivalmaa, 2019)","noteIndex":0},"citationItems":[{"id":6271,"uris":["http://zotero.org/users/10222370/items/29G7EYJZ"],"itemData":{"id":6271,"type":"article-journal","abstract":"The rising share of farm work in India undertaken by women – a phenomenon commonly referred to as the feminization of agriculture – raises questions about the changing character of rural India, particularly with regards to women's social and economic roles. Based on an analysis of four sets of occupational data drawn from the Indian Census (1981, 1991, 2001 and 2011), this paper demonstrates that, as a process driven largely by the outmigration of men from rural areas, the feminization of agriculture has no necessary relationship with wider INDICATORS of women's social or economic empowerment. Instead, women's growing participation in agriculture appears to be strongly related to several indicators of poverty. This paper concludes that women's growing contribution of labour in agriculture adds to the already heavy work burdens of most rural women, thereby further undermining their well-being, and suggests that the feminization of agriculture may better be described as the feminization of agrarian distress.","container-title":"Journal of the Asia Pacific Economy","DOI":"10.1080/13547860.2017.1394569","ISSN":"1354-7860","issue":"1","note":"publisher: Routledge\n_eprint: https://doi.org/10.1080/13547860.2017.1394569","page":"138-155","source":"Taylor and Francis+NEJM","title":"The feminization of agriculture or the feminization of agrarian distress? Tracking the trajectory of women in agriculture in India","title-short":"The feminization of agriculture or the feminization of agrarian distress?","volume":"23","author":[{"family":"Pattnaik","given":"Itishree"},{"family":"Lahiri-Dutt","given":"Kuntala"},{"family":"Lockie","given":"Stewart"},{"family":"Pritchard","given":"Bill"}],"issued":{"date-parts":[["2018",1,2]]},"citation-key":"pattnaikFeminizationAgricultureFeminization2018"}},{"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954694" w:rsidRPr="00954694">
        <w:rPr>
          <w:rFonts w:ascii="Arial" w:hAnsi="Arial" w:cs="Arial"/>
          <w:szCs w:val="24"/>
        </w:rPr>
        <w:t xml:space="preserve">(Pattnaik </w:t>
      </w:r>
      <w:r w:rsidR="00954694" w:rsidRPr="00954694">
        <w:rPr>
          <w:rFonts w:ascii="Arial" w:hAnsi="Arial" w:cs="Arial"/>
          <w:i/>
          <w:iCs/>
          <w:szCs w:val="24"/>
        </w:rPr>
        <w:t>et al.</w:t>
      </w:r>
      <w:r w:rsidR="00954694" w:rsidRPr="00954694">
        <w:rPr>
          <w:rFonts w:ascii="Arial" w:hAnsi="Arial" w:cs="Arial"/>
          <w:szCs w:val="24"/>
        </w:rPr>
        <w:t>, 2018; Slavchevska, Kaaria and Taivalmaa, 2019)</w:t>
      </w:r>
      <w:r w:rsidR="00BA00EB">
        <w:fldChar w:fldCharType="end"/>
      </w:r>
      <w:r w:rsidR="00BA00EB">
        <w:t>.</w:t>
      </w:r>
      <w:r w:rsidR="00954694">
        <w:t xml:space="preserve"> However, there is no universal definition of agricultural population or how it should be calculated. </w:t>
      </w:r>
    </w:p>
    <w:p w14:paraId="78203C74" w14:textId="0F11D0B8" w:rsidR="00C61E47" w:rsidRDefault="00C61E47" w:rsidP="00C61E47">
      <w:pPr>
        <w:pStyle w:val="Heading3"/>
      </w:pPr>
      <w:commentRangeStart w:id="2"/>
      <w:r>
        <w:t>Indian Context</w:t>
      </w:r>
      <w:commentRangeEnd w:id="2"/>
      <w:r w:rsidR="00774F9D">
        <w:rPr>
          <w:rStyle w:val="CommentReference"/>
          <w:rFonts w:asciiTheme="minorHAnsi" w:eastAsiaTheme="minorEastAsia" w:hAnsiTheme="minorHAnsi" w:cstheme="minorBidi"/>
          <w:b w:val="0"/>
          <w:spacing w:val="0"/>
        </w:rPr>
        <w:commentReference w:id="2"/>
      </w:r>
    </w:p>
    <w:p w14:paraId="50A5BB51" w14:textId="5AAA9232" w:rsidR="00901D29" w:rsidRPr="005109F6" w:rsidRDefault="0066661B" w:rsidP="00C61E47">
      <w:pPr>
        <w:rPr>
          <w:color w:val="4472C4" w:themeColor="accent1"/>
        </w:rPr>
      </w:pPr>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954694">
        <w:t>The nation</w:t>
      </w:r>
      <w:r w:rsidR="00380D6D">
        <w:t xml:space="preserve"> is divided into 28 states and 8 union territories, each of which are further subdivided into districts and smaller administrative divisions</w:t>
      </w:r>
      <w:r w:rsidR="009C4229">
        <w:t xml:space="preserve">, variously termed </w:t>
      </w:r>
      <w:r w:rsidR="009C4229" w:rsidRPr="00954694">
        <w:rPr>
          <w:i/>
          <w:iCs/>
        </w:rPr>
        <w:t>tehsil</w:t>
      </w:r>
      <w:r w:rsidR="009C4229">
        <w:t xml:space="preserve">, </w:t>
      </w:r>
      <w:r w:rsidR="00954694" w:rsidRPr="00954694">
        <w:rPr>
          <w:i/>
          <w:iCs/>
        </w:rPr>
        <w:t>taluka</w:t>
      </w:r>
      <w:r w:rsidR="009C4229">
        <w:t xml:space="preserve">, or </w:t>
      </w:r>
      <w:r w:rsidR="009C4229" w:rsidRPr="00954694">
        <w:rPr>
          <w:i/>
          <w:iCs/>
        </w:rPr>
        <w:t>mandal</w:t>
      </w:r>
      <w:r w:rsidR="009C4229">
        <w:t xml:space="preserve">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 being conducted in 2011.</w:t>
      </w:r>
    </w:p>
    <w:p w14:paraId="48A139C0" w14:textId="65A153FF" w:rsidR="005C3AD8" w:rsidRDefault="009C4229" w:rsidP="00C61E47">
      <w:r>
        <w:t xml:space="preserve">In census enumeration, urban areas are divided into four classes </w:t>
      </w:r>
      <w:r w:rsidR="00BB065F">
        <w:t>– wards, outgrowths, statutory towns, and census towns</w:t>
      </w:r>
      <w:r w:rsidR="00E61238">
        <w:t xml:space="preserve">, the latter being legally rural settlements that have been </w:t>
      </w:r>
      <w:r w:rsidR="00E61238">
        <w:lastRenderedPageBreak/>
        <w:t>designated as urban. The 2011 census estimates that 31% of India’s population reside in urban areas, however this is predicted to be a significant underestimate</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r w:rsidR="00774F9D">
        <w:t>Classification of urban versus rural has implications for the estimation of population based on land cover classification.</w:t>
      </w:r>
    </w:p>
    <w:p w14:paraId="6B2D5823" w14:textId="18FF7503" w:rsidR="00C61E47" w:rsidRDefault="00C61E47" w:rsidP="00C61E47">
      <w:pPr>
        <w:pStyle w:val="Heading3"/>
      </w:pPr>
      <w:r>
        <w:t>Spatial Disaggregation</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C745C1C" w14:textId="419B2546"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967305">
        <w:t xml:space="preserve">Table 1 provides a summary of current global grid models and their key characteristics. </w:t>
      </w:r>
    </w:p>
    <w:p w14:paraId="79C39997" w14:textId="6108EB79" w:rsidR="00FB3596" w:rsidRDefault="00FB3596" w:rsidP="00FB3596">
      <w:pPr>
        <w:pStyle w:val="Caption"/>
        <w:keepNext/>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Selected World Population Grid Datasets</w:t>
      </w:r>
      <w:r w:rsidR="009C1B12">
        <w:t xml:space="preserve">, adapted from </w:t>
      </w:r>
      <w:proofErr w:type="spellStart"/>
      <w:r w:rsidR="009C1B12">
        <w:t>Leyk</w:t>
      </w:r>
      <w:proofErr w:type="spellEnd"/>
      <w:r w:rsidR="009C1B12">
        <w:t xml:space="preserve">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785ACB">
        <w:tc>
          <w:tcPr>
            <w:tcW w:w="1178" w:type="pct"/>
            <w:tcBorders>
              <w:top w:val="single" w:sz="8" w:space="0" w:color="auto"/>
              <w:bottom w:val="single" w:sz="8" w:space="0" w:color="auto"/>
            </w:tcBorders>
          </w:tcPr>
          <w:p w14:paraId="3CAC9039" w14:textId="44534046" w:rsidR="00FB3596" w:rsidRPr="00FB3596" w:rsidRDefault="00FB3596" w:rsidP="00FB3596">
            <w:pPr>
              <w:pStyle w:val="TableText"/>
              <w:rPr>
                <w:b/>
                <w:bCs/>
              </w:rPr>
            </w:pPr>
            <w:r w:rsidRPr="00FB3596">
              <w:rPr>
                <w:b/>
                <w:bCs/>
              </w:rPr>
              <w:t>Dataset</w:t>
            </w:r>
          </w:p>
        </w:tc>
        <w:tc>
          <w:tcPr>
            <w:tcW w:w="786" w:type="pct"/>
            <w:tcBorders>
              <w:top w:val="single" w:sz="8" w:space="0" w:color="auto"/>
              <w:bottom w:val="single" w:sz="8" w:space="0" w:color="auto"/>
            </w:tcBorders>
          </w:tcPr>
          <w:p w14:paraId="4325A1E4" w14:textId="15D2C3D6" w:rsidR="00FB3596" w:rsidRPr="00FB3596" w:rsidRDefault="00FB3596" w:rsidP="00FB3596">
            <w:pPr>
              <w:pStyle w:val="TableText"/>
              <w:rPr>
                <w:b/>
                <w:bCs/>
              </w:rPr>
            </w:pPr>
            <w:r w:rsidRPr="00FB3596">
              <w:rPr>
                <w:b/>
                <w:bCs/>
              </w:rPr>
              <w:t>Source</w:t>
            </w:r>
          </w:p>
        </w:tc>
        <w:tc>
          <w:tcPr>
            <w:tcW w:w="706" w:type="pct"/>
            <w:tcBorders>
              <w:top w:val="single" w:sz="8" w:space="0" w:color="auto"/>
              <w:bottom w:val="single" w:sz="8" w:space="0" w:color="auto"/>
            </w:tcBorders>
          </w:tcPr>
          <w:p w14:paraId="15C070BC" w14:textId="55882E1A" w:rsidR="00FB3596" w:rsidRPr="00FB3596" w:rsidRDefault="00FB3596" w:rsidP="00FB3596">
            <w:pPr>
              <w:pStyle w:val="TableText"/>
              <w:rPr>
                <w:b/>
                <w:bCs/>
              </w:rPr>
            </w:pPr>
            <w:r w:rsidRPr="00FB3596">
              <w:rPr>
                <w:b/>
                <w:bCs/>
              </w:rPr>
              <w:t>Method</w:t>
            </w:r>
          </w:p>
        </w:tc>
        <w:tc>
          <w:tcPr>
            <w:tcW w:w="707" w:type="pct"/>
            <w:tcBorders>
              <w:top w:val="single" w:sz="8" w:space="0" w:color="auto"/>
              <w:bottom w:val="single" w:sz="8" w:space="0" w:color="auto"/>
            </w:tcBorders>
          </w:tcPr>
          <w:p w14:paraId="12B1AC06" w14:textId="65501AAF" w:rsidR="00FB3596" w:rsidRPr="00FB3596" w:rsidRDefault="00FB3596" w:rsidP="00FB3596">
            <w:pPr>
              <w:pStyle w:val="TableText"/>
              <w:rPr>
                <w:b/>
                <w:bCs/>
              </w:rPr>
            </w:pPr>
            <w:r w:rsidRPr="00FB3596">
              <w:rPr>
                <w:b/>
                <w:bCs/>
              </w:rPr>
              <w:t>Spatial Resolution</w:t>
            </w:r>
          </w:p>
        </w:tc>
        <w:tc>
          <w:tcPr>
            <w:tcW w:w="1623" w:type="pct"/>
            <w:tcBorders>
              <w:top w:val="single" w:sz="8" w:space="0" w:color="auto"/>
              <w:bottom w:val="single" w:sz="8" w:space="0" w:color="auto"/>
            </w:tcBorders>
          </w:tcPr>
          <w:p w14:paraId="22CF8E1E" w14:textId="69657879" w:rsidR="00FB3596" w:rsidRPr="00FB3596" w:rsidRDefault="00FB3596" w:rsidP="00FB3596">
            <w:pPr>
              <w:pStyle w:val="TableText"/>
              <w:rPr>
                <w:b/>
                <w:bCs/>
              </w:rPr>
            </w:pPr>
            <w:r w:rsidRPr="00FB3596">
              <w:rPr>
                <w:b/>
                <w:bCs/>
              </w:rPr>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9C1B12">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9C1B12">
            <w:pPr>
              <w:pStyle w:val="TableText"/>
              <w:rPr>
                <w:vertAlign w:val="superscript"/>
              </w:rPr>
            </w:pPr>
            <w:proofErr w:type="spellStart"/>
            <w:r>
              <w:t>CIESIN</w:t>
            </w:r>
            <w:r w:rsidR="009C1B12">
              <w:rPr>
                <w:vertAlign w:val="superscript"/>
              </w:rPr>
              <w:t>a</w:t>
            </w:r>
            <w:proofErr w:type="spellEnd"/>
          </w:p>
        </w:tc>
        <w:tc>
          <w:tcPr>
            <w:tcW w:w="706" w:type="pct"/>
            <w:tcBorders>
              <w:top w:val="single" w:sz="8" w:space="0" w:color="auto"/>
            </w:tcBorders>
          </w:tcPr>
          <w:p w14:paraId="50F4D1A9" w14:textId="459A083F" w:rsidR="00FB3596" w:rsidRDefault="00FB3596" w:rsidP="009C1B12">
            <w:pPr>
              <w:pStyle w:val="TableText"/>
            </w:pPr>
            <w:r>
              <w:t>Areal weighting</w:t>
            </w:r>
          </w:p>
        </w:tc>
        <w:tc>
          <w:tcPr>
            <w:tcW w:w="707" w:type="pct"/>
            <w:tcBorders>
              <w:top w:val="single" w:sz="8" w:space="0" w:color="auto"/>
            </w:tcBorders>
          </w:tcPr>
          <w:p w14:paraId="5B1C2206" w14:textId="6BE1ABF1" w:rsidR="00FB3596" w:rsidRDefault="00FB3596" w:rsidP="009C1B12">
            <w:pPr>
              <w:pStyle w:val="TableText"/>
            </w:pPr>
            <w:r>
              <w:t>1km</w:t>
            </w:r>
          </w:p>
        </w:tc>
        <w:tc>
          <w:tcPr>
            <w:tcW w:w="1623" w:type="pct"/>
            <w:tcBorders>
              <w:top w:val="single" w:sz="8" w:space="0" w:color="auto"/>
            </w:tcBorders>
          </w:tcPr>
          <w:p w14:paraId="29A2769D" w14:textId="1B1B41B0" w:rsidR="00FB3596" w:rsidRDefault="009C1B12" w:rsidP="009C1B12">
            <w:pPr>
              <w:pStyle w:val="TableText"/>
            </w:pPr>
            <w:r>
              <w:t>Water bodies</w:t>
            </w:r>
          </w:p>
        </w:tc>
      </w:tr>
      <w:tr w:rsidR="00785ACB" w14:paraId="7C749E29" w14:textId="77777777" w:rsidTr="00785ACB">
        <w:tc>
          <w:tcPr>
            <w:tcW w:w="1178" w:type="pct"/>
          </w:tcPr>
          <w:p w14:paraId="53F77CD2" w14:textId="224693C2" w:rsidR="00FB3596" w:rsidRDefault="00FB3596" w:rsidP="009C1B12">
            <w:pPr>
              <w:pStyle w:val="TableText"/>
            </w:pPr>
            <w:r>
              <w:t>Global Human Settlement Layer – Population (GHS-POP)</w:t>
            </w:r>
          </w:p>
        </w:tc>
        <w:tc>
          <w:tcPr>
            <w:tcW w:w="786" w:type="pct"/>
          </w:tcPr>
          <w:p w14:paraId="587C682B" w14:textId="4BEAE097" w:rsidR="00FB3596" w:rsidRPr="009C1B12" w:rsidRDefault="00FB3596" w:rsidP="009C1B12">
            <w:pPr>
              <w:pStyle w:val="TableText"/>
              <w:rPr>
                <w:vertAlign w:val="superscript"/>
              </w:rPr>
            </w:pPr>
            <w:proofErr w:type="spellStart"/>
            <w:r>
              <w:t>JRC</w:t>
            </w:r>
            <w:r w:rsidR="009C1B12">
              <w:rPr>
                <w:vertAlign w:val="superscript"/>
              </w:rPr>
              <w:t>b</w:t>
            </w:r>
            <w:proofErr w:type="spellEnd"/>
            <w:r>
              <w:t xml:space="preserve"> and </w:t>
            </w:r>
            <w:proofErr w:type="spellStart"/>
            <w:r>
              <w:t>CIESIN</w:t>
            </w:r>
            <w:r w:rsidR="009C1B12">
              <w:rPr>
                <w:vertAlign w:val="superscript"/>
              </w:rPr>
              <w:t>a</w:t>
            </w:r>
            <w:proofErr w:type="spellEnd"/>
          </w:p>
        </w:tc>
        <w:tc>
          <w:tcPr>
            <w:tcW w:w="706" w:type="pct"/>
          </w:tcPr>
          <w:p w14:paraId="37B51855" w14:textId="3EE1F9C1" w:rsidR="00FB3596" w:rsidRDefault="00FB3596" w:rsidP="009C1B12">
            <w:pPr>
              <w:pStyle w:val="TableText"/>
            </w:pPr>
            <w:r>
              <w:t>Dasymetric</w:t>
            </w:r>
          </w:p>
        </w:tc>
        <w:tc>
          <w:tcPr>
            <w:tcW w:w="707" w:type="pct"/>
          </w:tcPr>
          <w:p w14:paraId="39733F22" w14:textId="5B3D668C" w:rsidR="00FB3596" w:rsidRDefault="00FB3596" w:rsidP="009C1B12">
            <w:pPr>
              <w:pStyle w:val="TableText"/>
            </w:pPr>
            <w:r>
              <w:t>250m</w:t>
            </w:r>
          </w:p>
        </w:tc>
        <w:tc>
          <w:tcPr>
            <w:tcW w:w="1623" w:type="pct"/>
          </w:tcPr>
          <w:p w14:paraId="4C8D2A16" w14:textId="11D1E466" w:rsidR="00FB3596" w:rsidRDefault="009C1B12" w:rsidP="009C1B12">
            <w:pPr>
              <w:pStyle w:val="TableText"/>
            </w:pPr>
            <w:r>
              <w:t>Built structures</w:t>
            </w:r>
          </w:p>
        </w:tc>
      </w:tr>
      <w:tr w:rsidR="00785ACB" w14:paraId="500E2960" w14:textId="77777777" w:rsidTr="00785ACB">
        <w:tc>
          <w:tcPr>
            <w:tcW w:w="1178" w:type="pct"/>
          </w:tcPr>
          <w:p w14:paraId="20E498D0" w14:textId="37BF9734" w:rsidR="00FB3596" w:rsidRDefault="00FB3596" w:rsidP="009C1B12">
            <w:pPr>
              <w:pStyle w:val="TableText"/>
            </w:pPr>
            <w:r>
              <w:t>WorldPop</w:t>
            </w:r>
          </w:p>
        </w:tc>
        <w:tc>
          <w:tcPr>
            <w:tcW w:w="786" w:type="pct"/>
          </w:tcPr>
          <w:p w14:paraId="7CC7183C" w14:textId="0500AE25" w:rsidR="00FB3596" w:rsidRDefault="00FB3596" w:rsidP="009C1B12">
            <w:pPr>
              <w:pStyle w:val="TableText"/>
            </w:pPr>
            <w:r>
              <w:t>University of Southampton</w:t>
            </w:r>
          </w:p>
        </w:tc>
        <w:tc>
          <w:tcPr>
            <w:tcW w:w="706" w:type="pct"/>
          </w:tcPr>
          <w:p w14:paraId="7CF9AA3B" w14:textId="4A00783E" w:rsidR="00FB3596" w:rsidRDefault="00FB3596" w:rsidP="009C1B12">
            <w:pPr>
              <w:pStyle w:val="TableText"/>
            </w:pPr>
            <w:r>
              <w:t>Statistical/ Dasymetric</w:t>
            </w:r>
          </w:p>
        </w:tc>
        <w:tc>
          <w:tcPr>
            <w:tcW w:w="707" w:type="pct"/>
          </w:tcPr>
          <w:p w14:paraId="1104A421" w14:textId="70F12E0E" w:rsidR="00FB3596" w:rsidRDefault="00FB3596" w:rsidP="009C1B12">
            <w:pPr>
              <w:pStyle w:val="TableText"/>
            </w:pPr>
            <w:r>
              <w:t>100m</w:t>
            </w:r>
            <w:r w:rsidR="00516505">
              <w:t>, 1km</w:t>
            </w:r>
          </w:p>
        </w:tc>
        <w:tc>
          <w:tcPr>
            <w:tcW w:w="1623" w:type="pct"/>
          </w:tcPr>
          <w:p w14:paraId="36004D6B" w14:textId="5F94A7FD" w:rsidR="00FB3596" w:rsidRDefault="009C1B12" w:rsidP="009C1B12">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9C1B12">
            <w:pPr>
              <w:pStyle w:val="TableText"/>
            </w:pPr>
            <w:r>
              <w:t>LandScan Global</w:t>
            </w:r>
          </w:p>
        </w:tc>
        <w:tc>
          <w:tcPr>
            <w:tcW w:w="786" w:type="pct"/>
          </w:tcPr>
          <w:p w14:paraId="66217219" w14:textId="0CB6D6A7" w:rsidR="00FB3596" w:rsidRPr="009C1B12" w:rsidRDefault="00FB3596" w:rsidP="009C1B12">
            <w:pPr>
              <w:pStyle w:val="TableText"/>
              <w:rPr>
                <w:vertAlign w:val="superscript"/>
              </w:rPr>
            </w:pPr>
            <w:proofErr w:type="spellStart"/>
            <w:r>
              <w:t>ORNL</w:t>
            </w:r>
            <w:r w:rsidR="009C1B12">
              <w:rPr>
                <w:vertAlign w:val="superscript"/>
              </w:rPr>
              <w:t>c</w:t>
            </w:r>
            <w:proofErr w:type="spellEnd"/>
          </w:p>
        </w:tc>
        <w:tc>
          <w:tcPr>
            <w:tcW w:w="706" w:type="pct"/>
          </w:tcPr>
          <w:p w14:paraId="2C2314E8" w14:textId="5609DDDE" w:rsidR="00FB3596" w:rsidRDefault="00FB3596" w:rsidP="009C1B12">
            <w:pPr>
              <w:pStyle w:val="TableText"/>
            </w:pPr>
            <w:r>
              <w:t>Smart interpolation</w:t>
            </w:r>
          </w:p>
        </w:tc>
        <w:tc>
          <w:tcPr>
            <w:tcW w:w="707" w:type="pct"/>
          </w:tcPr>
          <w:p w14:paraId="58E5CA5E" w14:textId="7B408F52" w:rsidR="00FB3596" w:rsidRDefault="00FB3596" w:rsidP="009C1B12">
            <w:pPr>
              <w:pStyle w:val="TableText"/>
            </w:pPr>
            <w:r>
              <w:t>30 arcsec</w:t>
            </w:r>
          </w:p>
        </w:tc>
        <w:tc>
          <w:tcPr>
            <w:tcW w:w="1623" w:type="pct"/>
          </w:tcPr>
          <w:p w14:paraId="1D33DAE0" w14:textId="655973CE" w:rsidR="00FB3596" w:rsidRDefault="009C1B12" w:rsidP="009C1B12">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9C1B12">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9C1B12">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9C1B12">
            <w:pPr>
              <w:pStyle w:val="TableText"/>
            </w:pPr>
            <w:r>
              <w:t>Dasymetric redistribution</w:t>
            </w:r>
          </w:p>
        </w:tc>
        <w:tc>
          <w:tcPr>
            <w:tcW w:w="707" w:type="pct"/>
            <w:tcBorders>
              <w:bottom w:val="single" w:sz="8" w:space="0" w:color="auto"/>
            </w:tcBorders>
          </w:tcPr>
          <w:p w14:paraId="7308DA4A" w14:textId="4A7FC848" w:rsidR="00FB3596" w:rsidRDefault="00FB3596" w:rsidP="009C1B12">
            <w:pPr>
              <w:pStyle w:val="TableText"/>
            </w:pPr>
            <w:r>
              <w:t>150m</w:t>
            </w:r>
          </w:p>
        </w:tc>
        <w:tc>
          <w:tcPr>
            <w:tcW w:w="1623" w:type="pct"/>
            <w:tcBorders>
              <w:bottom w:val="single" w:sz="8" w:space="0" w:color="auto"/>
            </w:tcBorders>
          </w:tcPr>
          <w:p w14:paraId="0345AF07" w14:textId="0F9C2186" w:rsidR="00FB3596" w:rsidRDefault="009C1B12" w:rsidP="009C1B12">
            <w:pPr>
              <w:pStyle w:val="TableText"/>
            </w:pPr>
            <w:r>
              <w:t>Roads, Land cover, Urban areas, Water bodies</w:t>
            </w:r>
          </w:p>
        </w:tc>
      </w:tr>
    </w:tbl>
    <w:p w14:paraId="5D0BA025" w14:textId="09728B57" w:rsidR="00967305" w:rsidRDefault="009C1B12" w:rsidP="009C1B12">
      <w:pPr>
        <w:pStyle w:val="TableNotes"/>
      </w:pPr>
      <w:r>
        <w:rPr>
          <w:vertAlign w:val="superscript"/>
        </w:rPr>
        <w:lastRenderedPageBreak/>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00916707" w14:textId="423E120B" w:rsidR="008071D3" w:rsidRDefault="002E6AB9" w:rsidP="00E56C6F">
      <w:r>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For 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774F9D">
        <w:t xml:space="preserve">WorldPop products refer to </w:t>
      </w:r>
      <w:r w:rsidR="00E56C6F">
        <w:t xml:space="preserve">variations of </w:t>
      </w:r>
      <w:r w:rsidR="00774F9D">
        <w:t xml:space="preserve">this method as </w:t>
      </w:r>
      <w:r w:rsidR="00774F9D" w:rsidRPr="00774F9D">
        <w:rPr>
          <w:i/>
          <w:iCs/>
        </w:rPr>
        <w:t>top-down constrained</w:t>
      </w:r>
      <w:r w:rsidR="00774F9D">
        <w:t xml:space="preserve">, where population is distributed only across grid cells identified as containing built settlements, as opposed to </w:t>
      </w:r>
      <w:r w:rsidR="00774F9D" w:rsidRPr="00774F9D">
        <w:rPr>
          <w:i/>
          <w:iCs/>
        </w:rPr>
        <w:t>top-down unconstrained</w:t>
      </w:r>
      <w:r w:rsidR="00774F9D">
        <w:t xml:space="preserve">, where population is distributed across all cells </w:t>
      </w:r>
      <w:r w:rsidR="00774F9D">
        <w:fldChar w:fldCharType="begin"/>
      </w:r>
      <w:r w:rsidR="00774F9D">
        <w:instrText xml:space="preserve"> ADDIN ZOTERO_ITEM CSL_CITATION {"citationID":"LLqVex5T","properties":{"formattedCitation":"(Stevens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774F9D">
        <w:fldChar w:fldCharType="separate"/>
      </w:r>
      <w:r w:rsidR="00774F9D" w:rsidRPr="00774F9D">
        <w:rPr>
          <w:rFonts w:ascii="Arial" w:hAnsi="Arial" w:cs="Arial"/>
          <w:szCs w:val="24"/>
        </w:rPr>
        <w:t xml:space="preserve">(Stevens </w:t>
      </w:r>
      <w:r w:rsidR="00774F9D" w:rsidRPr="00774F9D">
        <w:rPr>
          <w:rFonts w:ascii="Arial" w:hAnsi="Arial" w:cs="Arial"/>
          <w:i/>
          <w:iCs/>
          <w:szCs w:val="24"/>
        </w:rPr>
        <w:t>et al.</w:t>
      </w:r>
      <w:r w:rsidR="00774F9D" w:rsidRPr="00774F9D">
        <w:rPr>
          <w:rFonts w:ascii="Arial" w:hAnsi="Arial" w:cs="Arial"/>
          <w:szCs w:val="24"/>
        </w:rPr>
        <w:t>, 2015)</w:t>
      </w:r>
      <w:r w:rsidR="00774F9D">
        <w:fldChar w:fldCharType="end"/>
      </w:r>
      <w:r w:rsidR="00774F9D">
        <w:t xml:space="preserve">. </w:t>
      </w:r>
    </w:p>
    <w:p w14:paraId="13477E5C" w14:textId="73EBAF90" w:rsidR="00B4628E" w:rsidRPr="00B4628E" w:rsidRDefault="00B4628E" w:rsidP="00E56C6F">
      <w:pPr>
        <w:rPr>
          <w:color w:val="4472C4" w:themeColor="accent1"/>
        </w:rPr>
      </w:pPr>
      <w:r>
        <w:rPr>
          <w:color w:val="4472C4" w:themeColor="accent1"/>
        </w:rPr>
        <w:t>*Add section discussing the limitations of existing applications, and findings from review papers (</w:t>
      </w:r>
      <w:proofErr w:type="gramStart"/>
      <w:r>
        <w:rPr>
          <w:color w:val="4472C4" w:themeColor="accent1"/>
        </w:rPr>
        <w:t>e.g.</w:t>
      </w:r>
      <w:proofErr w:type="gramEnd"/>
      <w:r>
        <w:rPr>
          <w:color w:val="4472C4" w:themeColor="accent1"/>
        </w:rPr>
        <w:t xml:space="preserve"> Comber 2019)</w:t>
      </w:r>
    </w:p>
    <w:p w14:paraId="77D2A7E2" w14:textId="2F57007D" w:rsidR="009325C2" w:rsidRDefault="009325C2" w:rsidP="00E56C6F">
      <w:r>
        <w:t xml:space="preserve">An </w:t>
      </w:r>
      <w:r w:rsidR="000B3319">
        <w:t>alternative</w:t>
      </w:r>
      <w:r>
        <w:t xml:space="preserve"> method is the incorporation of pycnophylactic interpolation, or the ‘mass-preserving’ property, which requires that the sum of pixel estimates is equal to the supplied population of the source zone or polygon </w:t>
      </w:r>
      <w:r>
        <w:fldChar w:fldCharType="begin"/>
      </w:r>
      <w:r>
        <w:instrText xml:space="preserve"> ADDIN ZOTERO_ITEM CSL_CITATION {"citationID":"YpwtwANP","properties":{"formattedCitation":"(Malone {\\i{}et al.}, 2012)","plainCitation":"(Malone et al., 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B."},{"family":"Minasny","given":"Budiman"},{"family":"Wheeler","given":"Ichsani"}],"issued":{"date-parts":[["2012",4,1]]},"citation-key":"maloneGeneralMethodDownscaling2012"}}],"schema":"https://github.com/citation-style-language/schema/raw/master/csl-citation.json"} </w:instrText>
      </w:r>
      <w:r>
        <w:fldChar w:fldCharType="separate"/>
      </w:r>
      <w:r w:rsidRPr="009325C2">
        <w:rPr>
          <w:rFonts w:ascii="Arial" w:hAnsi="Arial" w:cs="Arial"/>
          <w:szCs w:val="24"/>
        </w:rPr>
        <w:t xml:space="preserve">(Malone </w:t>
      </w:r>
      <w:r w:rsidRPr="009325C2">
        <w:rPr>
          <w:rFonts w:ascii="Arial" w:hAnsi="Arial" w:cs="Arial"/>
          <w:i/>
          <w:iCs/>
          <w:szCs w:val="24"/>
        </w:rPr>
        <w:t>et al.</w:t>
      </w:r>
      <w:r w:rsidRPr="009325C2">
        <w:rPr>
          <w:rFonts w:ascii="Arial" w:hAnsi="Arial" w:cs="Arial"/>
          <w:szCs w:val="24"/>
        </w:rPr>
        <w:t>, 2012)</w:t>
      </w:r>
      <w:r>
        <w:fldChar w:fldCharType="end"/>
      </w:r>
      <w:r>
        <w:t xml:space="preserve">. Tobler </w:t>
      </w:r>
      <w:r>
        <w:fldChar w:fldCharType="begin"/>
      </w:r>
      <w:r w:rsidR="000B3319">
        <w:instrText xml:space="preserve"> ADDIN ZOTERO_ITEM CSL_CITATION {"citationID":"H5fTrbUN","properties":{"formattedCitation":"(1979)","plainCitation":"(1979)","noteIndex":0},"citationItems":[{"id":6273,"uris":["http://zotero.org/users/10222370/items/4DQ2RWXZ"],"itemData":{"id":6273,"type":"article-journal","abstract":"Census enumerations are usually packaged in irregularly shaped geographical regions. Interior values can be interpolated for such regions, without specification of \"control points,\" by using an analogy to elliptical partial differential equations. A solution procedure is suggested, using finite difference methods with classical boundary conditions. In order to estimate densities, an additional nonnegativity condition is required. Smooth contour maps, which satisfy the volume preserving and nonnegativity constraints, illustrate the method using actual geographical data. It is suggested that the procedure may be used to convert observations from one bureaucratic partitioning of a geographical area to another.","container-title":"Journal of the American Statistical Association","DOI":"10.2307/2286968","ISSN":"0162-1459","issue":"367","note":"publisher: [American Statistical Association, Taylor &amp; Francis, Ltd.]","page":"519-530","source":"JSTOR","title":"Smooth Pycnophylactic Interpolation for Geographical Regions","volume":"74","author":[{"family":"Tobler","given":"Waldo R."}],"issued":{"date-parts":[["1979"]]},"citation-key":"toblerSmoothPycnophylacticInterpolation1979"},"label":"page","suppress-author":true}],"schema":"https://github.com/citation-style-language/schema/raw/master/csl-citation.json"} </w:instrText>
      </w:r>
      <w:r>
        <w:fldChar w:fldCharType="separate"/>
      </w:r>
      <w:r w:rsidR="000B3319" w:rsidRPr="000B3319">
        <w:rPr>
          <w:rFonts w:ascii="Arial" w:hAnsi="Arial" w:cs="Arial"/>
        </w:rPr>
        <w:t>(1979)</w:t>
      </w:r>
      <w:r>
        <w:fldChar w:fldCharType="end"/>
      </w:r>
      <w:r w:rsidR="000B3319">
        <w:t xml:space="preserve"> described the process of pycnophylactic smoothing, where the weighted average of a pixels neighbours is used to iteratively smooth the population values in grid cells whilst ensuring the mass-preserving property is met, as a method to lessen the effect of sharp changes in population density estimates at the boundaries of source zones</w:t>
      </w:r>
      <w:r w:rsidR="00474658">
        <w:t xml:space="preserve"> (figure 1)</w:t>
      </w:r>
      <w:r w:rsidR="000B3319">
        <w:t xml:space="preserve">. </w:t>
      </w:r>
      <w:r w:rsidR="00C86DF1">
        <w:t>This approach relies on the assumption of Tobler’s ‘First law of geography’, that near things are more related than things that are far apart</w:t>
      </w:r>
      <w:r w:rsidR="00CD3F46">
        <w:t xml:space="preserve"> </w:t>
      </w:r>
      <w:r w:rsidR="00CD3F46">
        <w:fldChar w:fldCharType="begin"/>
      </w:r>
      <w:r w:rsidR="00CD3F46">
        <w:instrText xml:space="preserve"> ADDIN ZOTERO_ITEM CSL_CITATION {"citationID":"5LXJzlCg","properties":{"formattedCitation":"(Tobler, 1970)","plainCitation":"(Tobler, 1970)","noteIndex":0},"citationItems":[{"id":134,"uris":["http://zotero.org/users/10222370/items/CFP7WD3X"],"itemData":{"id":134,"type":"article-journal","container-title":"Economic Geography","DOI":"10.2307/143141","ISSN":"0013-0095","note":"publisher: [Clark University, Wiley]","page":"234-240","source":"JSTOR","title":"A Computer Movie Simulating Urban Growth in the Detroit Region","volume":"46","author":[{"family":"Tobler","given":"W. R."}],"issued":{"date-parts":[["1970"]]},"citation-key":"toblerComputerMovieSimulating1970"}}],"schema":"https://github.com/citation-style-language/schema/raw/master/csl-citation.json"} </w:instrText>
      </w:r>
      <w:r w:rsidR="00CD3F46">
        <w:fldChar w:fldCharType="separate"/>
      </w:r>
      <w:r w:rsidR="00CD3F46" w:rsidRPr="00CD3F46">
        <w:rPr>
          <w:rFonts w:ascii="Arial" w:hAnsi="Arial" w:cs="Arial"/>
        </w:rPr>
        <w:t>(Tobler, 1970)</w:t>
      </w:r>
      <w:r w:rsidR="00CD3F46">
        <w:fldChar w:fldCharType="end"/>
      </w:r>
      <w:r w:rsidR="00C86DF1">
        <w:t xml:space="preserve">. </w:t>
      </w:r>
      <w:r w:rsidR="00CD3F46">
        <w:t xml:space="preserve">In most cases, </w:t>
      </w:r>
      <w:r w:rsidR="000973FE">
        <w:t xml:space="preserve">when compared directly, </w:t>
      </w:r>
      <w:r w:rsidR="00CD3F46">
        <w:t xml:space="preserve">dasymetric methods or hybrid methods combining dasymetry and pycnophylactic interpolation outperform </w:t>
      </w:r>
      <w:r w:rsidR="000973FE">
        <w:t xml:space="preserve">simple areal weighting </w:t>
      </w:r>
      <w:r w:rsidR="000973FE">
        <w:fldChar w:fldCharType="begin"/>
      </w:r>
      <w:r w:rsidR="000973FE">
        <w:instrText xml:space="preserve"> ADDIN ZOTERO_ITEM CSL_CITATION {"citationID":"gcyBKonA","properties":{"formattedCitation":"(You and Wood, 2006; Monteiro, Martins and Pires, 2018)","plainCitation":"(You and Wood, 2006; Monteiro, Martins and Pires, 2018)","noteIndex":0},"citationItems":[{"id":5509,"uris":["http://zotero.org/users/10222370/items/XLHGGWXT"],"itemData":{"id":5509,"type":"article-journal","abstract":"While agricultural production statistics are reported on a geopolitical – often national – basis we often need to know the status of production or productivity within specific sub-regions, watersheds, or agroecological zones. Such re-aggregations are typically made using expert judgments or simple area-weighting rules. We describe a new, entropy-based approach to making spatially disaggregated assessments of the distribution of crop production. Using this approach, tabular crop production statistics are blended judiciously with an array of other secondary data to assess the production of specific crops within individual ‘pixels’ – typically 25–100 square kilometers in size. The information utilized includes crop production statistics, farming system characteristics, satellite-derived land cover data, biophysical crop suitability assessments, and population density. An application is presented in which Brazilian state level production statistics are used to generate pixel level crop production data for eight crops. To validate the spatial allocation we aggregated the pixel estimates to obtain synthetic estimates of municipality level production in Brazil, and compared those estimates with actual municipality statistics. The approach produced extremely promising results. We then examined the robustness of these results compared to short-cut approaches to allocating crop production statistics and showed that, while computationally intensive, the cross-entropy method does provide more reliable estimates of crop production patterns.","container-title":"Agricultural Systems","DOI":"10.1016/j.agsy.2006.01.008","ISSN":"0308-521X","issue":"1","journalAbbreviation":"Agricultural Systems","language":"en","page":"329-347","source":"ScienceDirect","title":"An entropy approach to spatial disaggregation of agricultural production","volume":"90","author":[{"family":"You","given":"Liangzhi"},{"family":"Wood","given":"Stanley"}],"issued":{"date-parts":[["2006",10,1]]},"citation-key":"youEntropyApproachSpatial2006"}},{"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0973FE">
        <w:fldChar w:fldCharType="separate"/>
      </w:r>
      <w:r w:rsidR="000973FE" w:rsidRPr="000973FE">
        <w:rPr>
          <w:rFonts w:ascii="Arial" w:hAnsi="Arial" w:cs="Arial"/>
        </w:rPr>
        <w:t>(You and Wood, 2006; Monteiro, Martins and Pires, 2018)</w:t>
      </w:r>
      <w:r w:rsidR="000973FE">
        <w:fldChar w:fldCharType="end"/>
      </w:r>
      <w:r w:rsidR="000973FE">
        <w:t>.</w:t>
      </w:r>
    </w:p>
    <w:p w14:paraId="6E3D93BE" w14:textId="77777777" w:rsidR="00736193" w:rsidRDefault="00736193" w:rsidP="00736193">
      <w:pPr>
        <w:keepNext/>
      </w:pPr>
      <w:r>
        <w:rPr>
          <w:noProof/>
          <w:color w:val="4472C4" w:themeColor="accent1"/>
        </w:rPr>
        <w:lastRenderedPageBreak/>
        <w:drawing>
          <wp:inline distT="0" distB="0" distL="0" distR="0" wp14:anchorId="5CFC4AFF" wp14:editId="1D5304D5">
            <wp:extent cx="5569236" cy="4940554"/>
            <wp:effectExtent l="0" t="0" r="0" b="0"/>
            <wp:docPr id="776088148" name="Picture 1" descr="A picture containing screenshot, colorfulness, cub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8148" name="Picture 1" descr="A picture containing screenshot, colorfulness, cube,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9236" cy="4940554"/>
                    </a:xfrm>
                    <a:prstGeom prst="rect">
                      <a:avLst/>
                    </a:prstGeom>
                  </pic:spPr>
                </pic:pic>
              </a:graphicData>
            </a:graphic>
          </wp:inline>
        </w:drawing>
      </w:r>
    </w:p>
    <w:p w14:paraId="1AA87D52" w14:textId="36A7B828" w:rsidR="00736193" w:rsidRPr="008071D3" w:rsidRDefault="00736193" w:rsidP="00736193">
      <w:pPr>
        <w:pStyle w:val="Caption"/>
        <w:rPr>
          <w:color w:val="4472C4" w:themeColor="accent1"/>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Illustrative diagram of pycnophylactic interpolation, from Deichmann </w:t>
      </w:r>
      <w:r>
        <w:fldChar w:fldCharType="begin"/>
      </w:r>
      <w:r>
        <w:instrText xml:space="preserve"> ADDIN ZOTERO_ITEM CSL_CITATION {"citationID":"LPq6xo07","properties":{"formattedCitation":"(1996, p. 33)","plainCitation":"(1996, p. 33)","noteIndex":0},"citationItems":[{"id":3158,"uris":["http://zotero.org/users/10222370/items/DYFAM2Q6"],"itemData":{"id":3158,"type":"report","abstract":"The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locator":"33","label":"page","suppress-author":true}],"schema":"https://github.com/citation-style-language/schema/raw/master/csl-citation.json"} </w:instrText>
      </w:r>
      <w:r>
        <w:fldChar w:fldCharType="separate"/>
      </w:r>
      <w:r w:rsidRPr="00736193">
        <w:rPr>
          <w:rFonts w:ascii="Arial" w:hAnsi="Arial" w:cs="Arial"/>
        </w:rPr>
        <w:t>(1996, p. 33)</w:t>
      </w:r>
      <w:r>
        <w:fldChar w:fldCharType="end"/>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1DB7EE00" w14:textId="2B1A209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 xml:space="preserve">estimate elderly populations </w:t>
      </w:r>
      <w:r w:rsidR="007A4ED6">
        <w:lastRenderedPageBreak/>
        <w:t>at the neighbourhood scale</w:t>
      </w:r>
      <w:r w:rsidR="006F3561">
        <w:t xml:space="preserve">. </w:t>
      </w:r>
      <w:r w:rsidR="008905B5">
        <w:t xml:space="preserve">The WorldPop research unit regularly produce national and regional gridded maps across health and social indicators, such as vaccination coverage,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03F3A04B" w14:textId="1045CA5B" w:rsidR="00102B31" w:rsidRDefault="00CD3F46" w:rsidP="00CD3F46">
      <w:pPr>
        <w:pStyle w:val="Heading3"/>
      </w:pPr>
      <w:r>
        <w:t>Conclusion</w:t>
      </w:r>
    </w:p>
    <w:p w14:paraId="60A622F5" w14:textId="705C6A56" w:rsidR="00CD3F46" w:rsidRPr="00CD3F46" w:rsidRDefault="00474658" w:rsidP="00CD3F46">
      <w:r>
        <w:t xml:space="preserve">The spatial disaggregation of population into fine spatial scales is a rich field of </w:t>
      </w:r>
      <w:r w:rsidR="00E76E3B">
        <w:t>research and</w:t>
      </w:r>
      <w:r>
        <w:t xml:space="preserve"> has benefitted from extensive methodological development and innovation alongside improved data quality through censuses, surveys, and increasingly available earth observation data. However, the</w:t>
      </w:r>
      <w:r w:rsidR="00E76E3B">
        <w:t xml:space="preserve">re is a clear gap in applying these methods to estimate agricultural populations, particularly in the context of developing regions such as rural India, where </w:t>
      </w:r>
      <w:r w:rsidR="00CA4505">
        <w:t>such data</w:t>
      </w:r>
      <w:r w:rsidR="00E76E3B">
        <w:t xml:space="preserve"> can provide an indication of the local water demand</w:t>
      </w:r>
      <w:r w:rsidR="00CA4505">
        <w:t xml:space="preserve"> and development need</w:t>
      </w:r>
      <w:r w:rsidR="00E76E3B">
        <w:t xml:space="preserve">.  </w:t>
      </w:r>
    </w:p>
    <w:p w14:paraId="5099D5C7" w14:textId="45FB04D0" w:rsidR="009225AB" w:rsidRDefault="009225AB">
      <w:pPr>
        <w:spacing w:line="252" w:lineRule="auto"/>
      </w:pPr>
      <w:r>
        <w:br w:type="page"/>
      </w:r>
    </w:p>
    <w:p w14:paraId="49F47D73" w14:textId="7ECFB741" w:rsidR="00424424" w:rsidRDefault="009225AB" w:rsidP="009225AB">
      <w:pPr>
        <w:pStyle w:val="Heading2"/>
      </w:pPr>
      <w:r>
        <w:lastRenderedPageBreak/>
        <w:t>References</w:t>
      </w:r>
    </w:p>
    <w:p w14:paraId="20ACB836" w14:textId="77777777" w:rsidR="000973FE" w:rsidRPr="000973FE" w:rsidRDefault="009225AB" w:rsidP="000973FE">
      <w:pPr>
        <w:pStyle w:val="Bibliography"/>
        <w:rPr>
          <w:rFonts w:ascii="Arial" w:hAnsi="Arial" w:cs="Arial"/>
        </w:rPr>
      </w:pPr>
      <w:r>
        <w:fldChar w:fldCharType="begin"/>
      </w:r>
      <w:r w:rsidR="009820B5">
        <w:instrText xml:space="preserve"> ADDIN ZOTERO_BIBL {"uncited":[],"omitted":[],"custom":[]} CSL_BIBLIOGRAPHY </w:instrText>
      </w:r>
      <w:r>
        <w:fldChar w:fldCharType="separate"/>
      </w:r>
      <w:r w:rsidR="000973FE" w:rsidRPr="000973FE">
        <w:rPr>
          <w:rFonts w:ascii="Arial" w:hAnsi="Arial" w:cs="Arial"/>
        </w:rPr>
        <w:t xml:space="preserve">Anand, S., Kakumanu, K.R. and Amarasinghe, U.A. (2019) ‘Use of Remote Sensing and GIS for Identifying Tanks and Rehabilitation Benefits to the Rural Areas’, </w:t>
      </w:r>
      <w:r w:rsidR="000973FE" w:rsidRPr="000973FE">
        <w:rPr>
          <w:rFonts w:ascii="Arial" w:hAnsi="Arial" w:cs="Arial"/>
          <w:i/>
          <w:iCs/>
        </w:rPr>
        <w:t>Journal of Rural Development</w:t>
      </w:r>
      <w:r w:rsidR="000973FE" w:rsidRPr="000973FE">
        <w:rPr>
          <w:rFonts w:ascii="Arial" w:hAnsi="Arial" w:cs="Arial"/>
        </w:rPr>
        <w:t>, 38(1), p. 55. Available at: https://doi.org/10.25175/jrd/2019/v38/i1/121801.</w:t>
      </w:r>
    </w:p>
    <w:p w14:paraId="1D23A0EC" w14:textId="77777777" w:rsidR="000973FE" w:rsidRPr="000973FE" w:rsidRDefault="000973FE" w:rsidP="000973FE">
      <w:pPr>
        <w:pStyle w:val="Bibliography"/>
        <w:rPr>
          <w:rFonts w:ascii="Arial" w:hAnsi="Arial" w:cs="Arial"/>
        </w:rPr>
      </w:pPr>
      <w:r w:rsidRPr="000973FE">
        <w:rPr>
          <w:rFonts w:ascii="Arial" w:hAnsi="Arial" w:cs="Arial"/>
        </w:rPr>
        <w:t xml:space="preserve">Balk, D. </w:t>
      </w:r>
      <w:r w:rsidRPr="000973FE">
        <w:rPr>
          <w:rFonts w:ascii="Arial" w:hAnsi="Arial" w:cs="Arial"/>
          <w:i/>
          <w:iCs/>
        </w:rPr>
        <w:t>et al.</w:t>
      </w:r>
      <w:r w:rsidRPr="000973FE">
        <w:rPr>
          <w:rFonts w:ascii="Arial" w:hAnsi="Arial" w:cs="Arial"/>
        </w:rPr>
        <w:t xml:space="preserve"> (2019) ‘Urbanization in India: Population and Urban Classification Grids for 2011’, </w:t>
      </w:r>
      <w:r w:rsidRPr="000973FE">
        <w:rPr>
          <w:rFonts w:ascii="Arial" w:hAnsi="Arial" w:cs="Arial"/>
          <w:i/>
          <w:iCs/>
        </w:rPr>
        <w:t>Data</w:t>
      </w:r>
      <w:r w:rsidRPr="000973FE">
        <w:rPr>
          <w:rFonts w:ascii="Arial" w:hAnsi="Arial" w:cs="Arial"/>
        </w:rPr>
        <w:t>, 4(1), p. 35. Available at: https://doi.org/10.3390/data4010035.</w:t>
      </w:r>
    </w:p>
    <w:p w14:paraId="7AE14523" w14:textId="77777777" w:rsidR="000973FE" w:rsidRPr="000973FE" w:rsidRDefault="000973FE" w:rsidP="000973FE">
      <w:pPr>
        <w:pStyle w:val="Bibliography"/>
        <w:rPr>
          <w:rFonts w:ascii="Arial" w:hAnsi="Arial" w:cs="Arial"/>
        </w:rPr>
      </w:pPr>
      <w:r w:rsidRPr="000973FE">
        <w:rPr>
          <w:rFonts w:ascii="Arial" w:hAnsi="Arial" w:cs="Arial"/>
        </w:rPr>
        <w:t>Census of India (2011) ‘B-04 Main Workers classified by Age, Industrial Category, and Sex’. Available at: https://censusindia.gov.in/census.website/data/census-tables (Accessed: 30 May 2023).</w:t>
      </w:r>
    </w:p>
    <w:p w14:paraId="2F2653E4" w14:textId="77777777" w:rsidR="000973FE" w:rsidRPr="000973FE" w:rsidRDefault="000973FE" w:rsidP="000973FE">
      <w:pPr>
        <w:pStyle w:val="Bibliography"/>
        <w:rPr>
          <w:rFonts w:ascii="Arial" w:hAnsi="Arial" w:cs="Arial"/>
        </w:rPr>
      </w:pPr>
      <w:r w:rsidRPr="000973FE">
        <w:rPr>
          <w:rFonts w:ascii="Arial" w:hAnsi="Arial" w:cs="Arial"/>
        </w:rPr>
        <w:t xml:space="preserve">Deichmann, U. (1996) </w:t>
      </w:r>
      <w:r w:rsidRPr="000973FE">
        <w:rPr>
          <w:rFonts w:ascii="Arial" w:hAnsi="Arial" w:cs="Arial"/>
          <w:i/>
          <w:iCs/>
        </w:rPr>
        <w:t>A Review of Spatial Population Database Design and Modeling</w:t>
      </w:r>
      <w:r w:rsidRPr="000973FE">
        <w:rPr>
          <w:rFonts w:ascii="Arial" w:hAnsi="Arial" w:cs="Arial"/>
        </w:rPr>
        <w:t>. Santa Barbara, CA: National Centre for Geographic Information and Analysis. Available at: https://escholarship.org/uc/item/6g190671 (Accessed: 28 February 2023).</w:t>
      </w:r>
    </w:p>
    <w:p w14:paraId="6C6D1530" w14:textId="77777777" w:rsidR="000973FE" w:rsidRPr="000973FE" w:rsidRDefault="000973FE" w:rsidP="000973FE">
      <w:pPr>
        <w:pStyle w:val="Bibliography"/>
        <w:rPr>
          <w:rFonts w:ascii="Arial" w:hAnsi="Arial" w:cs="Arial"/>
        </w:rPr>
      </w:pPr>
      <w:r w:rsidRPr="000973FE">
        <w:rPr>
          <w:rFonts w:ascii="Arial" w:hAnsi="Arial" w:cs="Arial"/>
        </w:rPr>
        <w:t xml:space="preserve">Dixon, R.B. (1982) ‘Women in Agriculture: Counting the Labor Force in Developing Countries’, </w:t>
      </w:r>
      <w:r w:rsidRPr="000973FE">
        <w:rPr>
          <w:rFonts w:ascii="Arial" w:hAnsi="Arial" w:cs="Arial"/>
          <w:i/>
          <w:iCs/>
        </w:rPr>
        <w:t>Population and Development Review</w:t>
      </w:r>
      <w:r w:rsidRPr="000973FE">
        <w:rPr>
          <w:rFonts w:ascii="Arial" w:hAnsi="Arial" w:cs="Arial"/>
        </w:rPr>
        <w:t>, 8(3), pp. 539–566. Available at: https://doi.org/10.2307/1972379.</w:t>
      </w:r>
    </w:p>
    <w:p w14:paraId="2FD2B798" w14:textId="77777777" w:rsidR="000973FE" w:rsidRPr="000973FE" w:rsidRDefault="000973FE" w:rsidP="000973FE">
      <w:pPr>
        <w:pStyle w:val="Bibliography"/>
        <w:rPr>
          <w:rFonts w:ascii="Arial" w:hAnsi="Arial" w:cs="Arial"/>
        </w:rPr>
      </w:pPr>
      <w:r w:rsidRPr="000973FE">
        <w:rPr>
          <w:rFonts w:ascii="Arial" w:hAnsi="Arial" w:cs="Arial"/>
        </w:rPr>
        <w:t xml:space="preserve">Eicher, C.L. and Brewer, C.A. (2001) ‘Dasymetric Mapping and Areal Interpolation: Implementation and Evaluation’, </w:t>
      </w:r>
      <w:r w:rsidRPr="000973FE">
        <w:rPr>
          <w:rFonts w:ascii="Arial" w:hAnsi="Arial" w:cs="Arial"/>
          <w:i/>
          <w:iCs/>
        </w:rPr>
        <w:t>Cartography and Geographic Information Science</w:t>
      </w:r>
      <w:r w:rsidRPr="000973FE">
        <w:rPr>
          <w:rFonts w:ascii="Arial" w:hAnsi="Arial" w:cs="Arial"/>
        </w:rPr>
        <w:t>, 28(2), pp. 125–138. Available at: https://doi.org/10.1559/152304001782173727.</w:t>
      </w:r>
    </w:p>
    <w:p w14:paraId="41D9FE16" w14:textId="77777777" w:rsidR="000973FE" w:rsidRPr="000973FE" w:rsidRDefault="000973FE" w:rsidP="000973FE">
      <w:pPr>
        <w:pStyle w:val="Bibliography"/>
        <w:rPr>
          <w:rFonts w:ascii="Arial" w:hAnsi="Arial" w:cs="Arial"/>
        </w:rPr>
      </w:pPr>
      <w:r w:rsidRPr="000973FE">
        <w:rPr>
          <w:rFonts w:ascii="Arial" w:hAnsi="Arial" w:cs="Arial"/>
        </w:rPr>
        <w:t xml:space="preserve">FAO (2023) </w:t>
      </w:r>
      <w:r w:rsidRPr="000973FE">
        <w:rPr>
          <w:rFonts w:ascii="Arial" w:hAnsi="Arial" w:cs="Arial"/>
          <w:i/>
          <w:iCs/>
        </w:rPr>
        <w:t>Food and Agriculture Organization of the United Nations (FAO) in India</w:t>
      </w:r>
      <w:r w:rsidRPr="000973FE">
        <w:rPr>
          <w:rFonts w:ascii="Arial" w:hAnsi="Arial" w:cs="Arial"/>
        </w:rPr>
        <w:t>. Available at: https://www.fao.org/india/fao-in-india/india-at-a-glance/en/ (Accessed: 6 June 2023).</w:t>
      </w:r>
    </w:p>
    <w:p w14:paraId="62F570D9" w14:textId="77777777" w:rsidR="000973FE" w:rsidRPr="000973FE" w:rsidRDefault="000973FE" w:rsidP="000973FE">
      <w:pPr>
        <w:pStyle w:val="Bibliography"/>
        <w:rPr>
          <w:rFonts w:ascii="Arial" w:hAnsi="Arial" w:cs="Arial"/>
        </w:rPr>
      </w:pPr>
      <w:r w:rsidRPr="000973FE">
        <w:rPr>
          <w:rFonts w:ascii="Arial" w:hAnsi="Arial" w:cs="Arial"/>
        </w:rPr>
        <w:t xml:space="preserve">Government of India (2012) </w:t>
      </w:r>
      <w:r w:rsidRPr="000973FE">
        <w:rPr>
          <w:rFonts w:ascii="Arial" w:hAnsi="Arial" w:cs="Arial"/>
          <w:i/>
          <w:iCs/>
        </w:rPr>
        <w:t>Census of India 2011: Administrative Atlas</w:t>
      </w:r>
      <w:r w:rsidRPr="000973FE">
        <w:rPr>
          <w:rFonts w:ascii="Arial" w:hAnsi="Arial" w:cs="Arial"/>
        </w:rPr>
        <w:t>. Delhi, India: Office of the Registrar General and Census Commissioner. Available at: https://censusindia.gov.in/census.website/data/atlas# (Accessed: 1 June 2023).</w:t>
      </w:r>
    </w:p>
    <w:p w14:paraId="7CF73362" w14:textId="77777777" w:rsidR="000973FE" w:rsidRPr="000973FE" w:rsidRDefault="000973FE" w:rsidP="000973FE">
      <w:pPr>
        <w:pStyle w:val="Bibliography"/>
        <w:rPr>
          <w:rFonts w:ascii="Arial" w:hAnsi="Arial" w:cs="Arial"/>
        </w:rPr>
      </w:pPr>
      <w:r w:rsidRPr="000973FE">
        <w:rPr>
          <w:rFonts w:ascii="Arial" w:hAnsi="Arial" w:cs="Arial"/>
        </w:rPr>
        <w:t xml:space="preserve">Kondylis, F. </w:t>
      </w:r>
      <w:r w:rsidRPr="000973FE">
        <w:rPr>
          <w:rFonts w:ascii="Arial" w:hAnsi="Arial" w:cs="Arial"/>
          <w:i/>
          <w:iCs/>
        </w:rPr>
        <w:t>et al.</w:t>
      </w:r>
      <w:r w:rsidRPr="000973FE">
        <w:rPr>
          <w:rFonts w:ascii="Arial" w:hAnsi="Arial" w:cs="Arial"/>
        </w:rPr>
        <w:t xml:space="preserve"> (2023) </w:t>
      </w:r>
      <w:r w:rsidRPr="000973FE">
        <w:rPr>
          <w:rFonts w:ascii="Arial" w:hAnsi="Arial" w:cs="Arial"/>
          <w:i/>
          <w:iCs/>
        </w:rPr>
        <w:t>Agriculture</w:t>
      </w:r>
      <w:r w:rsidRPr="000973FE">
        <w:rPr>
          <w:rFonts w:ascii="Arial" w:hAnsi="Arial" w:cs="Arial"/>
        </w:rPr>
        <w:t xml:space="preserve">, </w:t>
      </w:r>
      <w:r w:rsidRPr="000973FE">
        <w:rPr>
          <w:rFonts w:ascii="Arial" w:hAnsi="Arial" w:cs="Arial"/>
          <w:i/>
          <w:iCs/>
        </w:rPr>
        <w:t>World Bank: Development Impact Evaluation (DIME)</w:t>
      </w:r>
      <w:r w:rsidRPr="000973FE">
        <w:rPr>
          <w:rFonts w:ascii="Arial" w:hAnsi="Arial" w:cs="Arial"/>
        </w:rPr>
        <w:t>. Available at: https://www.worldbank.org/en/research/dime/brief/agriculture (Accessed: 1 June 2023).</w:t>
      </w:r>
    </w:p>
    <w:p w14:paraId="327B2ECA" w14:textId="77777777" w:rsidR="000973FE" w:rsidRPr="000973FE" w:rsidRDefault="000973FE" w:rsidP="000973FE">
      <w:pPr>
        <w:pStyle w:val="Bibliography"/>
        <w:rPr>
          <w:rFonts w:ascii="Arial" w:hAnsi="Arial" w:cs="Arial"/>
        </w:rPr>
      </w:pPr>
      <w:r w:rsidRPr="000973FE">
        <w:rPr>
          <w:rFonts w:ascii="Arial" w:hAnsi="Arial" w:cs="Arial"/>
        </w:rPr>
        <w:t xml:space="preserve">Leyk, S. </w:t>
      </w:r>
      <w:r w:rsidRPr="000973FE">
        <w:rPr>
          <w:rFonts w:ascii="Arial" w:hAnsi="Arial" w:cs="Arial"/>
          <w:i/>
          <w:iCs/>
        </w:rPr>
        <w:t>et al.</w:t>
      </w:r>
      <w:r w:rsidRPr="000973FE">
        <w:rPr>
          <w:rFonts w:ascii="Arial" w:hAnsi="Arial" w:cs="Arial"/>
        </w:rPr>
        <w:t xml:space="preserve"> (2019) ‘The spatial allocation of population: a review of large-scale gridded population data products and their fitness for use’, </w:t>
      </w:r>
      <w:r w:rsidRPr="000973FE">
        <w:rPr>
          <w:rFonts w:ascii="Arial" w:hAnsi="Arial" w:cs="Arial"/>
          <w:i/>
          <w:iCs/>
        </w:rPr>
        <w:t>Earth System Science Data</w:t>
      </w:r>
      <w:r w:rsidRPr="000973FE">
        <w:rPr>
          <w:rFonts w:ascii="Arial" w:hAnsi="Arial" w:cs="Arial"/>
        </w:rPr>
        <w:t>, 11(3), pp. 1385–1409. Available at: https://doi.org/10.5194/essd-11-1385-2019.</w:t>
      </w:r>
    </w:p>
    <w:p w14:paraId="3ABEBC59" w14:textId="77777777" w:rsidR="000973FE" w:rsidRPr="000973FE" w:rsidRDefault="000973FE" w:rsidP="000973FE">
      <w:pPr>
        <w:pStyle w:val="Bibliography"/>
        <w:rPr>
          <w:rFonts w:ascii="Arial" w:hAnsi="Arial" w:cs="Arial"/>
        </w:rPr>
      </w:pPr>
      <w:r w:rsidRPr="000973FE">
        <w:rPr>
          <w:rFonts w:ascii="Arial" w:hAnsi="Arial" w:cs="Arial"/>
        </w:rPr>
        <w:t xml:space="preserve">Malone, B.P. </w:t>
      </w:r>
      <w:r w:rsidRPr="000973FE">
        <w:rPr>
          <w:rFonts w:ascii="Arial" w:hAnsi="Arial" w:cs="Arial"/>
          <w:i/>
          <w:iCs/>
        </w:rPr>
        <w:t>et al.</w:t>
      </w:r>
      <w:r w:rsidRPr="000973FE">
        <w:rPr>
          <w:rFonts w:ascii="Arial" w:hAnsi="Arial" w:cs="Arial"/>
        </w:rPr>
        <w:t xml:space="preserve"> (2012) ‘A general method for downscaling earth resource information’, </w:t>
      </w:r>
      <w:r w:rsidRPr="000973FE">
        <w:rPr>
          <w:rFonts w:ascii="Arial" w:hAnsi="Arial" w:cs="Arial"/>
          <w:i/>
          <w:iCs/>
        </w:rPr>
        <w:t>Computers &amp; Geosciences</w:t>
      </w:r>
      <w:r w:rsidRPr="000973FE">
        <w:rPr>
          <w:rFonts w:ascii="Arial" w:hAnsi="Arial" w:cs="Arial"/>
        </w:rPr>
        <w:t>, 41, pp. 119–125. Available at: https://doi.org/10.1016/j.cageo.2011.08.021.</w:t>
      </w:r>
    </w:p>
    <w:p w14:paraId="424C6851" w14:textId="77777777" w:rsidR="000973FE" w:rsidRPr="000973FE" w:rsidRDefault="000973FE" w:rsidP="000973FE">
      <w:pPr>
        <w:pStyle w:val="Bibliography"/>
        <w:rPr>
          <w:rFonts w:ascii="Arial" w:hAnsi="Arial" w:cs="Arial"/>
        </w:rPr>
      </w:pPr>
      <w:r w:rsidRPr="000973FE">
        <w:rPr>
          <w:rFonts w:ascii="Arial" w:hAnsi="Arial" w:cs="Arial"/>
        </w:rPr>
        <w:t xml:space="preserve">Meiyappan, P. </w:t>
      </w:r>
      <w:r w:rsidRPr="000973FE">
        <w:rPr>
          <w:rFonts w:ascii="Arial" w:hAnsi="Arial" w:cs="Arial"/>
          <w:i/>
          <w:iCs/>
        </w:rPr>
        <w:t>et al.</w:t>
      </w:r>
      <w:r w:rsidRPr="000973FE">
        <w:rPr>
          <w:rFonts w:ascii="Arial" w:hAnsi="Arial" w:cs="Arial"/>
        </w:rPr>
        <w:t xml:space="preserve"> (2017) ‘Dynamics and determinants of land change in India: integrating satellite data with village socioeconomics’, </w:t>
      </w:r>
      <w:r w:rsidRPr="000973FE">
        <w:rPr>
          <w:rFonts w:ascii="Arial" w:hAnsi="Arial" w:cs="Arial"/>
          <w:i/>
          <w:iCs/>
        </w:rPr>
        <w:t>Regional Environmental Change</w:t>
      </w:r>
      <w:r w:rsidRPr="000973FE">
        <w:rPr>
          <w:rFonts w:ascii="Arial" w:hAnsi="Arial" w:cs="Arial"/>
        </w:rPr>
        <w:t>, 17(3), pp. 753–766. Available at: https://doi.org/10.1007/s10113-016-1068-2.</w:t>
      </w:r>
    </w:p>
    <w:p w14:paraId="084AB7EE" w14:textId="77777777" w:rsidR="000973FE" w:rsidRPr="000973FE" w:rsidRDefault="000973FE" w:rsidP="000973FE">
      <w:pPr>
        <w:pStyle w:val="Bibliography"/>
        <w:rPr>
          <w:rFonts w:ascii="Arial" w:hAnsi="Arial" w:cs="Arial"/>
        </w:rPr>
      </w:pPr>
      <w:r w:rsidRPr="000973FE">
        <w:rPr>
          <w:rFonts w:ascii="Arial" w:hAnsi="Arial" w:cs="Arial"/>
        </w:rPr>
        <w:t xml:space="preserve">Mialhe, F., Gunnell, Y. and Mering, C. (2008) ‘Synoptic assessment of water resource variability in reservoirs by remote sensing: General approach and application to the runoff harvesting systems of south India’, </w:t>
      </w:r>
      <w:r w:rsidRPr="000973FE">
        <w:rPr>
          <w:rFonts w:ascii="Arial" w:hAnsi="Arial" w:cs="Arial"/>
          <w:i/>
          <w:iCs/>
        </w:rPr>
        <w:t>Water Resources Research</w:t>
      </w:r>
      <w:r w:rsidRPr="000973FE">
        <w:rPr>
          <w:rFonts w:ascii="Arial" w:hAnsi="Arial" w:cs="Arial"/>
        </w:rPr>
        <w:t>, 44(5). Available at: https://doi.org/10.1029/2007WR006065.</w:t>
      </w:r>
    </w:p>
    <w:p w14:paraId="357EEA65"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Monteiro, J., Martins, B. and Pires, J.M. (2018) ‘A hybrid approach for the spatial disaggregation of socio-economic indicators’, </w:t>
      </w:r>
      <w:r w:rsidRPr="000973FE">
        <w:rPr>
          <w:rFonts w:ascii="Arial" w:hAnsi="Arial" w:cs="Arial"/>
          <w:i/>
          <w:iCs/>
        </w:rPr>
        <w:t>International Journal of Data Science and Analytics</w:t>
      </w:r>
      <w:r w:rsidRPr="000973FE">
        <w:rPr>
          <w:rFonts w:ascii="Arial" w:hAnsi="Arial" w:cs="Arial"/>
        </w:rPr>
        <w:t>, 5(2), pp. 189–211. Available at: https://doi.org/10.1007/s41060-017-0080-z.</w:t>
      </w:r>
    </w:p>
    <w:p w14:paraId="60F302BA" w14:textId="77777777" w:rsidR="000973FE" w:rsidRPr="000973FE" w:rsidRDefault="000973FE" w:rsidP="000973FE">
      <w:pPr>
        <w:pStyle w:val="Bibliography"/>
        <w:rPr>
          <w:rFonts w:ascii="Arial" w:hAnsi="Arial" w:cs="Arial"/>
        </w:rPr>
      </w:pPr>
      <w:r w:rsidRPr="000973FE">
        <w:rPr>
          <w:rFonts w:ascii="Arial" w:hAnsi="Arial" w:cs="Arial"/>
        </w:rPr>
        <w:t xml:space="preserve">Pattnaik, I. </w:t>
      </w:r>
      <w:r w:rsidRPr="000973FE">
        <w:rPr>
          <w:rFonts w:ascii="Arial" w:hAnsi="Arial" w:cs="Arial"/>
          <w:i/>
          <w:iCs/>
        </w:rPr>
        <w:t>et al.</w:t>
      </w:r>
      <w:r w:rsidRPr="000973FE">
        <w:rPr>
          <w:rFonts w:ascii="Arial" w:hAnsi="Arial" w:cs="Arial"/>
        </w:rPr>
        <w:t xml:space="preserve"> (2018) ‘The feminization of agriculture or the feminization of agrarian distress? Tracking the trajectory of women in agriculture in India’, </w:t>
      </w:r>
      <w:r w:rsidRPr="000973FE">
        <w:rPr>
          <w:rFonts w:ascii="Arial" w:hAnsi="Arial" w:cs="Arial"/>
          <w:i/>
          <w:iCs/>
        </w:rPr>
        <w:t>Journal of the Asia Pacific Economy</w:t>
      </w:r>
      <w:r w:rsidRPr="000973FE">
        <w:rPr>
          <w:rFonts w:ascii="Arial" w:hAnsi="Arial" w:cs="Arial"/>
        </w:rPr>
        <w:t>, 23(1), pp. 138–155. Available at: https://doi.org/10.1080/13547860.2017.1394569.</w:t>
      </w:r>
    </w:p>
    <w:p w14:paraId="65BC71D5" w14:textId="77777777" w:rsidR="000973FE" w:rsidRPr="000973FE" w:rsidRDefault="000973FE" w:rsidP="000973FE">
      <w:pPr>
        <w:pStyle w:val="Bibliography"/>
        <w:rPr>
          <w:rFonts w:ascii="Arial" w:hAnsi="Arial" w:cs="Arial"/>
        </w:rPr>
      </w:pPr>
      <w:r w:rsidRPr="000973FE">
        <w:rPr>
          <w:rFonts w:ascii="Arial" w:hAnsi="Arial" w:cs="Arial"/>
        </w:rPr>
        <w:t xml:space="preserve">Pezzulo, C. </w:t>
      </w:r>
      <w:r w:rsidRPr="000973FE">
        <w:rPr>
          <w:rFonts w:ascii="Arial" w:hAnsi="Arial" w:cs="Arial"/>
          <w:i/>
          <w:iCs/>
        </w:rPr>
        <w:t>et al.</w:t>
      </w:r>
      <w:r w:rsidRPr="000973FE">
        <w:rPr>
          <w:rFonts w:ascii="Arial" w:hAnsi="Arial" w:cs="Arial"/>
        </w:rPr>
        <w:t xml:space="preserve"> (2023) ‘A subnational reproductive, maternal, newborn, child, and adolescent health and development atlas of India’, </w:t>
      </w:r>
      <w:r w:rsidRPr="000973FE">
        <w:rPr>
          <w:rFonts w:ascii="Arial" w:hAnsi="Arial" w:cs="Arial"/>
          <w:i/>
          <w:iCs/>
        </w:rPr>
        <w:t>Scientific Data</w:t>
      </w:r>
      <w:r w:rsidRPr="000973FE">
        <w:rPr>
          <w:rFonts w:ascii="Arial" w:hAnsi="Arial" w:cs="Arial"/>
        </w:rPr>
        <w:t>, 10(1), p. 86. Available at: https://doi.org/10.1038/s41597-023-01961-2.</w:t>
      </w:r>
    </w:p>
    <w:p w14:paraId="0967F789" w14:textId="77777777" w:rsidR="000973FE" w:rsidRPr="000973FE" w:rsidRDefault="000973FE" w:rsidP="000973FE">
      <w:pPr>
        <w:pStyle w:val="Bibliography"/>
        <w:rPr>
          <w:rFonts w:ascii="Arial" w:hAnsi="Arial" w:cs="Arial"/>
        </w:rPr>
      </w:pPr>
      <w:r w:rsidRPr="000973FE">
        <w:rPr>
          <w:rFonts w:ascii="Arial" w:hAnsi="Arial" w:cs="Arial"/>
        </w:rPr>
        <w:t xml:space="preserve">Qiu, Y. </w:t>
      </w:r>
      <w:r w:rsidRPr="000973FE">
        <w:rPr>
          <w:rFonts w:ascii="Arial" w:hAnsi="Arial" w:cs="Arial"/>
          <w:i/>
          <w:iCs/>
        </w:rPr>
        <w:t>et al.</w:t>
      </w:r>
      <w:r w:rsidRPr="000973FE">
        <w:rPr>
          <w:rFonts w:ascii="Arial" w:hAnsi="Arial" w:cs="Arial"/>
        </w:rPr>
        <w:t xml:space="preserve"> (2022) ‘Disaggregating population data for assessing progress of SDGs: methods and applications’, </w:t>
      </w:r>
      <w:r w:rsidRPr="000973FE">
        <w:rPr>
          <w:rFonts w:ascii="Arial" w:hAnsi="Arial" w:cs="Arial"/>
          <w:i/>
          <w:iCs/>
        </w:rPr>
        <w:t>International Journal of Digital Earth</w:t>
      </w:r>
      <w:r w:rsidRPr="000973FE">
        <w:rPr>
          <w:rFonts w:ascii="Arial" w:hAnsi="Arial" w:cs="Arial"/>
        </w:rPr>
        <w:t>, 15(1), pp. 2–29. Available at: https://doi.org/10.1080/17538947.2021.2013553.</w:t>
      </w:r>
    </w:p>
    <w:p w14:paraId="748FFF9C" w14:textId="77777777" w:rsidR="000973FE" w:rsidRPr="000973FE" w:rsidRDefault="000973FE" w:rsidP="000973FE">
      <w:pPr>
        <w:pStyle w:val="Bibliography"/>
        <w:rPr>
          <w:rFonts w:ascii="Arial" w:hAnsi="Arial" w:cs="Arial"/>
        </w:rPr>
      </w:pPr>
      <w:r w:rsidRPr="000973FE">
        <w:rPr>
          <w:rFonts w:ascii="Arial" w:hAnsi="Arial" w:cs="Arial"/>
        </w:rPr>
        <w:t xml:space="preserve">Schneiderbauer, S. and Ehrlich, D. (2005) ‘Population Density Estimations for Disaster Management: Case Study Rural Zimbabwe’, in P. van Oosterom, S. Zlatanova, and E.M. Fendel (eds) </w:t>
      </w:r>
      <w:r w:rsidRPr="000973FE">
        <w:rPr>
          <w:rFonts w:ascii="Arial" w:hAnsi="Arial" w:cs="Arial"/>
          <w:i/>
          <w:iCs/>
        </w:rPr>
        <w:t>Geo-information for Disaster Management</w:t>
      </w:r>
      <w:r w:rsidRPr="000973FE">
        <w:rPr>
          <w:rFonts w:ascii="Arial" w:hAnsi="Arial" w:cs="Arial"/>
        </w:rPr>
        <w:t>. Berlin, Heidelberg: Springer, pp. 901–921. Available at: https://doi.org/10.1007/3-540-27468-5_64.</w:t>
      </w:r>
    </w:p>
    <w:p w14:paraId="534DF064" w14:textId="77777777" w:rsidR="000973FE" w:rsidRPr="000973FE" w:rsidRDefault="000973FE" w:rsidP="000973FE">
      <w:pPr>
        <w:pStyle w:val="Bibliography"/>
        <w:rPr>
          <w:rFonts w:ascii="Arial" w:hAnsi="Arial" w:cs="Arial"/>
        </w:rPr>
      </w:pPr>
      <w:r w:rsidRPr="000973FE">
        <w:rPr>
          <w:rFonts w:ascii="Arial" w:hAnsi="Arial" w:cs="Arial"/>
        </w:rPr>
        <w:t xml:space="preserve">Slavchevska, V., Kaaria, S. and Taivalmaa, S.L. (2019) ‘The feminization of agriculture: evidence and implications for food and water security’, in J.A. Allan (ed.) </w:t>
      </w:r>
      <w:r w:rsidRPr="000973FE">
        <w:rPr>
          <w:rFonts w:ascii="Arial" w:hAnsi="Arial" w:cs="Arial"/>
          <w:i/>
          <w:iCs/>
        </w:rPr>
        <w:t>The Oxford Handbook of Food, Water and Society</w:t>
      </w:r>
      <w:r w:rsidRPr="000973FE">
        <w:rPr>
          <w:rFonts w:ascii="Arial" w:hAnsi="Arial" w:cs="Arial"/>
        </w:rPr>
        <w:t>. Oxford University Press.</w:t>
      </w:r>
    </w:p>
    <w:p w14:paraId="700C1BBE" w14:textId="77777777" w:rsidR="000973FE" w:rsidRPr="000973FE" w:rsidRDefault="000973FE" w:rsidP="000973FE">
      <w:pPr>
        <w:pStyle w:val="Bibliography"/>
        <w:rPr>
          <w:rFonts w:ascii="Arial" w:hAnsi="Arial" w:cs="Arial"/>
        </w:rPr>
      </w:pPr>
      <w:r w:rsidRPr="000973FE">
        <w:rPr>
          <w:rFonts w:ascii="Arial" w:hAnsi="Arial" w:cs="Arial"/>
        </w:rPr>
        <w:t xml:space="preserve">Stevens, F.R. </w:t>
      </w:r>
      <w:r w:rsidRPr="000973FE">
        <w:rPr>
          <w:rFonts w:ascii="Arial" w:hAnsi="Arial" w:cs="Arial"/>
          <w:i/>
          <w:iCs/>
        </w:rPr>
        <w:t>et al.</w:t>
      </w:r>
      <w:r w:rsidRPr="000973FE">
        <w:rPr>
          <w:rFonts w:ascii="Arial" w:hAnsi="Arial" w:cs="Arial"/>
        </w:rPr>
        <w:t xml:space="preserve"> (2015) ‘Disaggregating Census Data for Population Mapping Using Random Forests with Remotely-Sensed and Ancillary Data’, </w:t>
      </w:r>
      <w:r w:rsidRPr="000973FE">
        <w:rPr>
          <w:rFonts w:ascii="Arial" w:hAnsi="Arial" w:cs="Arial"/>
          <w:i/>
          <w:iCs/>
        </w:rPr>
        <w:t>PLOS ONE</w:t>
      </w:r>
      <w:r w:rsidRPr="000973FE">
        <w:rPr>
          <w:rFonts w:ascii="Arial" w:hAnsi="Arial" w:cs="Arial"/>
        </w:rPr>
        <w:t>, 10(2), p. e0107042. Available at: https://doi.org/10.1371/journal.pone.0107042.</w:t>
      </w:r>
    </w:p>
    <w:p w14:paraId="1B914C0D" w14:textId="77777777" w:rsidR="000973FE" w:rsidRPr="000973FE" w:rsidRDefault="000973FE" w:rsidP="000973FE">
      <w:pPr>
        <w:pStyle w:val="Bibliography"/>
        <w:rPr>
          <w:rFonts w:ascii="Arial" w:hAnsi="Arial" w:cs="Arial"/>
        </w:rPr>
      </w:pPr>
      <w:r w:rsidRPr="000973FE">
        <w:rPr>
          <w:rFonts w:ascii="Arial" w:hAnsi="Arial" w:cs="Arial"/>
        </w:rPr>
        <w:t xml:space="preserve">Szarka, N. and Biljecki, F. (2022) ‘Population estimation beyond counts—Inferring demographic characteristics’, </w:t>
      </w:r>
      <w:r w:rsidRPr="000973FE">
        <w:rPr>
          <w:rFonts w:ascii="Arial" w:hAnsi="Arial" w:cs="Arial"/>
          <w:i/>
          <w:iCs/>
        </w:rPr>
        <w:t>PLOS ONE</w:t>
      </w:r>
      <w:r w:rsidRPr="000973FE">
        <w:rPr>
          <w:rFonts w:ascii="Arial" w:hAnsi="Arial" w:cs="Arial"/>
        </w:rPr>
        <w:t>, 17(4), p. e0266484. Available at: https://doi.org/10.1371/journal.pone.0266484.</w:t>
      </w:r>
    </w:p>
    <w:p w14:paraId="301F444C" w14:textId="77777777" w:rsidR="000973FE" w:rsidRPr="000973FE" w:rsidRDefault="000973FE" w:rsidP="000973FE">
      <w:pPr>
        <w:pStyle w:val="Bibliography"/>
        <w:rPr>
          <w:rFonts w:ascii="Arial" w:hAnsi="Arial" w:cs="Arial"/>
        </w:rPr>
      </w:pPr>
      <w:r w:rsidRPr="000973FE">
        <w:rPr>
          <w:rFonts w:ascii="Arial" w:hAnsi="Arial" w:cs="Arial"/>
        </w:rPr>
        <w:t xml:space="preserve">Tatem, A.J. (2022) ‘Small area population denominators for improved disease surveillance and response’, </w:t>
      </w:r>
      <w:r w:rsidRPr="000973FE">
        <w:rPr>
          <w:rFonts w:ascii="Arial" w:hAnsi="Arial" w:cs="Arial"/>
          <w:i/>
          <w:iCs/>
        </w:rPr>
        <w:t>Epidemics</w:t>
      </w:r>
      <w:r w:rsidRPr="000973FE">
        <w:rPr>
          <w:rFonts w:ascii="Arial" w:hAnsi="Arial" w:cs="Arial"/>
        </w:rPr>
        <w:t>, 40, p. 100597. Available at: https://doi.org/10.1016/j.epidem.2022.100597.</w:t>
      </w:r>
    </w:p>
    <w:p w14:paraId="3A8BEC94" w14:textId="77777777" w:rsidR="000973FE" w:rsidRPr="000973FE" w:rsidRDefault="000973FE" w:rsidP="000973FE">
      <w:pPr>
        <w:pStyle w:val="Bibliography"/>
        <w:rPr>
          <w:rFonts w:ascii="Arial" w:hAnsi="Arial" w:cs="Arial"/>
        </w:rPr>
      </w:pPr>
      <w:r w:rsidRPr="000973FE">
        <w:rPr>
          <w:rFonts w:ascii="Arial" w:hAnsi="Arial" w:cs="Arial"/>
        </w:rPr>
        <w:t xml:space="preserve">Tobler, W. </w:t>
      </w:r>
      <w:r w:rsidRPr="000973FE">
        <w:rPr>
          <w:rFonts w:ascii="Arial" w:hAnsi="Arial" w:cs="Arial"/>
          <w:i/>
          <w:iCs/>
        </w:rPr>
        <w:t>et al.</w:t>
      </w:r>
      <w:r w:rsidRPr="000973FE">
        <w:rPr>
          <w:rFonts w:ascii="Arial" w:hAnsi="Arial" w:cs="Arial"/>
        </w:rPr>
        <w:t xml:space="preserve"> (1997) ‘World population in a grid of spherical quadrilaterals’, </w:t>
      </w:r>
      <w:r w:rsidRPr="000973FE">
        <w:rPr>
          <w:rFonts w:ascii="Arial" w:hAnsi="Arial" w:cs="Arial"/>
          <w:i/>
          <w:iCs/>
        </w:rPr>
        <w:t>International Journal of Population Geography</w:t>
      </w:r>
      <w:r w:rsidRPr="000973FE">
        <w:rPr>
          <w:rFonts w:ascii="Arial" w:hAnsi="Arial" w:cs="Arial"/>
        </w:rPr>
        <w:t>, 3(3), pp. 203–225. Available at: https://doi.org/10.1002/(SICI)1099-1220(199709)3:3&lt;203::AID-IJPG68&gt;3.0.CO;2-C.</w:t>
      </w:r>
    </w:p>
    <w:p w14:paraId="24FFC2DB" w14:textId="77777777" w:rsidR="000973FE" w:rsidRPr="000973FE" w:rsidRDefault="000973FE" w:rsidP="000973FE">
      <w:pPr>
        <w:pStyle w:val="Bibliography"/>
        <w:rPr>
          <w:rFonts w:ascii="Arial" w:hAnsi="Arial" w:cs="Arial"/>
        </w:rPr>
      </w:pPr>
      <w:r w:rsidRPr="000973FE">
        <w:rPr>
          <w:rFonts w:ascii="Arial" w:hAnsi="Arial" w:cs="Arial"/>
        </w:rPr>
        <w:t xml:space="preserve">Tobler, W.R. (1970) ‘A Computer Movie Simulating Urban Growth in the Detroit Region’, </w:t>
      </w:r>
      <w:r w:rsidRPr="000973FE">
        <w:rPr>
          <w:rFonts w:ascii="Arial" w:hAnsi="Arial" w:cs="Arial"/>
          <w:i/>
          <w:iCs/>
        </w:rPr>
        <w:t>Economic Geography</w:t>
      </w:r>
      <w:r w:rsidRPr="000973FE">
        <w:rPr>
          <w:rFonts w:ascii="Arial" w:hAnsi="Arial" w:cs="Arial"/>
        </w:rPr>
        <w:t>, 46, pp. 234–240. Available at: https://doi.org/10.2307/143141.</w:t>
      </w:r>
    </w:p>
    <w:p w14:paraId="02E32447" w14:textId="77777777" w:rsidR="000973FE" w:rsidRPr="000973FE" w:rsidRDefault="000973FE" w:rsidP="000973FE">
      <w:pPr>
        <w:pStyle w:val="Bibliography"/>
        <w:rPr>
          <w:rFonts w:ascii="Arial" w:hAnsi="Arial" w:cs="Arial"/>
        </w:rPr>
      </w:pPr>
      <w:r w:rsidRPr="000973FE">
        <w:rPr>
          <w:rFonts w:ascii="Arial" w:hAnsi="Arial" w:cs="Arial"/>
        </w:rPr>
        <w:t xml:space="preserve">Tobler, W.R. (1979) ‘Smooth Pycnophylactic Interpolation for Geographical Regions’, </w:t>
      </w:r>
      <w:r w:rsidRPr="000973FE">
        <w:rPr>
          <w:rFonts w:ascii="Arial" w:hAnsi="Arial" w:cs="Arial"/>
          <w:i/>
          <w:iCs/>
        </w:rPr>
        <w:t>Journal of the American Statistical Association</w:t>
      </w:r>
      <w:r w:rsidRPr="000973FE">
        <w:rPr>
          <w:rFonts w:ascii="Arial" w:hAnsi="Arial" w:cs="Arial"/>
        </w:rPr>
        <w:t>, 74(367), pp. 519–530. Available at: https://doi.org/10.2307/2286968.</w:t>
      </w:r>
    </w:p>
    <w:p w14:paraId="5EF36DAA" w14:textId="77777777" w:rsidR="000973FE" w:rsidRPr="000973FE" w:rsidRDefault="000973FE" w:rsidP="000973FE">
      <w:pPr>
        <w:pStyle w:val="Bibliography"/>
        <w:rPr>
          <w:rFonts w:ascii="Arial" w:hAnsi="Arial" w:cs="Arial"/>
        </w:rPr>
      </w:pPr>
      <w:r w:rsidRPr="000973FE">
        <w:rPr>
          <w:rFonts w:ascii="Arial" w:hAnsi="Arial" w:cs="Arial"/>
        </w:rPr>
        <w:t xml:space="preserve">Tuholske, C. </w:t>
      </w:r>
      <w:r w:rsidRPr="000973FE">
        <w:rPr>
          <w:rFonts w:ascii="Arial" w:hAnsi="Arial" w:cs="Arial"/>
          <w:i/>
          <w:iCs/>
        </w:rPr>
        <w:t>et al.</w:t>
      </w:r>
      <w:r w:rsidRPr="000973FE">
        <w:rPr>
          <w:rFonts w:ascii="Arial" w:hAnsi="Arial" w:cs="Arial"/>
        </w:rPr>
        <w:t xml:space="preserve"> (2021) ‘Implications for Tracking SDG Indicator Metrics with Gridded Population Data’, </w:t>
      </w:r>
      <w:r w:rsidRPr="000973FE">
        <w:rPr>
          <w:rFonts w:ascii="Arial" w:hAnsi="Arial" w:cs="Arial"/>
          <w:i/>
          <w:iCs/>
        </w:rPr>
        <w:t>Sustainability</w:t>
      </w:r>
      <w:r w:rsidRPr="000973FE">
        <w:rPr>
          <w:rFonts w:ascii="Arial" w:hAnsi="Arial" w:cs="Arial"/>
        </w:rPr>
        <w:t>, 13(13), p. 7329. Available at: https://doi.org/10.3390/su13137329.</w:t>
      </w:r>
    </w:p>
    <w:p w14:paraId="3BC3039A" w14:textId="77777777" w:rsidR="000973FE" w:rsidRPr="000973FE" w:rsidRDefault="000973FE" w:rsidP="000973FE">
      <w:pPr>
        <w:pStyle w:val="Bibliography"/>
        <w:rPr>
          <w:rFonts w:ascii="Arial" w:hAnsi="Arial" w:cs="Arial"/>
        </w:rPr>
      </w:pPr>
      <w:r w:rsidRPr="000973FE">
        <w:rPr>
          <w:rFonts w:ascii="Arial" w:hAnsi="Arial" w:cs="Arial"/>
        </w:rPr>
        <w:t xml:space="preserve">United Nations (2022) </w:t>
      </w:r>
      <w:r w:rsidRPr="000973FE">
        <w:rPr>
          <w:rFonts w:ascii="Arial" w:hAnsi="Arial" w:cs="Arial"/>
          <w:i/>
          <w:iCs/>
        </w:rPr>
        <w:t>The Sustainable Development Goals Report 2022</w:t>
      </w:r>
      <w:r w:rsidRPr="000973FE">
        <w:rPr>
          <w:rFonts w:ascii="Arial" w:hAnsi="Arial" w:cs="Arial"/>
        </w:rPr>
        <w:t>. New York, NY: United Nations. Available at: https://unstats.un.org/sdgs/report/2022/.</w:t>
      </w:r>
    </w:p>
    <w:p w14:paraId="436E0A8E"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United Nations in India (2022) </w:t>
      </w:r>
      <w:r w:rsidRPr="000973FE">
        <w:rPr>
          <w:rFonts w:ascii="Arial" w:hAnsi="Arial" w:cs="Arial"/>
          <w:i/>
          <w:iCs/>
        </w:rPr>
        <w:t>UN India Annual Report 2021</w:t>
      </w:r>
      <w:r w:rsidRPr="000973FE">
        <w:rPr>
          <w:rFonts w:ascii="Arial" w:hAnsi="Arial" w:cs="Arial"/>
        </w:rPr>
        <w:t>. New Delhi, India. Available at: https://india.un.org/en/195240-un-india-annual-report-2021 (Accessed: 30 May 2023).</w:t>
      </w:r>
    </w:p>
    <w:p w14:paraId="6F97BABB" w14:textId="77777777" w:rsidR="000973FE" w:rsidRPr="000973FE" w:rsidRDefault="000973FE" w:rsidP="000973FE">
      <w:pPr>
        <w:pStyle w:val="Bibliography"/>
        <w:rPr>
          <w:rFonts w:ascii="Arial" w:hAnsi="Arial" w:cs="Arial"/>
        </w:rPr>
      </w:pPr>
      <w:r w:rsidRPr="000973FE">
        <w:rPr>
          <w:rFonts w:ascii="Arial" w:hAnsi="Arial" w:cs="Arial"/>
        </w:rPr>
        <w:t xml:space="preserve">Viel, J.-F. and Tran, A. (2009) ‘Estimating Denominators: Satellite-Based Population Estimates at a Fine Spatial Resolution in a European Urban Area’, </w:t>
      </w:r>
      <w:r w:rsidRPr="000973FE">
        <w:rPr>
          <w:rFonts w:ascii="Arial" w:hAnsi="Arial" w:cs="Arial"/>
          <w:i/>
          <w:iCs/>
        </w:rPr>
        <w:t>Epidemiology</w:t>
      </w:r>
      <w:r w:rsidRPr="000973FE">
        <w:rPr>
          <w:rFonts w:ascii="Arial" w:hAnsi="Arial" w:cs="Arial"/>
        </w:rPr>
        <w:t>, 20(2), pp. 214–222.</w:t>
      </w:r>
    </w:p>
    <w:p w14:paraId="2AE38D46" w14:textId="77777777" w:rsidR="000973FE" w:rsidRPr="000973FE" w:rsidRDefault="000973FE" w:rsidP="000973FE">
      <w:pPr>
        <w:pStyle w:val="Bibliography"/>
        <w:rPr>
          <w:rFonts w:ascii="Arial" w:hAnsi="Arial" w:cs="Arial"/>
        </w:rPr>
      </w:pPr>
      <w:r w:rsidRPr="000973FE">
        <w:rPr>
          <w:rFonts w:ascii="Arial" w:hAnsi="Arial" w:cs="Arial"/>
        </w:rPr>
        <w:t xml:space="preserve">Wardrop, N.A. </w:t>
      </w:r>
      <w:r w:rsidRPr="000973FE">
        <w:rPr>
          <w:rFonts w:ascii="Arial" w:hAnsi="Arial" w:cs="Arial"/>
          <w:i/>
          <w:iCs/>
        </w:rPr>
        <w:t>et al.</w:t>
      </w:r>
      <w:r w:rsidRPr="000973FE">
        <w:rPr>
          <w:rFonts w:ascii="Arial" w:hAnsi="Arial" w:cs="Arial"/>
        </w:rPr>
        <w:t xml:space="preserve"> (2018) ‘Spatially disaggregated population estimates in the absence of national population and housing census data’, </w:t>
      </w:r>
      <w:r w:rsidRPr="000973FE">
        <w:rPr>
          <w:rFonts w:ascii="Arial" w:hAnsi="Arial" w:cs="Arial"/>
          <w:i/>
          <w:iCs/>
        </w:rPr>
        <w:t>Proceedings of the National Academy of Sciences</w:t>
      </w:r>
      <w:r w:rsidRPr="000973FE">
        <w:rPr>
          <w:rFonts w:ascii="Arial" w:hAnsi="Arial" w:cs="Arial"/>
        </w:rPr>
        <w:t>, 115(14), pp. 3529–3537. Available at: https://doi.org/10.1073/pnas.1715305115.</w:t>
      </w:r>
    </w:p>
    <w:p w14:paraId="76AF7B49" w14:textId="77777777" w:rsidR="000973FE" w:rsidRPr="000973FE" w:rsidRDefault="000973FE" w:rsidP="000973FE">
      <w:pPr>
        <w:pStyle w:val="Bibliography"/>
        <w:rPr>
          <w:rFonts w:ascii="Arial" w:hAnsi="Arial" w:cs="Arial"/>
        </w:rPr>
      </w:pPr>
      <w:r w:rsidRPr="000973FE">
        <w:rPr>
          <w:rFonts w:ascii="Arial" w:hAnsi="Arial" w:cs="Arial"/>
        </w:rPr>
        <w:t xml:space="preserve">You, L. and Wood, S. (2006) ‘An entropy approach to spatial disaggregation of agricultural production’, </w:t>
      </w:r>
      <w:r w:rsidRPr="000973FE">
        <w:rPr>
          <w:rFonts w:ascii="Arial" w:hAnsi="Arial" w:cs="Arial"/>
          <w:i/>
          <w:iCs/>
        </w:rPr>
        <w:t>Agricultural Systems</w:t>
      </w:r>
      <w:r w:rsidRPr="000973FE">
        <w:rPr>
          <w:rFonts w:ascii="Arial" w:hAnsi="Arial" w:cs="Arial"/>
        </w:rPr>
        <w:t>, 90(1), pp. 329–347. Available at: https://doi.org/10.1016/j.agsy.2006.01.008.</w:t>
      </w:r>
    </w:p>
    <w:p w14:paraId="45199CF3" w14:textId="77777777" w:rsidR="000973FE" w:rsidRPr="000973FE" w:rsidRDefault="000973FE" w:rsidP="000973FE">
      <w:pPr>
        <w:pStyle w:val="Bibliography"/>
        <w:rPr>
          <w:rFonts w:ascii="Arial" w:hAnsi="Arial" w:cs="Arial"/>
        </w:rPr>
      </w:pPr>
      <w:r w:rsidRPr="000973FE">
        <w:rPr>
          <w:rFonts w:ascii="Arial" w:hAnsi="Arial" w:cs="Arial"/>
        </w:rPr>
        <w:t xml:space="preserve">Zarkovich, S.S., Bosnich, S. and Anichich, Z. (1976) ‘Agricultural Population’, </w:t>
      </w:r>
      <w:r w:rsidRPr="000973FE">
        <w:rPr>
          <w:rFonts w:ascii="Arial" w:hAnsi="Arial" w:cs="Arial"/>
          <w:i/>
          <w:iCs/>
        </w:rPr>
        <w:t>International Statistical Review / Revue Internationale de Statistique</w:t>
      </w:r>
      <w:r w:rsidRPr="000973FE">
        <w:rPr>
          <w:rFonts w:ascii="Arial" w:hAnsi="Arial" w:cs="Arial"/>
        </w:rPr>
        <w:t>, 44(2), pp. 283–288. Available at: https://doi.org/10.2307/1403288.</w:t>
      </w:r>
    </w:p>
    <w:p w14:paraId="43B79DD1" w14:textId="68761E7E"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7-14T15:26:00Z" w:initials="JP">
    <w:p w14:paraId="09FF69A8" w14:textId="77777777" w:rsidR="00E342E3" w:rsidRDefault="00E342E3" w:rsidP="00483A83">
      <w:pPr>
        <w:pStyle w:val="CommentText"/>
        <w:jc w:val="left"/>
      </w:pPr>
      <w:r>
        <w:rPr>
          <w:rStyle w:val="CommentReference"/>
        </w:rPr>
        <w:annotationRef/>
      </w:r>
      <w:r>
        <w:t>Would it be possible to skip the vectorisation step, and just use the input raster as a mask after it has already been filtered to only the desired classes? TO CONSIDER</w:t>
      </w:r>
    </w:p>
  </w:comment>
  <w:comment w:id="1" w:author="Joe P" w:date="2023-05-30T17:53:00Z" w:initials="JP">
    <w:p w14:paraId="62BB4B9A" w14:textId="4994F75B" w:rsidR="008360A6" w:rsidRDefault="00D53B5B" w:rsidP="007C13F0">
      <w:pPr>
        <w:pStyle w:val="CommentText"/>
        <w:jc w:val="left"/>
      </w:pPr>
      <w:r>
        <w:rPr>
          <w:rStyle w:val="CommentReference"/>
        </w:rPr>
        <w:annotationRef/>
      </w:r>
      <w:r w:rsidR="008360A6">
        <w:t xml:space="preserve">This comment depends on how closely the overall thesis is linked to Sri Lanka project. May choose instead to broaden the purpose statement to think about ADP for understanding climate vulnerability, economic factors, etc. </w:t>
      </w:r>
    </w:p>
  </w:comment>
  <w:comment w:id="2" w:author="Joe P" w:date="2023-06-07T11:45:00Z" w:initials="JP">
    <w:p w14:paraId="75723AEC" w14:textId="77777777" w:rsidR="00774F9D" w:rsidRDefault="00774F9D" w:rsidP="008844DD">
      <w:pPr>
        <w:pStyle w:val="CommentText"/>
        <w:jc w:val="left"/>
      </w:pPr>
      <w:r>
        <w:rPr>
          <w:rStyle w:val="CommentReference"/>
        </w:rPr>
        <w:annotationRef/>
      </w:r>
      <w:r>
        <w:t>Incorporate this section into intro paragraphs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F69A8" w15:done="0"/>
  <w15:commentEx w15:paraId="62BB4B9A" w15:done="0"/>
  <w15:commentEx w15:paraId="75723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E791" w16cex:dateUtc="2023-07-14T14:26:00Z"/>
  <w16cex:commentExtensible w16cex:durableId="2820B683" w16cex:dateUtc="2023-05-30T16:53:00Z"/>
  <w16cex:commentExtensible w16cex:durableId="282AEC62" w16cex:dateUtc="2023-06-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F69A8" w16cid:durableId="285BE791"/>
  <w16cid:commentId w16cid:paraId="62BB4B9A" w16cid:durableId="2820B683"/>
  <w16cid:commentId w16cid:paraId="75723AEC" w16cid:durableId="282AEC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C97716"/>
    <w:multiLevelType w:val="multilevel"/>
    <w:tmpl w:val="90548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3"/>
  </w:num>
  <w:num w:numId="2" w16cid:durableId="721709414">
    <w:abstractNumId w:val="6"/>
  </w:num>
  <w:num w:numId="3" w16cid:durableId="1819571016">
    <w:abstractNumId w:val="17"/>
  </w:num>
  <w:num w:numId="4" w16cid:durableId="495920517">
    <w:abstractNumId w:val="0"/>
  </w:num>
  <w:num w:numId="5" w16cid:durableId="1691027586">
    <w:abstractNumId w:val="9"/>
  </w:num>
  <w:num w:numId="6" w16cid:durableId="1115101120">
    <w:abstractNumId w:val="14"/>
  </w:num>
  <w:num w:numId="7" w16cid:durableId="2059545312">
    <w:abstractNumId w:val="13"/>
  </w:num>
  <w:num w:numId="8" w16cid:durableId="1826318471">
    <w:abstractNumId w:val="16"/>
  </w:num>
  <w:num w:numId="9" w16cid:durableId="1691641178">
    <w:abstractNumId w:val="7"/>
  </w:num>
  <w:num w:numId="10" w16cid:durableId="850797258">
    <w:abstractNumId w:val="10"/>
  </w:num>
  <w:num w:numId="11" w16cid:durableId="113066109">
    <w:abstractNumId w:val="2"/>
  </w:num>
  <w:num w:numId="12" w16cid:durableId="679699158">
    <w:abstractNumId w:val="4"/>
  </w:num>
  <w:num w:numId="13" w16cid:durableId="615914477">
    <w:abstractNumId w:val="5"/>
  </w:num>
  <w:num w:numId="14" w16cid:durableId="1733697690">
    <w:abstractNumId w:val="11"/>
  </w:num>
  <w:num w:numId="15" w16cid:durableId="476263124">
    <w:abstractNumId w:val="1"/>
  </w:num>
  <w:num w:numId="16" w16cid:durableId="1186559874">
    <w:abstractNumId w:val="15"/>
  </w:num>
  <w:num w:numId="17" w16cid:durableId="1325206026">
    <w:abstractNumId w:val="12"/>
  </w:num>
  <w:num w:numId="18" w16cid:durableId="63545079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56203"/>
    <w:rsid w:val="000636D3"/>
    <w:rsid w:val="000661A5"/>
    <w:rsid w:val="00091673"/>
    <w:rsid w:val="000933C8"/>
    <w:rsid w:val="00095403"/>
    <w:rsid w:val="000973FE"/>
    <w:rsid w:val="00097DDE"/>
    <w:rsid w:val="000A0A8B"/>
    <w:rsid w:val="000B1827"/>
    <w:rsid w:val="000B2E87"/>
    <w:rsid w:val="000B3319"/>
    <w:rsid w:val="000B56E4"/>
    <w:rsid w:val="000C417A"/>
    <w:rsid w:val="000D339B"/>
    <w:rsid w:val="000E5B1B"/>
    <w:rsid w:val="000F5982"/>
    <w:rsid w:val="000F5C13"/>
    <w:rsid w:val="000F7E9E"/>
    <w:rsid w:val="00102B31"/>
    <w:rsid w:val="00102E51"/>
    <w:rsid w:val="00117DF6"/>
    <w:rsid w:val="00122C75"/>
    <w:rsid w:val="00123C47"/>
    <w:rsid w:val="00173E70"/>
    <w:rsid w:val="00173FFA"/>
    <w:rsid w:val="001750F5"/>
    <w:rsid w:val="00176772"/>
    <w:rsid w:val="001827B8"/>
    <w:rsid w:val="00195C3D"/>
    <w:rsid w:val="001E4F99"/>
    <w:rsid w:val="001E672F"/>
    <w:rsid w:val="001F2F0A"/>
    <w:rsid w:val="002049FD"/>
    <w:rsid w:val="00213F6D"/>
    <w:rsid w:val="00216E72"/>
    <w:rsid w:val="002171B4"/>
    <w:rsid w:val="00234DF4"/>
    <w:rsid w:val="002350FF"/>
    <w:rsid w:val="002419AD"/>
    <w:rsid w:val="002549B1"/>
    <w:rsid w:val="00275FD9"/>
    <w:rsid w:val="002823B1"/>
    <w:rsid w:val="00296D7E"/>
    <w:rsid w:val="002A307B"/>
    <w:rsid w:val="002A43A9"/>
    <w:rsid w:val="002B000E"/>
    <w:rsid w:val="002B3A74"/>
    <w:rsid w:val="002C722C"/>
    <w:rsid w:val="002C7B3B"/>
    <w:rsid w:val="002E2901"/>
    <w:rsid w:val="002E6437"/>
    <w:rsid w:val="002E6AB9"/>
    <w:rsid w:val="002F569F"/>
    <w:rsid w:val="003175DE"/>
    <w:rsid w:val="00321130"/>
    <w:rsid w:val="00325379"/>
    <w:rsid w:val="0033141E"/>
    <w:rsid w:val="003321F4"/>
    <w:rsid w:val="00334D61"/>
    <w:rsid w:val="00337EAE"/>
    <w:rsid w:val="00341784"/>
    <w:rsid w:val="00342A74"/>
    <w:rsid w:val="00354332"/>
    <w:rsid w:val="003562DB"/>
    <w:rsid w:val="003640F5"/>
    <w:rsid w:val="0037614E"/>
    <w:rsid w:val="0037642D"/>
    <w:rsid w:val="00376FC0"/>
    <w:rsid w:val="00380D6D"/>
    <w:rsid w:val="0038350C"/>
    <w:rsid w:val="00396B52"/>
    <w:rsid w:val="003A4F3A"/>
    <w:rsid w:val="003C23FE"/>
    <w:rsid w:val="003D1273"/>
    <w:rsid w:val="003D2CB2"/>
    <w:rsid w:val="003E159A"/>
    <w:rsid w:val="003E4307"/>
    <w:rsid w:val="003F1712"/>
    <w:rsid w:val="0041269A"/>
    <w:rsid w:val="004132AB"/>
    <w:rsid w:val="00416CFA"/>
    <w:rsid w:val="00424424"/>
    <w:rsid w:val="00436E9B"/>
    <w:rsid w:val="0044524C"/>
    <w:rsid w:val="004578B7"/>
    <w:rsid w:val="004619B3"/>
    <w:rsid w:val="004701E2"/>
    <w:rsid w:val="00474658"/>
    <w:rsid w:val="0047502D"/>
    <w:rsid w:val="004925BB"/>
    <w:rsid w:val="00495C82"/>
    <w:rsid w:val="004B4980"/>
    <w:rsid w:val="004C5FB5"/>
    <w:rsid w:val="004D1CC8"/>
    <w:rsid w:val="004D254F"/>
    <w:rsid w:val="004E5AA4"/>
    <w:rsid w:val="004F0DB9"/>
    <w:rsid w:val="00502685"/>
    <w:rsid w:val="005109F6"/>
    <w:rsid w:val="00516505"/>
    <w:rsid w:val="00520285"/>
    <w:rsid w:val="00540B2E"/>
    <w:rsid w:val="005625B7"/>
    <w:rsid w:val="00566CF0"/>
    <w:rsid w:val="00575B7B"/>
    <w:rsid w:val="00585913"/>
    <w:rsid w:val="005904A8"/>
    <w:rsid w:val="00591FCA"/>
    <w:rsid w:val="00593361"/>
    <w:rsid w:val="005A2CCD"/>
    <w:rsid w:val="005C3AD8"/>
    <w:rsid w:val="005E13E5"/>
    <w:rsid w:val="005F6076"/>
    <w:rsid w:val="0060329C"/>
    <w:rsid w:val="00630AE6"/>
    <w:rsid w:val="0064375C"/>
    <w:rsid w:val="00660156"/>
    <w:rsid w:val="00666244"/>
    <w:rsid w:val="0066661B"/>
    <w:rsid w:val="00693132"/>
    <w:rsid w:val="006A12BE"/>
    <w:rsid w:val="006B1D41"/>
    <w:rsid w:val="006B76BC"/>
    <w:rsid w:val="006B7FA5"/>
    <w:rsid w:val="006C6C41"/>
    <w:rsid w:val="006D2271"/>
    <w:rsid w:val="006D442B"/>
    <w:rsid w:val="006D7F67"/>
    <w:rsid w:val="006E1600"/>
    <w:rsid w:val="006F3561"/>
    <w:rsid w:val="006F4947"/>
    <w:rsid w:val="006F49BD"/>
    <w:rsid w:val="006F7935"/>
    <w:rsid w:val="00707C27"/>
    <w:rsid w:val="00720FEC"/>
    <w:rsid w:val="00722F2E"/>
    <w:rsid w:val="00736193"/>
    <w:rsid w:val="00774585"/>
    <w:rsid w:val="00774F9D"/>
    <w:rsid w:val="007858A3"/>
    <w:rsid w:val="00785ACB"/>
    <w:rsid w:val="00786773"/>
    <w:rsid w:val="00787124"/>
    <w:rsid w:val="007A3897"/>
    <w:rsid w:val="007A4ED6"/>
    <w:rsid w:val="007A762F"/>
    <w:rsid w:val="007C19F9"/>
    <w:rsid w:val="007C27E8"/>
    <w:rsid w:val="007F2554"/>
    <w:rsid w:val="007F5D89"/>
    <w:rsid w:val="007F790C"/>
    <w:rsid w:val="007F79C8"/>
    <w:rsid w:val="007F7A29"/>
    <w:rsid w:val="00803FB7"/>
    <w:rsid w:val="008071D3"/>
    <w:rsid w:val="0081472A"/>
    <w:rsid w:val="008360A6"/>
    <w:rsid w:val="00860B6A"/>
    <w:rsid w:val="008655CA"/>
    <w:rsid w:val="00866076"/>
    <w:rsid w:val="008666E6"/>
    <w:rsid w:val="00866C21"/>
    <w:rsid w:val="00867D8B"/>
    <w:rsid w:val="0087402B"/>
    <w:rsid w:val="00880D06"/>
    <w:rsid w:val="008905B5"/>
    <w:rsid w:val="00891BC0"/>
    <w:rsid w:val="008A39DC"/>
    <w:rsid w:val="008A7C14"/>
    <w:rsid w:val="008A7EAF"/>
    <w:rsid w:val="008B0E39"/>
    <w:rsid w:val="008B572F"/>
    <w:rsid w:val="008B7336"/>
    <w:rsid w:val="008C2237"/>
    <w:rsid w:val="008C7464"/>
    <w:rsid w:val="008E70E1"/>
    <w:rsid w:val="008F2921"/>
    <w:rsid w:val="008F39E8"/>
    <w:rsid w:val="008F5D72"/>
    <w:rsid w:val="00901D29"/>
    <w:rsid w:val="009107B5"/>
    <w:rsid w:val="00921144"/>
    <w:rsid w:val="009225AB"/>
    <w:rsid w:val="009325C2"/>
    <w:rsid w:val="00942541"/>
    <w:rsid w:val="00954694"/>
    <w:rsid w:val="009578B7"/>
    <w:rsid w:val="00967305"/>
    <w:rsid w:val="00977597"/>
    <w:rsid w:val="009820B5"/>
    <w:rsid w:val="00982EB0"/>
    <w:rsid w:val="00987BA1"/>
    <w:rsid w:val="00993041"/>
    <w:rsid w:val="009A5F8D"/>
    <w:rsid w:val="009A6070"/>
    <w:rsid w:val="009B4E54"/>
    <w:rsid w:val="009C1B12"/>
    <w:rsid w:val="009C2206"/>
    <w:rsid w:val="009C4229"/>
    <w:rsid w:val="009E3265"/>
    <w:rsid w:val="009E342F"/>
    <w:rsid w:val="00A207B9"/>
    <w:rsid w:val="00A275C1"/>
    <w:rsid w:val="00A405EF"/>
    <w:rsid w:val="00A42B3C"/>
    <w:rsid w:val="00A61EFB"/>
    <w:rsid w:val="00A67888"/>
    <w:rsid w:val="00A83FF7"/>
    <w:rsid w:val="00AC180E"/>
    <w:rsid w:val="00AD4A57"/>
    <w:rsid w:val="00AD5AAD"/>
    <w:rsid w:val="00AF4F41"/>
    <w:rsid w:val="00B0551B"/>
    <w:rsid w:val="00B121B4"/>
    <w:rsid w:val="00B128B9"/>
    <w:rsid w:val="00B22899"/>
    <w:rsid w:val="00B32147"/>
    <w:rsid w:val="00B433D4"/>
    <w:rsid w:val="00B4628E"/>
    <w:rsid w:val="00B52465"/>
    <w:rsid w:val="00B9045B"/>
    <w:rsid w:val="00B95F99"/>
    <w:rsid w:val="00BA00EB"/>
    <w:rsid w:val="00BA2186"/>
    <w:rsid w:val="00BB065F"/>
    <w:rsid w:val="00BD7621"/>
    <w:rsid w:val="00BD7A4B"/>
    <w:rsid w:val="00BE0376"/>
    <w:rsid w:val="00BE1EFE"/>
    <w:rsid w:val="00BF0799"/>
    <w:rsid w:val="00BF45CD"/>
    <w:rsid w:val="00C10490"/>
    <w:rsid w:val="00C10EE7"/>
    <w:rsid w:val="00C15929"/>
    <w:rsid w:val="00C15F4C"/>
    <w:rsid w:val="00C27676"/>
    <w:rsid w:val="00C404DD"/>
    <w:rsid w:val="00C410A3"/>
    <w:rsid w:val="00C42655"/>
    <w:rsid w:val="00C43689"/>
    <w:rsid w:val="00C43B02"/>
    <w:rsid w:val="00C45762"/>
    <w:rsid w:val="00C47771"/>
    <w:rsid w:val="00C53627"/>
    <w:rsid w:val="00C61E47"/>
    <w:rsid w:val="00C65C60"/>
    <w:rsid w:val="00C67A65"/>
    <w:rsid w:val="00C72E05"/>
    <w:rsid w:val="00C86DF1"/>
    <w:rsid w:val="00CA4505"/>
    <w:rsid w:val="00CB2479"/>
    <w:rsid w:val="00CB6441"/>
    <w:rsid w:val="00CD3383"/>
    <w:rsid w:val="00CD3F46"/>
    <w:rsid w:val="00CE543F"/>
    <w:rsid w:val="00CF132D"/>
    <w:rsid w:val="00D11CD4"/>
    <w:rsid w:val="00D36FF4"/>
    <w:rsid w:val="00D37989"/>
    <w:rsid w:val="00D40AC4"/>
    <w:rsid w:val="00D41FC4"/>
    <w:rsid w:val="00D53B5B"/>
    <w:rsid w:val="00D629E7"/>
    <w:rsid w:val="00D7598D"/>
    <w:rsid w:val="00D77EB0"/>
    <w:rsid w:val="00D8119A"/>
    <w:rsid w:val="00D92C6B"/>
    <w:rsid w:val="00D93779"/>
    <w:rsid w:val="00D96ED1"/>
    <w:rsid w:val="00DA16C1"/>
    <w:rsid w:val="00DA3E3A"/>
    <w:rsid w:val="00DA444D"/>
    <w:rsid w:val="00DA5C28"/>
    <w:rsid w:val="00DD0DB2"/>
    <w:rsid w:val="00DD2F1D"/>
    <w:rsid w:val="00DD61FB"/>
    <w:rsid w:val="00DD66AB"/>
    <w:rsid w:val="00DE4B74"/>
    <w:rsid w:val="00DF6730"/>
    <w:rsid w:val="00E100F3"/>
    <w:rsid w:val="00E119AB"/>
    <w:rsid w:val="00E11DCB"/>
    <w:rsid w:val="00E20C2A"/>
    <w:rsid w:val="00E32821"/>
    <w:rsid w:val="00E328E0"/>
    <w:rsid w:val="00E342E3"/>
    <w:rsid w:val="00E542AF"/>
    <w:rsid w:val="00E55026"/>
    <w:rsid w:val="00E5621E"/>
    <w:rsid w:val="00E56C6F"/>
    <w:rsid w:val="00E61238"/>
    <w:rsid w:val="00E621CF"/>
    <w:rsid w:val="00E706EB"/>
    <w:rsid w:val="00E73F17"/>
    <w:rsid w:val="00E76E3B"/>
    <w:rsid w:val="00E77587"/>
    <w:rsid w:val="00E96BE8"/>
    <w:rsid w:val="00EA53B2"/>
    <w:rsid w:val="00EA782F"/>
    <w:rsid w:val="00ED3E74"/>
    <w:rsid w:val="00EE162F"/>
    <w:rsid w:val="00EE5E52"/>
    <w:rsid w:val="00F137BA"/>
    <w:rsid w:val="00F15C1D"/>
    <w:rsid w:val="00F26FB0"/>
    <w:rsid w:val="00F3280D"/>
    <w:rsid w:val="00F449F8"/>
    <w:rsid w:val="00F44DA4"/>
    <w:rsid w:val="00F544E9"/>
    <w:rsid w:val="00F57868"/>
    <w:rsid w:val="00F6487B"/>
    <w:rsid w:val="00F81A9D"/>
    <w:rsid w:val="00F854BB"/>
    <w:rsid w:val="00F92E1F"/>
    <w:rsid w:val="00FA17E0"/>
    <w:rsid w:val="00FA2D93"/>
    <w:rsid w:val="00FA56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54694"/>
    <w:pPr>
      <w:keepNext/>
      <w:keepLines/>
      <w:spacing w:before="120" w:after="6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54694"/>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21768263">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33462821">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11</Pages>
  <Words>15568</Words>
  <Characters>88744</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53</cp:revision>
  <cp:lastPrinted>2023-05-05T15:20:00Z</cp:lastPrinted>
  <dcterms:created xsi:type="dcterms:W3CDTF">2023-05-24T12:47:00Z</dcterms:created>
  <dcterms:modified xsi:type="dcterms:W3CDTF">2023-07-14T14:32:00Z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id="9kgMi1xu"/&gt;&lt;style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