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https://haddock-films2026.vercel.app/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TIPOGRAFÍAS</w:t>
      </w:r>
    </w:p>
    <w:p w:rsidR="00000000" w:rsidDel="00000000" w:rsidP="00000000" w:rsidRDefault="00000000" w:rsidRPr="00000000" w14:paraId="0000000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Revisar tipografías. Las tipografías que tenemos en mente son más minimalistas y sin serif. </w:t>
      </w:r>
    </w:p>
    <w:p w:rsidR="00000000" w:rsidDel="00000000" w:rsidP="00000000" w:rsidRDefault="00000000" w:rsidRPr="00000000" w14:paraId="0000000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En la </w:t>
      </w:r>
      <w:hyperlink r:id="rId7">
        <w:r w:rsidDel="00000000" w:rsidR="00000000" w:rsidRPr="00000000">
          <w:rPr>
            <w:color w:val="1155cc"/>
            <w:u w:val="single"/>
            <w:shd w:fill="d9d9d9" w:val="clear"/>
            <w:rtl w:val="0"/>
          </w:rPr>
          <w:t xml:space="preserve">propuesta original</w:t>
        </w:r>
      </w:hyperlink>
      <w:r w:rsidDel="00000000" w:rsidR="00000000" w:rsidRPr="00000000">
        <w:rPr>
          <w:shd w:fill="d9d9d9" w:val="clear"/>
          <w:rtl w:val="0"/>
        </w:rPr>
        <w:t xml:space="preserve"> evaluamos: </w:t>
      </w:r>
    </w:p>
    <w:p w:rsidR="00000000" w:rsidDel="00000000" w:rsidP="00000000" w:rsidRDefault="00000000" w:rsidRPr="00000000" w14:paraId="0000000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Gotham Bold</w:t>
      </w:r>
    </w:p>
    <w:p w:rsidR="00000000" w:rsidDel="00000000" w:rsidP="00000000" w:rsidRDefault="00000000" w:rsidRPr="00000000" w14:paraId="0000000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Gotham Light</w:t>
      </w:r>
    </w:p>
    <w:p w:rsidR="00000000" w:rsidDel="00000000" w:rsidP="00000000" w:rsidRDefault="00000000" w:rsidRPr="00000000" w14:paraId="0000000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Gotham Medium </w:t>
      </w:r>
    </w:p>
    <w:p w:rsidR="00000000" w:rsidDel="00000000" w:rsidP="00000000" w:rsidRDefault="00000000" w:rsidRPr="00000000" w14:paraId="0000000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Gotham Book</w:t>
      </w:r>
    </w:p>
    <w:p w:rsidR="00000000" w:rsidDel="00000000" w:rsidP="00000000" w:rsidRDefault="00000000" w:rsidRPr="00000000" w14:paraId="0000000A">
      <w:pPr>
        <w:rPr>
          <w:color w:val="1155cc"/>
        </w:rPr>
      </w:pPr>
      <w:r w:rsidDel="00000000" w:rsidR="00000000" w:rsidRPr="00000000">
        <w:rPr>
          <w:color w:val="1155cc"/>
        </w:rPr>
        <w:drawing>
          <wp:inline distB="114300" distT="114300" distL="114300" distR="114300">
            <wp:extent cx="4874895" cy="352255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3522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 parte superior con logo y menú.</w:t>
      </w:r>
    </w:p>
    <w:p w:rsidR="00000000" w:rsidDel="00000000" w:rsidP="00000000" w:rsidRDefault="00000000" w:rsidRPr="00000000" w14:paraId="0000000D">
      <w:pPr>
        <w:rPr>
          <w:i w:val="1"/>
          <w:iCs w:val="1"/>
          <w:color w:val="1155cc"/>
        </w:rPr>
      </w:pPr>
      <w:r w:rsidDel="00000000" w:rsidR="00000000" w:rsidRPr="00000000">
        <w:rPr>
          <w:i w:val="1"/>
          <w:iCs w:val="1"/>
          <w:color w:val="1155cc"/>
          <w:rtl w:val="0"/>
        </w:rPr>
        <w:t xml:space="preserve">Haddock Films</w:t>
      </w:r>
    </w:p>
    <w:p w:rsidR="00000000" w:rsidDel="00000000" w:rsidP="00000000" w:rsidRDefault="00000000" w:rsidRPr="00000000" w14:paraId="0000000E">
      <w:pPr>
        <w:rPr>
          <w:i w:val="1"/>
          <w:iCs w:val="1"/>
          <w:color w:val="1155cc"/>
        </w:rPr>
      </w:pPr>
      <w:r w:rsidDel="00000000" w:rsidR="00000000" w:rsidRPr="00000000">
        <w:rPr>
          <w:i w:val="1"/>
          <w:iCs w:val="1"/>
          <w:color w:val="1155cc"/>
          <w:rtl w:val="0"/>
        </w:rPr>
        <w:t xml:space="preserve">Producciones</w:t>
      </w:r>
    </w:p>
    <w:p w:rsidR="00000000" w:rsidDel="00000000" w:rsidP="00000000" w:rsidRDefault="00000000" w:rsidRPr="00000000" w14:paraId="0000000F">
      <w:pPr>
        <w:rPr>
          <w:i w:val="1"/>
          <w:iCs w:val="1"/>
          <w:color w:val="1155cc"/>
        </w:rPr>
      </w:pPr>
      <w:r w:rsidDel="00000000" w:rsidR="00000000" w:rsidRPr="00000000">
        <w:rPr>
          <w:i w:val="1"/>
          <w:iCs w:val="1"/>
          <w:color w:val="1155cc"/>
          <w:rtl w:val="0"/>
        </w:rPr>
        <w:t xml:space="preserve">Servicios</w:t>
      </w:r>
    </w:p>
    <w:p w:rsidR="00000000" w:rsidDel="00000000" w:rsidP="00000000" w:rsidRDefault="00000000" w:rsidRPr="00000000" w14:paraId="00000010">
      <w:pPr>
        <w:rPr>
          <w:color w:val="1155cc"/>
        </w:rPr>
      </w:pPr>
      <w:r w:rsidDel="00000000" w:rsidR="00000000" w:rsidRPr="00000000">
        <w:rPr>
          <w:i w:val="1"/>
          <w:iCs w:val="1"/>
          <w:color w:val="1155cc"/>
          <w:rtl w:val="0"/>
        </w:rPr>
        <w:t xml:space="preserve">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primer bloque grande de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color w:val="1155cc"/>
        </w:rPr>
      </w:pPr>
      <w:r w:rsidDel="00000000" w:rsidR="00000000" w:rsidRPr="00000000">
        <w:rPr>
          <w:i w:val="1"/>
          <w:iCs w:val="1"/>
          <w:color w:val="1155cc"/>
          <w:rtl w:val="0"/>
        </w:rPr>
        <w:t xml:space="preserve">Buenos Aires – Argentina</w:t>
      </w:r>
    </w:p>
    <w:p w:rsidR="00000000" w:rsidDel="00000000" w:rsidP="00000000" w:rsidRDefault="00000000" w:rsidRPr="00000000" w14:paraId="00000014">
      <w:pPr>
        <w:rPr>
          <w:i w:val="1"/>
          <w:iCs w:val="1"/>
          <w:color w:val="1155cc"/>
        </w:rPr>
      </w:pPr>
      <w:r w:rsidDel="00000000" w:rsidR="00000000" w:rsidRPr="00000000">
        <w:rPr>
          <w:i w:val="1"/>
          <w:iCs w:val="1"/>
          <w:color w:val="1155cc"/>
          <w:rtl w:val="0"/>
        </w:rPr>
        <w:t xml:space="preserve">20 años de cine argentino</w:t>
      </w:r>
    </w:p>
    <w:p w:rsidR="00000000" w:rsidDel="00000000" w:rsidP="00000000" w:rsidRDefault="00000000" w:rsidRPr="00000000" w14:paraId="00000015">
      <w:pPr>
        <w:rPr>
          <w:i w:val="1"/>
          <w:iCs w:val="1"/>
          <w:color w:val="1155cc"/>
        </w:rPr>
      </w:pPr>
      <w:r w:rsidDel="00000000" w:rsidR="00000000" w:rsidRPr="00000000">
        <w:rPr>
          <w:i w:val="1"/>
          <w:iCs w:val="1"/>
          <w:color w:val="1155cc"/>
          <w:rtl w:val="0"/>
        </w:rPr>
        <w:t xml:space="preserve">Producciones que trascienden fronteras</w:t>
      </w:r>
    </w:p>
    <w:p w:rsidR="00000000" w:rsidDel="00000000" w:rsidP="00000000" w:rsidRDefault="00000000" w:rsidRPr="00000000" w14:paraId="00000016">
      <w:pPr>
        <w:rPr>
          <w:i w:val="1"/>
          <w:iCs w:val="1"/>
          <w:shd w:fill="d9d9d9" w:val="clear"/>
        </w:rPr>
      </w:pPr>
      <w:r w:rsidDel="00000000" w:rsidR="00000000" w:rsidRPr="00000000">
        <w:rPr>
          <w:i w:val="1"/>
          <w:iCs w:val="1"/>
          <w:shd w:fill="d9d9d9" w:val="clear"/>
          <w:rtl w:val="0"/>
        </w:rPr>
        <w:t xml:space="preserve">Nota texto: </w:t>
      </w:r>
      <w:r w:rsidDel="00000000" w:rsidR="00000000" w:rsidRPr="00000000">
        <w:rPr>
          <w:i w:val="1"/>
          <w:iCs w:val="1"/>
          <w:shd w:fill="d9d9d9" w:val="clear"/>
          <w:rtl w:val="0"/>
        </w:rPr>
        <w:t xml:space="preserve">Sacar</w:t>
      </w:r>
      <w:r w:rsidDel="00000000" w:rsidR="00000000" w:rsidRPr="00000000">
        <w:rPr>
          <w:i w:val="1"/>
          <w:iCs w:val="1"/>
          <w:shd w:fill="d9d9d9" w:val="clear"/>
          <w:rtl w:val="0"/>
        </w:rPr>
        <w:t xml:space="preserve"> referencia de años, sacar punto final en los títulos. </w:t>
      </w:r>
    </w:p>
    <w:p w:rsidR="00000000" w:rsidDel="00000000" w:rsidP="00000000" w:rsidRDefault="00000000" w:rsidRPr="00000000" w14:paraId="00000017">
      <w:pPr>
        <w:rPr>
          <w:i w:val="1"/>
          <w:iCs w:val="1"/>
          <w:shd w:fill="d9d9d9" w:val="clear"/>
        </w:rPr>
      </w:pPr>
      <w:r w:rsidDel="00000000" w:rsidR="00000000" w:rsidRPr="00000000">
        <w:rPr>
          <w:i w:val="1"/>
          <w:iCs w:val="1"/>
          <w:shd w:fill="d9d9d9" w:val="clear"/>
          <w:rtl w:val="0"/>
        </w:rPr>
        <w:t xml:space="preserve">Nota video: Está muy comprimido?. Se ve en baja resolución.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Sub Hero: </w:t>
      </w:r>
      <w:r w:rsidDel="00000000" w:rsidR="00000000" w:rsidRPr="00000000">
        <w:rPr>
          <w:rtl w:val="0"/>
        </w:rPr>
        <w:t xml:space="preserve">Bloque highlight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20+</w:t>
      </w:r>
    </w:p>
    <w:p w:rsidR="00000000" w:rsidDel="00000000" w:rsidP="00000000" w:rsidRDefault="00000000" w:rsidRPr="00000000" w14:paraId="00000021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AÑOS</w:t>
      </w:r>
    </w:p>
    <w:p w:rsidR="00000000" w:rsidDel="00000000" w:rsidP="00000000" w:rsidRDefault="00000000" w:rsidRPr="00000000" w14:paraId="00000022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De trayectoria cinematográfica</w:t>
      </w:r>
    </w:p>
    <w:p w:rsidR="00000000" w:rsidDel="00000000" w:rsidP="00000000" w:rsidRDefault="00000000" w:rsidRPr="00000000" w14:paraId="00000023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190+</w:t>
      </w:r>
    </w:p>
    <w:p w:rsidR="00000000" w:rsidDel="00000000" w:rsidP="00000000" w:rsidRDefault="00000000" w:rsidRPr="00000000" w14:paraId="00000025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PAÍSES</w:t>
      </w:r>
    </w:p>
    <w:p w:rsidR="00000000" w:rsidDel="00000000" w:rsidP="00000000" w:rsidRDefault="00000000" w:rsidRPr="00000000" w14:paraId="00000026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De distribución global</w:t>
      </w:r>
    </w:p>
    <w:p w:rsidR="00000000" w:rsidDel="00000000" w:rsidP="00000000" w:rsidRDefault="00000000" w:rsidRPr="00000000" w14:paraId="00000027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Oscar</w:t>
      </w:r>
    </w:p>
    <w:p w:rsidR="00000000" w:rsidDel="00000000" w:rsidP="00000000" w:rsidRDefault="00000000" w:rsidRPr="00000000" w14:paraId="00000029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GANADORA</w:t>
      </w:r>
    </w:p>
    <w:p w:rsidR="00000000" w:rsidDel="00000000" w:rsidP="00000000" w:rsidRDefault="00000000" w:rsidRPr="00000000" w14:paraId="0000002A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Mejor Película Extranjera</w:t>
      </w:r>
    </w:p>
    <w:p w:rsidR="00000000" w:rsidDel="00000000" w:rsidP="00000000" w:rsidRDefault="00000000" w:rsidRPr="00000000" w14:paraId="0000002B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Festivales</w:t>
      </w:r>
    </w:p>
    <w:p w:rsidR="00000000" w:rsidDel="00000000" w:rsidP="00000000" w:rsidRDefault="00000000" w:rsidRPr="00000000" w14:paraId="0000002D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Cannes, Venecia, Berlín, Mar del Plata, Varsovia, Locarno</w:t>
      </w:r>
    </w:p>
    <w:p w:rsidR="00000000" w:rsidDel="00000000" w:rsidP="00000000" w:rsidRDefault="00000000" w:rsidRPr="00000000" w14:paraId="0000002E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Cards</w:t>
      </w:r>
      <w:r w:rsidDel="00000000" w:rsidR="00000000" w:rsidRPr="00000000">
        <w:rPr>
          <w:rtl w:val="0"/>
        </w:rPr>
        <w:t xml:space="preserve">: módulos repetidos para películas/servicios.</w:t>
      </w:r>
    </w:p>
    <w:p w:rsidR="00000000" w:rsidDel="00000000" w:rsidP="00000000" w:rsidRDefault="00000000" w:rsidRPr="00000000" w14:paraId="00000030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Ir directo al módulo de películas, series, documentales con los afiches</w:t>
      </w:r>
    </w:p>
    <w:p w:rsidR="00000000" w:rsidDel="00000000" w:rsidP="00000000" w:rsidRDefault="00000000" w:rsidRPr="00000000" w14:paraId="00000031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Revisar tipografías</w:t>
      </w:r>
    </w:p>
    <w:p w:rsidR="00000000" w:rsidDel="00000000" w:rsidP="00000000" w:rsidRDefault="00000000" w:rsidRPr="00000000" w14:paraId="00000032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No repetir nombres. Sólo tipo de proyecto y año</w:t>
      </w:r>
    </w:p>
    <w:p w:rsidR="00000000" w:rsidDel="00000000" w:rsidP="00000000" w:rsidRDefault="00000000" w:rsidRPr="00000000" w14:paraId="00000033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Corregir tipos de proyectos: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color w:val="1155cc"/>
          <w:u w:val="none"/>
        </w:rPr>
      </w:pPr>
      <w:r w:rsidDel="00000000" w:rsidR="00000000" w:rsidRPr="00000000">
        <w:rPr>
          <w:color w:val="1155cc"/>
          <w:rtl w:val="0"/>
        </w:rPr>
        <w:t xml:space="preserve">Película - Ficción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color w:val="1155cc"/>
          <w:u w:val="none"/>
        </w:rPr>
      </w:pPr>
      <w:r w:rsidDel="00000000" w:rsidR="00000000" w:rsidRPr="00000000">
        <w:rPr>
          <w:color w:val="1155cc"/>
          <w:rtl w:val="0"/>
        </w:rPr>
        <w:t xml:space="preserve">Película - Documental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color w:val="1155cc"/>
          <w:u w:val="none"/>
        </w:rPr>
      </w:pPr>
      <w:r w:rsidDel="00000000" w:rsidR="00000000" w:rsidRPr="00000000">
        <w:rPr>
          <w:color w:val="1155cc"/>
          <w:rtl w:val="0"/>
        </w:rPr>
        <w:t xml:space="preserve">Serie - Ficción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color w:val="1155cc"/>
          <w:u w:val="none"/>
        </w:rPr>
      </w:pPr>
      <w:r w:rsidDel="00000000" w:rsidR="00000000" w:rsidRPr="00000000">
        <w:rPr>
          <w:color w:val="1155cc"/>
          <w:rtl w:val="0"/>
        </w:rPr>
        <w:t xml:space="preserve">Serie - Documental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Diseño de Proyectos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Servicio de Producción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Servicio de Postproducción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haddock-films2026.vercel.app/" TargetMode="External"/><Relationship Id="rId7" Type="http://schemas.openxmlformats.org/officeDocument/2006/relationships/hyperlink" Target="https://drive.google.com/file/d/1dBN3GxaJO2C7OT0rW4CyXwETIeW9TANU/view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