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6a9j3g0kp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Caso 8 – Punto 360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h3hlermgx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 del caso dentro del sistema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Punto 360</w:t>
      </w:r>
      <w:r w:rsidDel="00000000" w:rsidR="00000000" w:rsidRPr="00000000">
        <w:rPr>
          <w:rtl w:val="0"/>
        </w:rPr>
        <w:t xml:space="preserve"> funciona como el </w:t>
      </w:r>
      <w:r w:rsidDel="00000000" w:rsidR="00000000" w:rsidRPr="00000000">
        <w:rPr>
          <w:b w:val="1"/>
          <w:bCs w:val="1"/>
          <w:rtl w:val="0"/>
        </w:rPr>
        <w:t xml:space="preserve">caso de cierre</w:t>
      </w:r>
      <w:r w:rsidDel="00000000" w:rsidR="00000000" w:rsidRPr="00000000">
        <w:rPr>
          <w:rtl w:val="0"/>
        </w:rPr>
        <w:t xml:space="preserve"> del sistema.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un caso autorreferencial, sino demostrativo: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Muestra criterio creativo aplicado de forma sostenida en el tiempo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 </w:t>
      </w:r>
      <w:r w:rsidDel="00000000" w:rsidR="00000000" w:rsidRPr="00000000">
        <w:rPr>
          <w:b w:val="1"/>
          <w:bCs w:val="1"/>
          <w:rtl w:val="0"/>
        </w:rPr>
        <w:t xml:space="preserve">imagen, video y performance</w:t>
      </w:r>
      <w:r w:rsidDel="00000000" w:rsidR="00000000" w:rsidRPr="00000000">
        <w:rPr>
          <w:rtl w:val="0"/>
        </w:rPr>
        <w:t xml:space="preserve"> en un mismo sistema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Demuestra continuidad, experiencia y resultados medibles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caso cierra el recorrido mostrando el “cómo trabajamos” desde adentro, sin romper el tono profesional.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dnpju0rq6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TARJETA (Index / Grid)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9zlvab0oe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de la tarjeta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Comunicar trayectoria, calidad visual y orientación a resultados.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2iznxhjv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Contenido de la tarjeta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Punto 360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Tag:</w:t>
      </w:r>
      <w:r w:rsidDel="00000000" w:rsidR="00000000" w:rsidRPr="00000000">
        <w:rPr>
          <w:rtl w:val="0"/>
        </w:rPr>
        <w:t xml:space="preserve"> ESTUDIO / PERFORMANCE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Highlight (1 línea):</w:t>
        <w:br w:type="textWrapping"/>
      </w:r>
      <w:r w:rsidDel="00000000" w:rsidR="00000000" w:rsidRPr="00000000">
        <w:rPr>
          <w:rtl w:val="0"/>
        </w:rPr>
        <w:t xml:space="preserve">Estudio de fotografía y video con foco en performance y posicionamiento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(Microtexto opcional)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Más de 20 años de experiencia en producción visual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y7p0s0hti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Uso visual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Imagen fuerte de producción (foto o frame de video)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Estética profesional, limpia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Sensación de oficio y consistencia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tarjeta debe comunicar implícitamente: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“Creatividad aplicada con objetivos claros.”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ltbz8o2fk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DESPLIEGUE DEL CASO – PANEL LATERAL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kxuxo2j8d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Función del panel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cómo un estudio creativo articula estética, estrategia y resultados reales.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bzwbq9two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Hero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Contenido: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Imagen principal de producción (foto o video still)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Título: </w:t>
      </w:r>
      <w:r w:rsidDel="00000000" w:rsidR="00000000" w:rsidRPr="00000000">
        <w:rPr>
          <w:b w:val="1"/>
          <w:bCs w:val="1"/>
          <w:rtl w:val="0"/>
        </w:rPr>
        <w:t xml:space="preserve">Punto 360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Subtítulo:</w:t>
        <w:br w:type="textWrapping"/>
        <w:t xml:space="preserve">Producción visual estratégica para marcas y empresas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visible: ESTUDIO / PERFORMANCE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z7bqacx69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Snapshot (datos clave)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lectura ejecutiva inmediata.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 sugeridos: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Industria: Fotografía / Video / Publicidad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proyecto: Estudio creativo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Alcance: Argentina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Trayectoria: +20 años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Clientes: Vacalin, Iluminarte, Landmark, Piero, SICA, entre otros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Canales: Web + Google Ads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Enfoque: Producción + performance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vqkfxguu9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El desafío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Mantener un estándar visual alto a lo largo del tiempo, adaptándose a nuevos formatos, plataformas y demandas de performance sin perder calidad ni identidad.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3c3k3ye9o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La solución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Punto 360 se consolidó como un estudio integral que combina fotografía, video y estrategia digital, desarrollando piezas visuales pensadas tanto para construir marca como para funcionar en campañas de posicionamiento y performance.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trabajo se apoya en una navegación clara, una presentación cuidada del portfolio y una integración directa con campañas activas de Google Ads.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yjlxwsn15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El impacto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estudio cuenta con una plataforma digital que refleja la calidad de su trabajo, facilita el contacto con clientes y acompaña campañas de posicionamiento como uno de los principales estudios de fotografía publicitaria de Argentina.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vfvruqg3u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CTA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Texto sugerido: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Pensemos una estrategia visual orientada a resultados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qwhi8n2ly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PÁGINA STANDALONE (EXPANSIÓN DEL CASO)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cg34dikpe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 de la página individual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Actuar como portfolio extendido y documento vivo del estudio.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9usdq23pd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Contenido adicional sugerido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Selección curada de trabajos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Casos destacados por industria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entre piezas visuales y performance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Evolución del estudio a lo largo del tiempo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fgrtsi3sj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NO mostrar en este caso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Autorreferencias excesivas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Narrativa personal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Listados cronológicos sin contexto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foco está en: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oficio, consistencia y resultados.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tvfh4zhj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 del caso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Caso de cierre definido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casos completo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Siguiente paso:</w:t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Revisión global y ajustes finales del sistema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