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h9kcfor3d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6 – Gate Priority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0xu1ctbg0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del caso dentro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Priority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caso corporativo–institucional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sistema cumple una función estratégica específica: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Demostrar capacidad para trabajar con </w:t>
      </w:r>
      <w:r w:rsidDel="00000000" w:rsidR="00000000" w:rsidRPr="00000000">
        <w:rPr>
          <w:b w:val="1"/>
          <w:bCs w:val="1"/>
          <w:rtl w:val="0"/>
        </w:rPr>
        <w:t xml:space="preserve">infraestructura, procesos y servicios complejos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criterio en </w:t>
      </w:r>
      <w:r w:rsidDel="00000000" w:rsidR="00000000" w:rsidRPr="00000000">
        <w:rPr>
          <w:b w:val="1"/>
          <w:bCs w:val="1"/>
          <w:rtl w:val="0"/>
        </w:rPr>
        <w:t xml:space="preserve">comunicación corporativa B2B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Evidenciar orden, claridad y jerarquía en entornos donde la información es crítica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caso que transmite </w:t>
      </w:r>
      <w:r w:rsidDel="00000000" w:rsidR="00000000" w:rsidRPr="00000000">
        <w:rPr>
          <w:b w:val="1"/>
          <w:bCs w:val="1"/>
          <w:rtl w:val="0"/>
        </w:rPr>
        <w:t xml:space="preserve">solidez, estructura y profesionalismo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iuf1q1ypj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(Index / Grid)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zieuw2qh6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tarjeta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confiabilidad, escala operativa y rol estratégico dentro de la logística.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godvxxgsd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de la tarjeta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Gate Priority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CORPORATIVO / LOGÍSTICA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(1 línea):</w:t>
        <w:br w:type="textWrapping"/>
      </w:r>
      <w:r w:rsidDel="00000000" w:rsidR="00000000" w:rsidRPr="00000000">
        <w:rPr>
          <w:rtl w:val="0"/>
        </w:rPr>
        <w:t xml:space="preserve">Plataforma institucional para uno de los principales operadores logísticos de Argentina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k9vmjw6y4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visual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de infraestructura / operación logística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sobria, corporativa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control, orden y escala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tarjeta debe comunicar implícitamente: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“Una empresa preparada para operar en entornos críticos.”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xzso4exal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 DEL CASO – PANEL LATERAL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7joexe2a4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del panel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cómo se estructura y comunica una empresa logística compleja de forma clara y accesible.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6xq2lt2v8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principal del centro logístico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Gate Priority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</w:t>
        <w:br w:type="textWrapping"/>
        <w:t xml:space="preserve">Comunicación digital para un nuevo centro logístico de alcance nacional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visible: CORPORATIVO / LOGÍSTICA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ircfumdg5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Snapshot (datos clave)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lectura ejecutiva inmediata.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Industria: Logística / Servicios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proyecto: Web institucional corporativa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Alcance: Argentina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Contexto: Nuevo centro logístico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Plataforma: WordPress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Estructura: Servicios + Landings + Contacto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Comunicación clara y generación de consultas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oi1t1clc0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 una web institucional que represente la escala y complejidad de un nuevo centro logístico, comunicando claramente sus servicios, capacidades y diferenciales a distintos públicos B2B.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bnfxgh114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solución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realizó un análisis integral de la documentación y los servicios ofrecidos, definiendo una arquitectura de información clara y ordenada.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sitio se desarrolló sobre WordPress como CMS principal, con páginas individuales para cada servicio, landings específicas y formularios de contacto orientados a la captación de consultas calificadas.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ixv9gkwg5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impacto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Gate Priority cuenta hoy con una plataforma digital profesional que acompaña su posicionamiento como uno de los principales operadores logísticos del país, facilitando la comunicación de sus servicios y el contacto con potenciales clientes.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3c1h3ve2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Organicemos la comunicación digital de tu empresa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vsuk9lfzd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STANDALONE (EXPANSIÓN DEL CASO)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4krlwizns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la página individual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Profundizar en la lógica de arquitectura, jerarquía de servicios y comunicación corporativa.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ohdamfp6j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adicional sugerido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Proceso de análisis y ordenamiento de la información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servicios y landings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contacto y conversión B2B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secciones clave del sitio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h6tbmro3u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mostrar en este caso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Detalles técnicos de WordPress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de plugins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Jerga innecesaria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estructura, claridad y comunicación corporativa.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4emf6zzr3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caso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corporativo definido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alineado al sistema general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Caso 7 – CAIC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