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316A" w14:textId="460FCC17" w:rsidR="005C7901" w:rsidRPr="00B86D60" w:rsidRDefault="005C7901" w:rsidP="00B86D60">
      <w:pPr>
        <w:pStyle w:val="Heading1"/>
        <w:jc w:val="both"/>
        <w:rPr>
          <w:b/>
        </w:rPr>
      </w:pPr>
      <w:r w:rsidRPr="00B86D60">
        <w:rPr>
          <w:b/>
        </w:rPr>
        <w:t xml:space="preserve">Heating of a </w:t>
      </w:r>
      <w:r w:rsidR="005B35DC" w:rsidRPr="00B86D60">
        <w:rPr>
          <w:b/>
        </w:rPr>
        <w:t>homogeneous</w:t>
      </w:r>
      <w:r w:rsidRPr="00B86D60">
        <w:rPr>
          <w:b/>
        </w:rPr>
        <w:t xml:space="preserve"> </w:t>
      </w:r>
      <w:r w:rsidR="005B35DC" w:rsidRPr="00B86D60">
        <w:rPr>
          <w:b/>
        </w:rPr>
        <w:t>volume</w:t>
      </w:r>
    </w:p>
    <w:p w14:paraId="685A9485" w14:textId="77777777" w:rsidR="005B35DC" w:rsidRPr="00B86D60" w:rsidRDefault="005B35DC" w:rsidP="00B86D60">
      <w:pPr>
        <w:jc w:val="both"/>
      </w:pPr>
    </w:p>
    <w:p w14:paraId="48D402EC" w14:textId="5CD84394" w:rsidR="003B77DE" w:rsidRPr="00B86D60" w:rsidRDefault="002B63C1" w:rsidP="00B86D60">
      <w:pPr>
        <w:jc w:val="both"/>
      </w:pPr>
      <w:r w:rsidRPr="00B86D60">
        <w:rPr>
          <w:b/>
          <w:bCs/>
        </w:rPr>
        <w:t>Geometry</w:t>
      </w:r>
      <w:r w:rsidRPr="00B86D60">
        <w:t xml:space="preserve">: one single </w:t>
      </w:r>
      <w:r w:rsidR="005479F9" w:rsidRPr="00B86D60">
        <w:t xml:space="preserve">fully saturated </w:t>
      </w:r>
      <w:r w:rsidRPr="00B86D60">
        <w:t>hexahedron, 1</w:t>
      </w:r>
      <w:r w:rsidR="004D43F6" w:rsidRPr="00B86D60">
        <w:t xml:space="preserve"> </w:t>
      </w:r>
      <w:r w:rsidRPr="00B86D60">
        <w:t xml:space="preserve">m edge, origin at 0,0,0 and developing towards positive axis. </w:t>
      </w:r>
    </w:p>
    <w:p w14:paraId="1FD705E7" w14:textId="3032C626" w:rsidR="002B63C1" w:rsidRPr="00B86D60" w:rsidRDefault="002B63C1" w:rsidP="00B86D60">
      <w:pPr>
        <w:jc w:val="both"/>
      </w:pPr>
      <w:r w:rsidRPr="00B86D60">
        <w:rPr>
          <w:b/>
          <w:bCs/>
        </w:rPr>
        <w:t>Coordinates of nodes</w:t>
      </w:r>
      <w:r w:rsidR="00352ED1" w:rsidRPr="00B86D60">
        <w:rPr>
          <w:b/>
          <w:bCs/>
        </w:rPr>
        <w:t>/vertices</w:t>
      </w:r>
      <w:r w:rsidRPr="00B86D60">
        <w:t xml:space="preserve">: </w:t>
      </w:r>
    </w:p>
    <w:p w14:paraId="44F02398" w14:textId="00A722AA" w:rsidR="006F49EE" w:rsidRPr="00B86D60" w:rsidRDefault="002B63C1" w:rsidP="00B86D60">
      <w:pPr>
        <w:pStyle w:val="ListParagraph"/>
        <w:numPr>
          <w:ilvl w:val="0"/>
          <w:numId w:val="1"/>
        </w:numPr>
        <w:jc w:val="both"/>
      </w:pPr>
      <w:r w:rsidRPr="00B86D60">
        <w:t>Bottom face:</w:t>
      </w:r>
      <w:r w:rsidR="004D43F6" w:rsidRPr="00B86D60">
        <w:tab/>
      </w:r>
      <w:r w:rsidRPr="00B86D60">
        <w:t>(1,0,0); (1,1,0); (0,1,0); (0,0,0)</w:t>
      </w:r>
      <w:r w:rsidR="004D43F6" w:rsidRPr="00B86D60">
        <w:t>;</w:t>
      </w:r>
    </w:p>
    <w:p w14:paraId="2060E492" w14:textId="76EFED6F" w:rsidR="003B77DE" w:rsidRPr="00B86D60" w:rsidRDefault="002B63C1" w:rsidP="00B86D6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86D60">
        <w:t>Top face:</w:t>
      </w:r>
      <w:r w:rsidR="004D43F6" w:rsidRPr="00B86D60">
        <w:t xml:space="preserve"> </w:t>
      </w:r>
      <w:r w:rsidR="004D43F6" w:rsidRPr="00B86D60">
        <w:tab/>
      </w:r>
      <w:r w:rsidR="004D43F6" w:rsidRPr="00B86D60">
        <w:tab/>
      </w:r>
      <w:r w:rsidRPr="00B86D60">
        <w:t>(1,0,1); (1,1,1); (0,1,1); (0,0,1)</w:t>
      </w:r>
      <w:r w:rsidR="004D43F6" w:rsidRPr="00B86D60">
        <w:t>.</w:t>
      </w:r>
    </w:p>
    <w:p w14:paraId="05E60C52" w14:textId="3F4794CC" w:rsidR="005479F9" w:rsidRPr="00B86D60" w:rsidRDefault="002B63C1" w:rsidP="00B86D60">
      <w:pPr>
        <w:jc w:val="both"/>
      </w:pPr>
      <w:r w:rsidRPr="00B86D60">
        <w:rPr>
          <w:b/>
          <w:bCs/>
        </w:rPr>
        <w:t>To be solved:</w:t>
      </w:r>
      <w:r w:rsidRPr="00B86D60">
        <w:t xml:space="preserve"> liquid pressure, temperature, stress, deformation, displacement.</w:t>
      </w:r>
    </w:p>
    <w:p w14:paraId="38242084" w14:textId="7E1758D0" w:rsidR="005479F9" w:rsidRPr="00B86D60" w:rsidRDefault="005479F9" w:rsidP="00B86D60">
      <w:pPr>
        <w:jc w:val="both"/>
      </w:pPr>
      <w:r w:rsidRPr="00B86D60">
        <w:rPr>
          <w:b/>
          <w:bCs/>
        </w:rPr>
        <w:t>Temporal discretization:</w:t>
      </w:r>
      <w:r w:rsidRPr="00B86D60">
        <w:t xml:space="preserve"> 0 </w:t>
      </w:r>
      <w:r w:rsidR="004D43F6" w:rsidRPr="00B86D60">
        <w:rPr>
          <w:rFonts w:cstheme="minorHAnsi"/>
        </w:rPr>
        <w:t>‒</w:t>
      </w:r>
      <w:r w:rsidRPr="00B86D60">
        <w:t xml:space="preserve"> 100 days</w:t>
      </w:r>
      <w:r w:rsidR="00352ED1" w:rsidRPr="00B86D60">
        <w:t>;</w:t>
      </w:r>
      <w:r w:rsidRPr="00B86D60">
        <w:t xml:space="preserve"> </w:t>
      </w:r>
      <w:r w:rsidR="00352ED1" w:rsidRPr="00B86D60">
        <w:t>maximum time step allowed 0.5 days</w:t>
      </w:r>
    </w:p>
    <w:p w14:paraId="70AA262B" w14:textId="3FBAFF92" w:rsidR="005479F9" w:rsidRPr="00B86D60" w:rsidRDefault="005479F9" w:rsidP="00B86D60">
      <w:pPr>
        <w:jc w:val="both"/>
      </w:pPr>
      <w:r w:rsidRPr="00B86D60">
        <w:rPr>
          <w:b/>
          <w:bCs/>
        </w:rPr>
        <w:t xml:space="preserve">Initial conditions: </w:t>
      </w:r>
      <w:r w:rsidRPr="00B86D60">
        <w:t>defined by volume</w:t>
      </w:r>
    </w:p>
    <w:p w14:paraId="4A873ED9" w14:textId="26924491" w:rsidR="005479F9" w:rsidRPr="00B86D60" w:rsidRDefault="005479F9" w:rsidP="00B86D60">
      <w:pPr>
        <w:pStyle w:val="ListParagraph"/>
        <w:numPr>
          <w:ilvl w:val="0"/>
          <w:numId w:val="1"/>
        </w:numPr>
        <w:jc w:val="both"/>
      </w:pPr>
      <w:r w:rsidRPr="00B86D60">
        <w:t>Temperature = 20</w:t>
      </w:r>
      <w:r w:rsidR="004D43F6" w:rsidRPr="00B86D60">
        <w:t xml:space="preserve"> </w:t>
      </w:r>
      <w:r w:rsidR="004D43F6" w:rsidRPr="00B86D60">
        <w:rPr>
          <w:vertAlign w:val="superscript"/>
        </w:rPr>
        <w:t>o</w:t>
      </w:r>
      <w:r w:rsidRPr="00B86D60">
        <w:t>C</w:t>
      </w:r>
    </w:p>
    <w:p w14:paraId="4182F528" w14:textId="77777777" w:rsidR="005479F9" w:rsidRPr="00B86D60" w:rsidRDefault="005479F9" w:rsidP="00B86D60">
      <w:pPr>
        <w:pStyle w:val="ListParagraph"/>
        <w:numPr>
          <w:ilvl w:val="0"/>
          <w:numId w:val="1"/>
        </w:numPr>
        <w:jc w:val="both"/>
      </w:pPr>
      <w:r w:rsidRPr="00B86D60">
        <w:t>Liquid pressure = 2 MPa</w:t>
      </w:r>
    </w:p>
    <w:p w14:paraId="5803CFB4" w14:textId="77777777" w:rsidR="005479F9" w:rsidRPr="00B86D60" w:rsidRDefault="005479F9" w:rsidP="00B86D60">
      <w:pPr>
        <w:pStyle w:val="ListParagraph"/>
        <w:numPr>
          <w:ilvl w:val="0"/>
          <w:numId w:val="1"/>
        </w:numPr>
        <w:jc w:val="both"/>
      </w:pPr>
      <w:r w:rsidRPr="00B86D60">
        <w:t>Initial porosity = 0.1</w:t>
      </w:r>
    </w:p>
    <w:p w14:paraId="254413DE" w14:textId="37E8BDF0" w:rsidR="005479F9" w:rsidRPr="00B86D60" w:rsidRDefault="005479F9" w:rsidP="00B86D60">
      <w:pPr>
        <w:pStyle w:val="ListParagraph"/>
        <w:numPr>
          <w:ilvl w:val="0"/>
          <w:numId w:val="1"/>
        </w:numPr>
        <w:jc w:val="both"/>
      </w:pPr>
      <w:r w:rsidRPr="00B86D60">
        <w:t>Isotropic initial stress: S</w:t>
      </w:r>
      <w:r w:rsidRPr="00B86D60">
        <w:rPr>
          <w:vertAlign w:val="subscript"/>
        </w:rPr>
        <w:t>xx</w:t>
      </w:r>
      <w:r w:rsidRPr="00B86D60">
        <w:t xml:space="preserve"> = S</w:t>
      </w:r>
      <w:r w:rsidRPr="00B86D60">
        <w:rPr>
          <w:vertAlign w:val="subscript"/>
        </w:rPr>
        <w:t>yy</w:t>
      </w:r>
      <w:r w:rsidRPr="00B86D60">
        <w:t xml:space="preserve"> = S</w:t>
      </w:r>
      <w:r w:rsidRPr="00B86D60">
        <w:rPr>
          <w:vertAlign w:val="subscript"/>
        </w:rPr>
        <w:t xml:space="preserve">zz </w:t>
      </w:r>
      <w:r w:rsidR="004D43F6" w:rsidRPr="00B86D60">
        <w:t xml:space="preserve">= </w:t>
      </w:r>
      <w:r w:rsidRPr="00B86D60">
        <w:t>-2 MPa; S</w:t>
      </w:r>
      <w:r w:rsidRPr="00B86D60">
        <w:rPr>
          <w:vertAlign w:val="subscript"/>
        </w:rPr>
        <w:t>xy</w:t>
      </w:r>
      <w:r w:rsidRPr="00B86D60">
        <w:t xml:space="preserve"> = S</w:t>
      </w:r>
      <w:r w:rsidRPr="00B86D60">
        <w:rPr>
          <w:vertAlign w:val="subscript"/>
        </w:rPr>
        <w:t>xz</w:t>
      </w:r>
      <w:r w:rsidRPr="00B86D60">
        <w:t xml:space="preserve"> = S</w:t>
      </w:r>
      <w:r w:rsidRPr="00B86D60">
        <w:rPr>
          <w:vertAlign w:val="subscript"/>
        </w:rPr>
        <w:t>yz</w:t>
      </w:r>
      <w:r w:rsidRPr="00B86D60">
        <w:t xml:space="preserve"> = 0 MPa</w:t>
      </w:r>
    </w:p>
    <w:p w14:paraId="1C05491B" w14:textId="7A5CEF05" w:rsidR="002B63C1" w:rsidRPr="00B86D60" w:rsidRDefault="002B63C1" w:rsidP="00B86D60">
      <w:pPr>
        <w:jc w:val="both"/>
        <w:rPr>
          <w:b/>
          <w:bCs/>
        </w:rPr>
      </w:pPr>
      <w:r w:rsidRPr="00B86D60">
        <w:rPr>
          <w:b/>
          <w:bCs/>
        </w:rPr>
        <w:t>Boundary conditions</w:t>
      </w:r>
      <w:r w:rsidR="004D43F6" w:rsidRPr="00B86D60">
        <w:rPr>
          <w:b/>
          <w:bCs/>
        </w:rPr>
        <w:t>:</w:t>
      </w:r>
    </w:p>
    <w:p w14:paraId="6855841E" w14:textId="0FDB53C7" w:rsidR="00CE4388" w:rsidRPr="00B86D60" w:rsidRDefault="00CE4388" w:rsidP="00B86D6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86D60">
        <w:rPr>
          <w:b/>
          <w:bCs/>
        </w:rPr>
        <w:t xml:space="preserve">Mechanical: </w:t>
      </w:r>
    </w:p>
    <w:p w14:paraId="6C29A832" w14:textId="3B88A202" w:rsidR="00CE4388" w:rsidRPr="00B86D60" w:rsidRDefault="00CE4388" w:rsidP="00B86D60">
      <w:pPr>
        <w:pStyle w:val="ListParagraph"/>
        <w:numPr>
          <w:ilvl w:val="1"/>
          <w:numId w:val="1"/>
        </w:numPr>
        <w:jc w:val="both"/>
      </w:pPr>
      <w:r w:rsidRPr="00B86D60">
        <w:t>Zero displacement u</w:t>
      </w:r>
      <w:r w:rsidRPr="00B86D60">
        <w:rPr>
          <w:vertAlign w:val="subscript"/>
        </w:rPr>
        <w:t>x</w:t>
      </w:r>
      <w:r w:rsidRPr="00B86D60">
        <w:t xml:space="preserve"> at </w:t>
      </w:r>
      <w:r w:rsidR="005479F9" w:rsidRPr="00B86D60">
        <w:t>vertical planes</w:t>
      </w:r>
      <w:r w:rsidRPr="00B86D60">
        <w:t xml:space="preserve"> </w:t>
      </w:r>
      <w:r w:rsidR="005479F9" w:rsidRPr="00B86D60">
        <w:t>x</w:t>
      </w:r>
      <w:r w:rsidR="004D43F6" w:rsidRPr="00B86D60">
        <w:t xml:space="preserve"> </w:t>
      </w:r>
      <w:r w:rsidR="005479F9" w:rsidRPr="00B86D60">
        <w:t>=</w:t>
      </w:r>
      <w:r w:rsidR="004D43F6" w:rsidRPr="00B86D60">
        <w:t xml:space="preserve"> </w:t>
      </w:r>
      <w:r w:rsidR="005479F9" w:rsidRPr="00B86D60">
        <w:t>0 and x</w:t>
      </w:r>
      <w:r w:rsidR="004D43F6" w:rsidRPr="00B86D60">
        <w:t xml:space="preserve"> </w:t>
      </w:r>
      <w:r w:rsidR="005479F9" w:rsidRPr="00B86D60">
        <w:t>=</w:t>
      </w:r>
      <w:r w:rsidR="004D43F6" w:rsidRPr="00B86D60">
        <w:t xml:space="preserve"> </w:t>
      </w:r>
      <w:r w:rsidR="005479F9" w:rsidRPr="00B86D60">
        <w:t>1</w:t>
      </w:r>
      <w:r w:rsidR="004D43F6" w:rsidRPr="00B86D60">
        <w:t>;</w:t>
      </w:r>
    </w:p>
    <w:p w14:paraId="4908D125" w14:textId="03BBF39B" w:rsidR="005479F9" w:rsidRPr="00B86D60" w:rsidRDefault="005479F9" w:rsidP="00B86D60">
      <w:pPr>
        <w:pStyle w:val="ListParagraph"/>
        <w:numPr>
          <w:ilvl w:val="1"/>
          <w:numId w:val="1"/>
        </w:numPr>
        <w:jc w:val="both"/>
      </w:pPr>
      <w:r w:rsidRPr="00B86D60">
        <w:t>Zero displacement u</w:t>
      </w:r>
      <w:r w:rsidRPr="00B86D60">
        <w:rPr>
          <w:vertAlign w:val="subscript"/>
        </w:rPr>
        <w:t>y</w:t>
      </w:r>
      <w:r w:rsidRPr="00B86D60">
        <w:t xml:space="preserve"> at vertical planes y</w:t>
      </w:r>
      <w:r w:rsidR="004D43F6" w:rsidRPr="00B86D60">
        <w:t xml:space="preserve"> </w:t>
      </w:r>
      <w:r w:rsidRPr="00B86D60">
        <w:t>=</w:t>
      </w:r>
      <w:r w:rsidR="004D43F6" w:rsidRPr="00B86D60">
        <w:t xml:space="preserve"> </w:t>
      </w:r>
      <w:r w:rsidRPr="00B86D60">
        <w:t>0 and y</w:t>
      </w:r>
      <w:r w:rsidR="004D43F6" w:rsidRPr="00B86D60">
        <w:t xml:space="preserve"> </w:t>
      </w:r>
      <w:r w:rsidRPr="00B86D60">
        <w:t>=</w:t>
      </w:r>
      <w:r w:rsidR="004D43F6" w:rsidRPr="00B86D60">
        <w:t xml:space="preserve"> </w:t>
      </w:r>
      <w:r w:rsidRPr="00B86D60">
        <w:t>1</w:t>
      </w:r>
      <w:r w:rsidR="004D43F6" w:rsidRPr="00B86D60">
        <w:t>;</w:t>
      </w:r>
    </w:p>
    <w:p w14:paraId="7FF8FBF7" w14:textId="5C7D42B8" w:rsidR="005479F9" w:rsidRPr="00B86D60" w:rsidRDefault="005479F9" w:rsidP="00B86D6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B86D60">
        <w:t>Zero displacement u</w:t>
      </w:r>
      <w:r w:rsidRPr="00B86D60">
        <w:rPr>
          <w:vertAlign w:val="subscript"/>
        </w:rPr>
        <w:t>z</w:t>
      </w:r>
      <w:r w:rsidRPr="00B86D60">
        <w:t xml:space="preserve"> at horizontal planes z</w:t>
      </w:r>
      <w:r w:rsidR="004D43F6" w:rsidRPr="00B86D60">
        <w:t xml:space="preserve"> </w:t>
      </w:r>
      <w:r w:rsidRPr="00B86D60">
        <w:t>=</w:t>
      </w:r>
      <w:r w:rsidR="004D43F6" w:rsidRPr="00B86D60">
        <w:t xml:space="preserve"> </w:t>
      </w:r>
      <w:r w:rsidRPr="00B86D60">
        <w:t>0 and z</w:t>
      </w:r>
      <w:r w:rsidR="004D43F6" w:rsidRPr="00B86D60">
        <w:t xml:space="preserve"> </w:t>
      </w:r>
      <w:r w:rsidRPr="00B86D60">
        <w:t>=</w:t>
      </w:r>
      <w:r w:rsidR="004D43F6" w:rsidRPr="00B86D60">
        <w:t xml:space="preserve"> </w:t>
      </w:r>
      <w:r w:rsidRPr="00B86D60">
        <w:t>1</w:t>
      </w:r>
      <w:r w:rsidR="004D43F6" w:rsidRPr="00B86D60">
        <w:t>.</w:t>
      </w:r>
    </w:p>
    <w:p w14:paraId="0F380844" w14:textId="79981CE7" w:rsidR="005479F9" w:rsidRPr="00B86D60" w:rsidRDefault="005479F9" w:rsidP="00B86D60">
      <w:pPr>
        <w:pStyle w:val="ListParagraph"/>
        <w:numPr>
          <w:ilvl w:val="0"/>
          <w:numId w:val="1"/>
        </w:numPr>
        <w:spacing w:before="240"/>
        <w:ind w:left="1077" w:hanging="357"/>
        <w:contextualSpacing w:val="0"/>
        <w:jc w:val="both"/>
        <w:rPr>
          <w:b/>
          <w:bCs/>
        </w:rPr>
      </w:pPr>
      <w:r w:rsidRPr="00B86D60">
        <w:rPr>
          <w:b/>
          <w:bCs/>
        </w:rPr>
        <w:t>Thermal</w:t>
      </w:r>
      <w:r w:rsidR="00427073">
        <w:rPr>
          <w:b/>
          <w:bCs/>
        </w:rPr>
        <w:t xml:space="preserve"> </w:t>
      </w:r>
      <w:r w:rsidR="00427073" w:rsidRPr="00B86D60">
        <w:rPr>
          <w:b/>
          <w:bCs/>
        </w:rPr>
        <w:t>(</w:t>
      </w:r>
      <w:r w:rsidR="00427073" w:rsidRPr="00B86D60">
        <w:rPr>
          <w:b/>
          <w:bCs/>
          <w:i/>
          <w:u w:val="single"/>
        </w:rPr>
        <w:t>prescribed at the volume</w:t>
      </w:r>
      <w:r w:rsidR="00427073" w:rsidRPr="00B86D60">
        <w:rPr>
          <w:b/>
          <w:bCs/>
        </w:rPr>
        <w:t>)</w:t>
      </w:r>
      <w:r w:rsidRPr="00B86D60">
        <w:rPr>
          <w:b/>
          <w:bCs/>
        </w:rPr>
        <w:t>:</w:t>
      </w:r>
      <w:r w:rsidRPr="00B86D60">
        <w:t xml:space="preserve"> linear temperature increment</w:t>
      </w:r>
      <w:r w:rsidR="009F3BEA" w:rsidRPr="00B86D60">
        <w:t xml:space="preserve"> of 10</w:t>
      </w:r>
      <w:r w:rsidR="004D43F6" w:rsidRPr="00B86D60">
        <w:t xml:space="preserve"> </w:t>
      </w:r>
      <w:r w:rsidR="004D43F6" w:rsidRPr="00B86D60">
        <w:rPr>
          <w:vertAlign w:val="superscript"/>
        </w:rPr>
        <w:t>o</w:t>
      </w:r>
      <w:r w:rsidR="009F3BEA" w:rsidRPr="00B86D60">
        <w:t xml:space="preserve">C </w:t>
      </w:r>
      <w:r w:rsidR="00352ED1" w:rsidRPr="00B86D60">
        <w:t>for</w:t>
      </w:r>
      <w:r w:rsidR="009F3BEA" w:rsidRPr="00B86D60">
        <w:t xml:space="preserve"> 100 days</w:t>
      </w:r>
      <w:r w:rsidR="004D43F6" w:rsidRPr="00B86D60">
        <w:t xml:space="preserve"> (</w:t>
      </w:r>
      <w:r w:rsidR="009F3BEA" w:rsidRPr="00B86D60">
        <w:t>i.e., T(t=0</w:t>
      </w:r>
      <w:r w:rsidR="00D04648" w:rsidRPr="00B86D60">
        <w:t>d</w:t>
      </w:r>
      <w:r w:rsidR="009F3BEA" w:rsidRPr="00B86D60">
        <w:rPr>
          <w:vertAlign w:val="subscript"/>
        </w:rPr>
        <w:t>)</w:t>
      </w:r>
      <w:r w:rsidR="004D43F6" w:rsidRPr="00B86D60">
        <w:t xml:space="preserve"> </w:t>
      </w:r>
      <w:r w:rsidR="009F3BEA" w:rsidRPr="00B86D60">
        <w:t>=</w:t>
      </w:r>
      <w:r w:rsidR="004D43F6" w:rsidRPr="00B86D60">
        <w:t xml:space="preserve"> </w:t>
      </w:r>
      <w:r w:rsidR="009F3BEA" w:rsidRPr="00B86D60">
        <w:t>20</w:t>
      </w:r>
      <w:r w:rsidR="004D43F6" w:rsidRPr="00B86D60">
        <w:t xml:space="preserve"> </w:t>
      </w:r>
      <w:r w:rsidR="004D43F6" w:rsidRPr="00B86D60">
        <w:rPr>
          <w:vertAlign w:val="superscript"/>
        </w:rPr>
        <w:t>o</w:t>
      </w:r>
      <w:r w:rsidR="009F3BEA" w:rsidRPr="00B86D60">
        <w:t>C and T(t=100d)</w:t>
      </w:r>
      <w:r w:rsidR="004D43F6" w:rsidRPr="00B86D60">
        <w:t xml:space="preserve"> </w:t>
      </w:r>
      <w:r w:rsidR="009F3BEA" w:rsidRPr="00B86D60">
        <w:t>=</w:t>
      </w:r>
      <w:r w:rsidR="004D43F6" w:rsidRPr="00B86D60">
        <w:t xml:space="preserve"> </w:t>
      </w:r>
      <w:r w:rsidR="009F3BEA" w:rsidRPr="00B86D60">
        <w:t>30</w:t>
      </w:r>
      <w:r w:rsidR="004D43F6" w:rsidRPr="00B86D60">
        <w:t xml:space="preserve"> </w:t>
      </w:r>
      <w:r w:rsidR="004D43F6" w:rsidRPr="00B86D60">
        <w:rPr>
          <w:vertAlign w:val="superscript"/>
        </w:rPr>
        <w:t>o</w:t>
      </w:r>
      <w:r w:rsidR="009F3BEA" w:rsidRPr="00B86D60">
        <w:t>C</w:t>
      </w:r>
      <w:r w:rsidR="004D43F6" w:rsidRPr="00B86D60">
        <w:t>).</w:t>
      </w:r>
    </w:p>
    <w:p w14:paraId="2A611B7E" w14:textId="0E178557" w:rsidR="000D0A39" w:rsidRPr="00B86D60" w:rsidRDefault="000D0A39" w:rsidP="00B86D60">
      <w:pPr>
        <w:jc w:val="both"/>
        <w:rPr>
          <w:rFonts w:eastAsiaTheme="minorEastAsia"/>
          <w:b/>
          <w:bCs/>
        </w:rPr>
      </w:pPr>
      <w:r w:rsidRPr="00B86D60">
        <w:rPr>
          <w:b/>
          <w:bCs/>
        </w:rPr>
        <w:t xml:space="preserve">Thermomechanical elasticity: </w:t>
      </w:r>
    </w:p>
    <w:p w14:paraId="425AA462" w14:textId="11948E57" w:rsidR="000D0A39" w:rsidRPr="00B86D60" w:rsidRDefault="00761694" w:rsidP="00B86D60">
      <w:pPr>
        <w:ind w:left="720"/>
        <w:jc w:val="both"/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vT</m:t>
            </m:r>
          </m:sub>
        </m:sSub>
        <m:r>
          <m:rPr>
            <m:sty m:val="b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eastAsiaTheme="minorEastAsia" w:hAnsi="Cambria Math"/>
          </w:rPr>
          <m:t>T</m:t>
        </m:r>
      </m:oMath>
      <w:r w:rsidR="000D0A39" w:rsidRPr="00B86D60">
        <w:rPr>
          <w:rFonts w:eastAsiaTheme="minorEastAsia"/>
        </w:rPr>
        <w:t xml:space="preserve"> (bulk); </w:t>
      </w:r>
      <m:oMath>
        <m:r>
          <m:rPr>
            <m:sty m:val="b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eastAsiaTheme="minorEastAsia" w:hAnsi="Cambria Math"/>
          </w:rPr>
          <m:t>p+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svT</m:t>
            </m:r>
          </m:sub>
        </m:sSub>
        <m:r>
          <m:rPr>
            <m:sty m:val="b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svT</m:t>
            </m:r>
          </m:sub>
        </m:sSub>
        <m:r>
          <m:rPr>
            <m:sty m:val="b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eastAsiaTheme="minorEastAsia" w:hAnsi="Cambria Math"/>
          </w:rPr>
          <m:t>T</m:t>
        </m:r>
      </m:oMath>
      <w:r w:rsidR="000D0A39" w:rsidRPr="00B86D60">
        <w:rPr>
          <w:rFonts w:eastAsiaTheme="minorEastAsia"/>
        </w:rPr>
        <w:t xml:space="preserve"> (solid phase)</w:t>
      </w:r>
    </w:p>
    <w:p w14:paraId="0E239340" w14:textId="77777777" w:rsidR="00D04648" w:rsidRPr="00B86D60" w:rsidRDefault="000D0A39" w:rsidP="00B86D60">
      <w:pPr>
        <w:jc w:val="both"/>
        <w:rPr>
          <w:rFonts w:eastAsiaTheme="minorEastAsia"/>
        </w:rPr>
      </w:pPr>
      <w:r w:rsidRPr="00B86D60">
        <w:rPr>
          <w:bCs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svT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B86D6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vT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B86D60">
        <w:rPr>
          <w:rFonts w:eastAsiaTheme="minorEastAsia"/>
        </w:rPr>
        <w:t>;  compression negative)</w:t>
      </w:r>
    </w:p>
    <w:p w14:paraId="6B19F1CD" w14:textId="5CADAF1B" w:rsidR="00857E23" w:rsidRPr="00B86D60" w:rsidRDefault="00857E23" w:rsidP="00B86D60">
      <w:pPr>
        <w:jc w:val="both"/>
        <w:rPr>
          <w:b/>
          <w:bCs/>
        </w:rPr>
      </w:pPr>
      <w:r w:rsidRPr="00B86D60">
        <w:rPr>
          <w:b/>
          <w:bCs/>
        </w:rPr>
        <w:t xml:space="preserve">Parameters: </w:t>
      </w:r>
    </w:p>
    <w:p w14:paraId="73974DF5" w14:textId="1E814497" w:rsidR="00541413" w:rsidRPr="00B86D60" w:rsidRDefault="00541413" w:rsidP="00B86D6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86D60">
        <w:rPr>
          <w:b/>
          <w:bCs/>
        </w:rPr>
        <w:t>Mechanical elasticity:</w:t>
      </w:r>
    </w:p>
    <w:p w14:paraId="78FACDFE" w14:textId="5A7CDA9F" w:rsidR="0016007C" w:rsidRPr="00B86D60" w:rsidRDefault="0016007C" w:rsidP="00B86D60">
      <w:pPr>
        <w:pStyle w:val="ListParagraph"/>
        <w:numPr>
          <w:ilvl w:val="1"/>
          <w:numId w:val="1"/>
        </w:numPr>
        <w:jc w:val="both"/>
      </w:pPr>
      <w:r w:rsidRPr="00B86D60">
        <w:t>Young</w:t>
      </w:r>
      <w:r w:rsidR="00761694" w:rsidRPr="00B86D60">
        <w:t>’s</w:t>
      </w:r>
      <w:r w:rsidRPr="00B86D60">
        <w:t xml:space="preserve"> modulus</w:t>
      </w:r>
      <w:r w:rsidR="00761694" w:rsidRPr="00B86D60">
        <w:t>,</w:t>
      </w:r>
      <w:r w:rsidRPr="00B86D60">
        <w:t xml:space="preserve"> E</w:t>
      </w:r>
      <w:r w:rsidR="00761694" w:rsidRPr="00B86D60">
        <w:t xml:space="preserve"> </w:t>
      </w:r>
      <w:r w:rsidRPr="00B86D60">
        <w:t>=</w:t>
      </w:r>
      <w:r w:rsidR="00761694" w:rsidRPr="00B86D60">
        <w:t xml:space="preserve"> </w:t>
      </w:r>
      <w:r w:rsidR="009F3BEA" w:rsidRPr="00B86D60">
        <w:t>1000</w:t>
      </w:r>
      <w:r w:rsidRPr="00B86D60">
        <w:t xml:space="preserve"> MPa</w:t>
      </w:r>
      <w:r w:rsidR="009F58B3" w:rsidRPr="00B86D60">
        <w:t xml:space="preserve"> (constant</w:t>
      </w:r>
      <w:r w:rsidR="00761694" w:rsidRPr="00B86D60">
        <w:t>,</w:t>
      </w:r>
      <w:r w:rsidR="009F58B3" w:rsidRPr="00B86D60">
        <w:t xml:space="preserve"> i.e., no variation with porosity)</w:t>
      </w:r>
      <w:r w:rsidR="00761694" w:rsidRPr="00B86D60">
        <w:t>;</w:t>
      </w:r>
    </w:p>
    <w:p w14:paraId="4C929515" w14:textId="47A88358" w:rsidR="0016007C" w:rsidRPr="00B86D60" w:rsidRDefault="0016007C" w:rsidP="00B86D60">
      <w:pPr>
        <w:pStyle w:val="ListParagraph"/>
        <w:numPr>
          <w:ilvl w:val="1"/>
          <w:numId w:val="1"/>
        </w:numPr>
        <w:jc w:val="both"/>
      </w:pPr>
      <w:r w:rsidRPr="00B86D60">
        <w:t>Poisson</w:t>
      </w:r>
      <w:r w:rsidR="00761694" w:rsidRPr="00B86D60">
        <w:t>’s</w:t>
      </w:r>
      <w:r w:rsidRPr="00B86D60">
        <w:t xml:space="preserve"> ratio</w:t>
      </w:r>
      <w:r w:rsidR="00761694" w:rsidRPr="00B86D60">
        <w:t>,</w:t>
      </w:r>
      <w:r w:rsidRPr="00B86D60">
        <w:t xml:space="preserve"> </w:t>
      </w:r>
      <w:r w:rsidRPr="00B86D60">
        <w:sym w:font="Symbol" w:char="F06E"/>
      </w:r>
      <w:r w:rsidR="00761694" w:rsidRPr="00B86D60">
        <w:t xml:space="preserve"> </w:t>
      </w:r>
      <w:r w:rsidRPr="00B86D60">
        <w:t>=</w:t>
      </w:r>
      <w:r w:rsidR="00761694" w:rsidRPr="00B86D60">
        <w:t xml:space="preserve"> </w:t>
      </w:r>
      <w:r w:rsidRPr="00B86D60">
        <w:t>0.35</w:t>
      </w:r>
      <w:r w:rsidR="00761694" w:rsidRPr="00B86D60">
        <w:t>;</w:t>
      </w:r>
    </w:p>
    <w:p w14:paraId="69E9CA50" w14:textId="15657296" w:rsidR="009F3BEA" w:rsidRPr="00B86D60" w:rsidRDefault="00761694" w:rsidP="00B86D60">
      <w:pPr>
        <w:pStyle w:val="ListParagraph"/>
        <w:numPr>
          <w:ilvl w:val="1"/>
          <w:numId w:val="1"/>
        </w:numPr>
        <w:jc w:val="both"/>
        <w:rPr>
          <w:iCs/>
        </w:rPr>
      </w:pPr>
      <w:r w:rsidRPr="00B86D60">
        <w:rPr>
          <w:iCs/>
        </w:rPr>
        <w:t>B</w:t>
      </w:r>
      <w:r w:rsidR="0016007C" w:rsidRPr="00B86D60">
        <w:rPr>
          <w:iCs/>
        </w:rPr>
        <w:t>ulk modulus</w:t>
      </w:r>
      <w:r w:rsidRPr="00B86D60">
        <w:rPr>
          <w:iCs/>
        </w:rPr>
        <w:t xml:space="preserve">, </w:t>
      </w:r>
      <w:r w:rsidR="0016007C" w:rsidRPr="00B86D60">
        <w:rPr>
          <w:iCs/>
        </w:rPr>
        <w:t>K</w:t>
      </w:r>
      <w:r w:rsidRPr="00B86D60">
        <w:rPr>
          <w:iCs/>
        </w:rPr>
        <w:t xml:space="preserve"> </w:t>
      </w:r>
      <w:r w:rsidR="0016007C" w:rsidRPr="00B86D60">
        <w:rPr>
          <w:iCs/>
        </w:rPr>
        <w:t xml:space="preserve">= </w:t>
      </w:r>
      <w:r w:rsidR="009F3BEA" w:rsidRPr="00B86D60">
        <w:rPr>
          <w:iCs/>
        </w:rPr>
        <w:t>1111.11</w:t>
      </w:r>
      <w:r w:rsidR="009F58B3" w:rsidRPr="00B86D60">
        <w:rPr>
          <w:iCs/>
        </w:rPr>
        <w:t xml:space="preserve"> MPa</w:t>
      </w:r>
      <w:r w:rsidR="009F3BEA" w:rsidRPr="00B86D60">
        <w:rPr>
          <w:iCs/>
        </w:rPr>
        <w:t xml:space="preserve"> </w:t>
      </w:r>
      <w:r w:rsidRPr="00B86D60">
        <w:rPr>
          <w:iCs/>
        </w:rPr>
        <w:t>(K = E/3(1-2</w:t>
      </w:r>
      <w:r w:rsidRPr="00B86D60">
        <w:rPr>
          <w:iCs/>
        </w:rPr>
        <w:sym w:font="Symbol" w:char="F06E"/>
      </w:r>
      <w:r w:rsidRPr="00B86D60">
        <w:rPr>
          <w:iCs/>
        </w:rPr>
        <w:t xml:space="preserve">), </w:t>
      </w:r>
      <w:r w:rsidR="009F3BEA" w:rsidRPr="00B86D60">
        <w:rPr>
          <w:iCs/>
        </w:rPr>
        <w:t xml:space="preserve">and </w:t>
      </w:r>
      <w:r w:rsidRPr="00B86D60">
        <w:rPr>
          <w:iCs/>
        </w:rPr>
        <w:t>r</w:t>
      </w:r>
      <w:r w:rsidR="000D0A39" w:rsidRPr="00B86D60">
        <w:rPr>
          <w:iCs/>
        </w:rPr>
        <w:t xml:space="preserve">ock </w:t>
      </w:r>
      <w:r w:rsidR="00D04648" w:rsidRPr="00B86D60">
        <w:rPr>
          <w:iCs/>
        </w:rPr>
        <w:t xml:space="preserve">compressibility </w:t>
      </w:r>
      <w:r w:rsidR="009F3BEA" w:rsidRPr="00B86D60">
        <w:rPr>
          <w:iCs/>
        </w:rPr>
        <w:t>= 9</w:t>
      </w:r>
      <w:r w:rsidRPr="00B86D60">
        <w:rPr>
          <w:iCs/>
        </w:rPr>
        <w:t>.0</w:t>
      </w:r>
      <w:r w:rsidRPr="00B86D60">
        <w:rPr>
          <w:rFonts w:cstheme="minorHAnsi"/>
          <w:iCs/>
        </w:rPr>
        <w:t>×</w:t>
      </w:r>
      <w:r w:rsidRPr="00B86D60">
        <w:rPr>
          <w:iCs/>
        </w:rPr>
        <w:t>10</w:t>
      </w:r>
      <w:r w:rsidRPr="00B86D60">
        <w:rPr>
          <w:iCs/>
          <w:vertAlign w:val="superscript"/>
        </w:rPr>
        <w:t>-</w:t>
      </w:r>
      <w:r w:rsidR="009F3BEA" w:rsidRPr="00B86D60">
        <w:rPr>
          <w:iCs/>
          <w:vertAlign w:val="superscript"/>
        </w:rPr>
        <w:t>4</w:t>
      </w:r>
      <w:r w:rsidR="009F3BEA" w:rsidRPr="00B86D60">
        <w:rPr>
          <w:iCs/>
        </w:rPr>
        <w:t xml:space="preserve"> MPa</w:t>
      </w:r>
      <w:r w:rsidR="009F3BEA" w:rsidRPr="00B86D60">
        <w:rPr>
          <w:iCs/>
          <w:vertAlign w:val="superscript"/>
        </w:rPr>
        <w:t>-1</w:t>
      </w:r>
      <w:r w:rsidRPr="00B86D60">
        <w:rPr>
          <w:iCs/>
        </w:rPr>
        <w:t xml:space="preserve"> (inverse of bulk modulus).</w:t>
      </w:r>
    </w:p>
    <w:p w14:paraId="27E09FCF" w14:textId="29CB7200" w:rsidR="00754151" w:rsidRPr="00B86D60" w:rsidRDefault="00754151" w:rsidP="00B86D60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B86D60">
        <w:rPr>
          <w:b/>
          <w:bCs/>
        </w:rPr>
        <w:t>Hydraulic:</w:t>
      </w:r>
    </w:p>
    <w:p w14:paraId="7CE1269D" w14:textId="14F021E4" w:rsidR="00754151" w:rsidRPr="00B86D60" w:rsidRDefault="00754151" w:rsidP="00B86D60">
      <w:pPr>
        <w:pStyle w:val="ListParagraph"/>
        <w:numPr>
          <w:ilvl w:val="1"/>
          <w:numId w:val="1"/>
        </w:numPr>
        <w:jc w:val="both"/>
      </w:pPr>
      <w:r w:rsidRPr="00B86D60">
        <w:t>Permeability</w:t>
      </w:r>
      <w:r w:rsidR="00761694" w:rsidRPr="00B86D60">
        <w:t>,</w:t>
      </w:r>
      <w:r w:rsidRPr="00B86D60">
        <w:t xml:space="preserve"> k</w:t>
      </w:r>
      <w:r w:rsidR="00761694" w:rsidRPr="00B86D60">
        <w:t xml:space="preserve"> </w:t>
      </w:r>
      <w:r w:rsidRPr="00B86D60">
        <w:t>=</w:t>
      </w:r>
      <w:r w:rsidR="00761694" w:rsidRPr="00B86D60">
        <w:t xml:space="preserve"> </w:t>
      </w:r>
      <w:r w:rsidRPr="00B86D60">
        <w:t>3.5</w:t>
      </w:r>
      <w:r w:rsidR="00761694" w:rsidRPr="00B86D60">
        <w:rPr>
          <w:rFonts w:cstheme="minorHAnsi"/>
          <w:iCs/>
        </w:rPr>
        <w:t>×</w:t>
      </w:r>
      <w:r w:rsidR="00761694" w:rsidRPr="00B86D60">
        <w:rPr>
          <w:iCs/>
        </w:rPr>
        <w:t>10</w:t>
      </w:r>
      <w:r w:rsidRPr="00B86D60">
        <w:rPr>
          <w:vertAlign w:val="superscript"/>
        </w:rPr>
        <w:t>-20</w:t>
      </w:r>
      <w:r w:rsidR="00761694" w:rsidRPr="00B86D60">
        <w:t xml:space="preserve"> </w:t>
      </w:r>
      <w:r w:rsidRPr="00B86D60">
        <w:t>m</w:t>
      </w:r>
      <w:r w:rsidRPr="00B86D60">
        <w:rPr>
          <w:vertAlign w:val="superscript"/>
        </w:rPr>
        <w:t>2</w:t>
      </w:r>
      <w:r w:rsidRPr="00B86D60">
        <w:t xml:space="preserve"> (isotropic, constant)</w:t>
      </w:r>
      <w:r w:rsidR="00761694" w:rsidRPr="00B86D60">
        <w:t>.</w:t>
      </w:r>
    </w:p>
    <w:p w14:paraId="3E78DF22" w14:textId="43E63EBE" w:rsidR="00754151" w:rsidRPr="00B86D60" w:rsidRDefault="00754151" w:rsidP="00B86D6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86D60">
        <w:rPr>
          <w:b/>
          <w:bCs/>
        </w:rPr>
        <w:t>Therm</w:t>
      </w:r>
      <w:r w:rsidR="000D0A39" w:rsidRPr="00B86D60">
        <w:rPr>
          <w:b/>
          <w:bCs/>
        </w:rPr>
        <w:t>o-mechanical</w:t>
      </w:r>
      <w:r w:rsidRPr="00B86D60">
        <w:rPr>
          <w:b/>
          <w:bCs/>
        </w:rPr>
        <w:t>:</w:t>
      </w:r>
    </w:p>
    <w:p w14:paraId="1AB1ADFC" w14:textId="67DE5847" w:rsidR="006A0304" w:rsidRPr="00B86D60" w:rsidRDefault="006A0304" w:rsidP="00B86D60">
      <w:pPr>
        <w:pStyle w:val="ListParagraph"/>
        <w:numPr>
          <w:ilvl w:val="1"/>
          <w:numId w:val="1"/>
        </w:numPr>
        <w:jc w:val="both"/>
      </w:pPr>
      <w:r w:rsidRPr="00B86D60">
        <w:t xml:space="preserve">Thermal conductivity </w:t>
      </w:r>
      <w:r w:rsidR="009F3BEA" w:rsidRPr="00B86D60">
        <w:sym w:font="Symbol" w:char="F06C"/>
      </w:r>
      <w:r w:rsidR="009F3BEA" w:rsidRPr="00B86D60">
        <w:rPr>
          <w:vertAlign w:val="subscript"/>
        </w:rPr>
        <w:t>sat</w:t>
      </w:r>
      <w:r w:rsidR="00761694" w:rsidRPr="00B86D60">
        <w:t xml:space="preserve"> = </w:t>
      </w:r>
      <w:r w:rsidR="009F3BEA" w:rsidRPr="00B86D60">
        <w:t>1.2 W/mK</w:t>
      </w:r>
      <w:r w:rsidR="00761694" w:rsidRPr="00B86D60">
        <w:t xml:space="preserve"> (</w:t>
      </w:r>
      <w:r w:rsidR="009F3BEA" w:rsidRPr="00B86D60">
        <w:t>constant</w:t>
      </w:r>
      <w:r w:rsidR="00761694" w:rsidRPr="00B86D60">
        <w:t>);</w:t>
      </w:r>
    </w:p>
    <w:p w14:paraId="5AB7327D" w14:textId="7B636D98" w:rsidR="006A0304" w:rsidRPr="00B86D60" w:rsidRDefault="000D0A39" w:rsidP="00B86D60">
      <w:pPr>
        <w:pStyle w:val="ListParagraph"/>
        <w:numPr>
          <w:ilvl w:val="1"/>
          <w:numId w:val="1"/>
        </w:numPr>
        <w:jc w:val="both"/>
      </w:pPr>
      <w:r w:rsidRPr="00B86D60">
        <w:rPr>
          <w:bCs/>
        </w:rPr>
        <w:t>Axial</w:t>
      </w:r>
      <w:r w:rsidR="00761694" w:rsidRPr="00B86D60">
        <w:rPr>
          <w:bCs/>
        </w:rPr>
        <w:t xml:space="preserve"> or </w:t>
      </w:r>
      <w:r w:rsidRPr="00B86D60">
        <w:rPr>
          <w:bCs/>
        </w:rPr>
        <w:t xml:space="preserve">linear </w:t>
      </w:r>
      <w:r w:rsidRPr="00B86D60">
        <w:t>t</w:t>
      </w:r>
      <w:r w:rsidR="009F3BEA" w:rsidRPr="00B86D60">
        <w:t>hermal expansion coefficient</w:t>
      </w:r>
      <w:r w:rsidRPr="00B86D60">
        <w:t xml:space="preserve"> (not volumetric),</w:t>
      </w:r>
      <w:r w:rsidR="00761694" w:rsidRPr="00B86D60">
        <w:t xml:space="preserve"> </w:t>
      </w:r>
      <w:r w:rsidR="00761694" w:rsidRPr="00B86D60">
        <w:rPr>
          <w:rFonts w:ascii="Times New Roman" w:hAnsi="Times New Roman" w:cs="Times New Roman"/>
        </w:rPr>
        <w:t>α</w:t>
      </w:r>
      <w:r w:rsidR="00761694" w:rsidRPr="00B86D60">
        <w:rPr>
          <w:vertAlign w:val="subscript"/>
        </w:rPr>
        <w:t>T</w:t>
      </w:r>
      <w:r w:rsidR="00761694" w:rsidRPr="00B86D60">
        <w:t xml:space="preserve"> = </w:t>
      </w:r>
      <w:r w:rsidR="00761694" w:rsidRPr="00B86D60">
        <w:rPr>
          <w:rFonts w:ascii="Times New Roman" w:hAnsi="Times New Roman" w:cs="Times New Roman"/>
        </w:rPr>
        <w:t>α</w:t>
      </w:r>
      <w:r w:rsidR="00761694" w:rsidRPr="00B86D60">
        <w:rPr>
          <w:vertAlign w:val="subscript"/>
        </w:rPr>
        <w:t>VT</w:t>
      </w:r>
      <w:r w:rsidR="00761694" w:rsidRPr="00B86D60">
        <w:t xml:space="preserve">/3 = </w:t>
      </w:r>
      <w:r w:rsidR="003B77DE" w:rsidRPr="00B86D60">
        <w:rPr>
          <w:rFonts w:eastAsiaTheme="minorEastAsia"/>
        </w:rPr>
        <w:t>3</w:t>
      </w:r>
      <w:r w:rsidR="00761694" w:rsidRPr="00B86D60">
        <w:rPr>
          <w:rFonts w:eastAsiaTheme="minorEastAsia"/>
        </w:rPr>
        <w:t>.0</w:t>
      </w:r>
      <w:r w:rsidR="00761694" w:rsidRPr="00B86D60">
        <w:rPr>
          <w:rFonts w:cstheme="minorHAnsi"/>
          <w:iCs/>
        </w:rPr>
        <w:t>×</w:t>
      </w:r>
      <w:r w:rsidR="00761694" w:rsidRPr="00B86D60">
        <w:rPr>
          <w:iCs/>
        </w:rPr>
        <w:t>10</w:t>
      </w:r>
      <w:r w:rsidR="003B77DE" w:rsidRPr="00B86D60">
        <w:rPr>
          <w:rFonts w:eastAsiaTheme="minorEastAsia"/>
          <w:vertAlign w:val="superscript"/>
        </w:rPr>
        <w:t>-6</w:t>
      </w:r>
      <w:r w:rsidR="00761694" w:rsidRPr="00B86D60">
        <w:rPr>
          <w:rFonts w:eastAsiaTheme="minorEastAsia"/>
        </w:rPr>
        <w:t xml:space="preserve"> </w:t>
      </w:r>
      <w:r w:rsidR="00761694" w:rsidRPr="00B86D60">
        <w:rPr>
          <w:vertAlign w:val="superscript"/>
        </w:rPr>
        <w:t>o</w:t>
      </w:r>
      <w:r w:rsidR="00761694" w:rsidRPr="00B86D60">
        <w:t>C</w:t>
      </w:r>
      <w:r w:rsidR="003B77DE" w:rsidRPr="00B86D60">
        <w:rPr>
          <w:rFonts w:eastAsiaTheme="minorEastAsia"/>
          <w:vertAlign w:val="superscript"/>
        </w:rPr>
        <w:t>-1</w:t>
      </w:r>
      <w:r w:rsidR="00761694" w:rsidRPr="00B86D60">
        <w:rPr>
          <w:rFonts w:eastAsiaTheme="minorEastAsia"/>
        </w:rPr>
        <w:t>.</w:t>
      </w:r>
    </w:p>
    <w:p w14:paraId="70C3CDDB" w14:textId="75011143" w:rsidR="009F58B3" w:rsidRPr="00B86D60" w:rsidRDefault="009F58B3" w:rsidP="00B86D6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86D60">
        <w:rPr>
          <w:b/>
          <w:bCs/>
        </w:rPr>
        <w:t xml:space="preserve">Solid phase properties: </w:t>
      </w:r>
    </w:p>
    <w:p w14:paraId="2C15D06A" w14:textId="77777777" w:rsidR="006C53B4" w:rsidRPr="00B86D60" w:rsidRDefault="009F58B3" w:rsidP="00B86D60">
      <w:pPr>
        <w:pStyle w:val="ListParagraph"/>
        <w:numPr>
          <w:ilvl w:val="1"/>
          <w:numId w:val="1"/>
        </w:numPr>
        <w:jc w:val="both"/>
      </w:pPr>
      <w:r w:rsidRPr="00B86D60">
        <w:t>Solid phase specific heat = 800 J/kgK</w:t>
      </w:r>
      <w:r w:rsidR="00541413" w:rsidRPr="00B86D60">
        <w:t xml:space="preserve"> (constant)</w:t>
      </w:r>
    </w:p>
    <w:p w14:paraId="35DC9BBB" w14:textId="4B88091F" w:rsidR="00761694" w:rsidRPr="00B86D60" w:rsidRDefault="009F58B3" w:rsidP="00B86D60">
      <w:pPr>
        <w:pStyle w:val="ListParagraph"/>
        <w:numPr>
          <w:ilvl w:val="1"/>
          <w:numId w:val="6"/>
        </w:numPr>
        <w:ind w:left="1806"/>
        <w:jc w:val="both"/>
      </w:pPr>
      <w:r w:rsidRPr="00B86D60">
        <w:lastRenderedPageBreak/>
        <w:t>Solid phase density</w:t>
      </w:r>
      <w:r w:rsidR="006C53B4" w:rsidRPr="00B86D60">
        <w:t>:</w:t>
      </w:r>
      <w:r w:rsidR="006C53B4" w:rsidRPr="00B86D60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s0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‒c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dp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svT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dT)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s0</m:t>
            </m:r>
          </m:sub>
        </m:sSub>
      </m:oMath>
      <w:r w:rsidR="00761694" w:rsidRPr="00B86D60">
        <w:t>= 2500 kg/m</w:t>
      </w:r>
      <w:r w:rsidR="00761694" w:rsidRPr="00B86D60">
        <w:rPr>
          <w:vertAlign w:val="superscript"/>
        </w:rPr>
        <w:t>3</w:t>
      </w:r>
      <w:r w:rsidR="00761694" w:rsidRPr="00B86D60">
        <w:t>;</w:t>
      </w:r>
    </w:p>
    <w:p w14:paraId="28F92D76" w14:textId="33632A39" w:rsidR="00761694" w:rsidRPr="00B86D60" w:rsidRDefault="00761694" w:rsidP="00B86D60">
      <w:pPr>
        <w:pStyle w:val="ListParagraph"/>
        <w:numPr>
          <w:ilvl w:val="1"/>
          <w:numId w:val="6"/>
        </w:numPr>
        <w:ind w:left="1806"/>
        <w:jc w:val="both"/>
      </w:pPr>
      <w:r w:rsidRPr="00B86D60">
        <w:t>Axial or linear thermal expansion coefficient for grains (not volumetric</w:t>
      </w:r>
      <w:r w:rsidR="002F5DC4" w:rsidRPr="00B86D60">
        <w:t>; t</w:t>
      </w:r>
      <w:r w:rsidRPr="00B86D60">
        <w:t>his does not produce thermal expansion of the medium</w:t>
      </w:r>
      <w:r w:rsidR="002F5DC4" w:rsidRPr="00B86D60">
        <w:t>)</w:t>
      </w:r>
      <w:r w:rsidRPr="00B86D60">
        <w:t xml:space="preserve">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svT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/3</m:t>
        </m:r>
        <m:r>
          <w:rPr>
            <w:rFonts w:ascii="Cambria Math" w:eastAsiaTheme="minorEastAsia" w:hAnsi="Cambria Math"/>
          </w:rPr>
          <m:t xml:space="preserve"> </m:t>
        </m:r>
      </m:oMath>
      <w:r w:rsidRPr="00B86D60">
        <w:t>= 3</w:t>
      </w:r>
      <w:r w:rsidRPr="00B86D60">
        <w:rPr>
          <w:rFonts w:cstheme="minorHAnsi"/>
          <w:iCs/>
        </w:rPr>
        <w:t>×</w:t>
      </w:r>
      <w:r w:rsidRPr="00B86D60">
        <w:rPr>
          <w:iCs/>
        </w:rPr>
        <w:t>10</w:t>
      </w:r>
      <w:r w:rsidRPr="00B86D60">
        <w:rPr>
          <w:vertAlign w:val="superscript"/>
        </w:rPr>
        <w:t>-6</w:t>
      </w:r>
      <w:r w:rsidRPr="00B86D60">
        <w:t xml:space="preserve"> </w:t>
      </w:r>
      <w:r w:rsidRPr="00B86D60">
        <w:rPr>
          <w:vertAlign w:val="superscript"/>
        </w:rPr>
        <w:t>o</w:t>
      </w:r>
      <w:r w:rsidRPr="00B86D60">
        <w:t>C</w:t>
      </w:r>
      <w:r w:rsidRPr="00B86D60">
        <w:rPr>
          <w:vertAlign w:val="superscript"/>
        </w:rPr>
        <w:t>-1</w:t>
      </w:r>
      <w:r w:rsidRPr="00B86D60">
        <w:t>;</w:t>
      </w:r>
    </w:p>
    <w:p w14:paraId="58FEDD0B" w14:textId="77777777" w:rsidR="00761694" w:rsidRPr="00B86D60" w:rsidRDefault="00761694" w:rsidP="00B86D60">
      <w:pPr>
        <w:pStyle w:val="ListParagraph"/>
        <w:numPr>
          <w:ilvl w:val="1"/>
          <w:numId w:val="6"/>
        </w:numPr>
        <w:ind w:left="1806"/>
        <w:jc w:val="both"/>
      </w:pPr>
      <w:r w:rsidRPr="00B86D60">
        <w:t xml:space="preserve">Reference temperature for thermal expansion = 20 </w:t>
      </w:r>
      <w:r w:rsidRPr="00B86D60">
        <w:rPr>
          <w:vertAlign w:val="superscript"/>
        </w:rPr>
        <w:t>o</w:t>
      </w:r>
      <w:r w:rsidRPr="00B86D60">
        <w:t>C;</w:t>
      </w:r>
    </w:p>
    <w:p w14:paraId="54F48473" w14:textId="4CE42E7E" w:rsidR="00541413" w:rsidRPr="00B86D60" w:rsidRDefault="00541413" w:rsidP="00B86D60">
      <w:pPr>
        <w:pStyle w:val="ListParagraph"/>
        <w:numPr>
          <w:ilvl w:val="1"/>
          <w:numId w:val="6"/>
        </w:numPr>
        <w:ind w:left="1806"/>
        <w:jc w:val="both"/>
      </w:pPr>
      <w:r w:rsidRPr="00B86D60">
        <w:t>Compressibility of solid phase against mean stress changes</w:t>
      </w:r>
      <w:r w:rsidR="000D0A39" w:rsidRPr="00B86D60">
        <w:t>,</w:t>
      </w:r>
      <w:r w:rsidRPr="00B86D60"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B86D60">
        <w:t xml:space="preserve">= </w:t>
      </w:r>
      <w:r w:rsidR="000D0A39" w:rsidRPr="00B86D60">
        <w:t>3.5</w:t>
      </w:r>
      <w:r w:rsidR="00761694" w:rsidRPr="00B86D60">
        <w:rPr>
          <w:rFonts w:cstheme="minorHAnsi"/>
          <w:iCs/>
        </w:rPr>
        <w:t>×</w:t>
      </w:r>
      <w:r w:rsidR="00761694" w:rsidRPr="00B86D60">
        <w:rPr>
          <w:iCs/>
        </w:rPr>
        <w:t>10</w:t>
      </w:r>
      <w:r w:rsidRPr="00B86D60">
        <w:rPr>
          <w:vertAlign w:val="superscript"/>
        </w:rPr>
        <w:t>-</w:t>
      </w:r>
      <w:r w:rsidR="000D0A39" w:rsidRPr="00B86D60">
        <w:rPr>
          <w:vertAlign w:val="superscript"/>
        </w:rPr>
        <w:t>5</w:t>
      </w:r>
      <w:r w:rsidRPr="00B86D60">
        <w:t xml:space="preserve"> MPa</w:t>
      </w:r>
      <w:r w:rsidRPr="00B86D60">
        <w:rPr>
          <w:vertAlign w:val="superscript"/>
        </w:rPr>
        <w:t>-1</w:t>
      </w:r>
      <w:r w:rsidR="00761694" w:rsidRPr="00B86D60">
        <w:t>;</w:t>
      </w:r>
    </w:p>
    <w:p w14:paraId="13063631" w14:textId="1EEFE91D" w:rsidR="00541413" w:rsidRPr="00B86D60" w:rsidRDefault="00541413" w:rsidP="00B86D60">
      <w:pPr>
        <w:pStyle w:val="ListParagraph"/>
        <w:numPr>
          <w:ilvl w:val="1"/>
          <w:numId w:val="6"/>
        </w:numPr>
        <w:ind w:left="1806"/>
        <w:jc w:val="both"/>
      </w:pPr>
      <w:r w:rsidRPr="00B86D60">
        <w:t>Reference pressure for solid compressibility = 0.1 MPa</w:t>
      </w:r>
      <w:r w:rsidR="00761694" w:rsidRPr="00B86D60">
        <w:t>.</w:t>
      </w:r>
    </w:p>
    <w:p w14:paraId="0BDA85EA" w14:textId="6031057B" w:rsidR="00541413" w:rsidRPr="00B86D60" w:rsidRDefault="00541413" w:rsidP="00B86D6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86D60">
        <w:rPr>
          <w:b/>
          <w:bCs/>
        </w:rPr>
        <w:t>Liquid phase properties:</w:t>
      </w:r>
    </w:p>
    <w:p w14:paraId="2923E7BA" w14:textId="27C9537B" w:rsidR="006A0304" w:rsidRPr="00B86D60" w:rsidRDefault="00541413" w:rsidP="00B86D60">
      <w:pPr>
        <w:pStyle w:val="ListParagraph"/>
        <w:numPr>
          <w:ilvl w:val="1"/>
          <w:numId w:val="1"/>
        </w:numPr>
        <w:jc w:val="both"/>
      </w:pPr>
      <w:r w:rsidRPr="00B86D60">
        <w:t xml:space="preserve">Density variation with pressure and temperature: </w:t>
      </w:r>
    </w:p>
    <w:p w14:paraId="1BE0C483" w14:textId="3FD14E87" w:rsidR="00541413" w:rsidRPr="00427073" w:rsidRDefault="006A0304" w:rsidP="00B86D60">
      <w:pPr>
        <w:pStyle w:val="ListParagraph"/>
        <w:numPr>
          <w:ilvl w:val="2"/>
          <w:numId w:val="1"/>
        </w:numPr>
        <w:jc w:val="both"/>
        <w:rPr>
          <w:lang w:val="fr-FR"/>
        </w:rPr>
      </w:pPr>
      <w:proofErr w:type="spellStart"/>
      <w:r w:rsidRPr="00427073">
        <w:rPr>
          <w:lang w:val="fr-FR"/>
        </w:rPr>
        <w:t>Exponential</w:t>
      </w:r>
      <w:proofErr w:type="spellEnd"/>
      <w:r w:rsidRPr="00427073">
        <w:rPr>
          <w:lang w:val="fr-FR"/>
        </w:rPr>
        <w:t xml:space="preserve"> </w:t>
      </w:r>
      <w:proofErr w:type="gramStart"/>
      <w:r w:rsidRPr="00427073">
        <w:rPr>
          <w:lang w:val="fr-FR"/>
        </w:rPr>
        <w:t>variation:</w:t>
      </w:r>
      <w:proofErr w:type="gramEnd"/>
      <w:r w:rsidRPr="00427073">
        <w:rPr>
          <w:lang w:val="fr-FR"/>
        </w:rPr>
        <w:t xml:space="preserve"> </w:t>
      </w:r>
      <w:r w:rsidR="00541413" w:rsidRPr="00B86D60">
        <w:sym w:font="Symbol" w:char="F072"/>
      </w:r>
      <w:r w:rsidR="00541413" w:rsidRPr="00427073">
        <w:rPr>
          <w:vertAlign w:val="subscript"/>
          <w:lang w:val="fr-FR"/>
        </w:rPr>
        <w:t>L</w:t>
      </w:r>
      <w:r w:rsidR="003012E9" w:rsidRPr="00427073">
        <w:rPr>
          <w:lang w:val="fr-FR"/>
        </w:rPr>
        <w:t xml:space="preserve"> = </w:t>
      </w:r>
      <w:r w:rsidR="00541413" w:rsidRPr="00B86D60">
        <w:sym w:font="Symbol" w:char="F072"/>
      </w:r>
      <w:r w:rsidR="00541413" w:rsidRPr="00427073">
        <w:rPr>
          <w:vertAlign w:val="subscript"/>
          <w:lang w:val="fr-FR"/>
        </w:rPr>
        <w:t>L0</w:t>
      </w:r>
      <w:r w:rsidR="00541413" w:rsidRPr="00427073">
        <w:rPr>
          <w:lang w:val="fr-FR"/>
        </w:rPr>
        <w:t>exp(</w:t>
      </w:r>
      <w:r w:rsidR="00541413" w:rsidRPr="00B86D60">
        <w:sym w:font="Symbol" w:char="F062"/>
      </w:r>
      <w:r w:rsidR="00541413" w:rsidRPr="00427073">
        <w:rPr>
          <w:lang w:val="fr-FR"/>
        </w:rPr>
        <w:t>(p</w:t>
      </w:r>
      <w:r w:rsidR="00541413" w:rsidRPr="00427073">
        <w:rPr>
          <w:vertAlign w:val="subscript"/>
          <w:lang w:val="fr-FR"/>
        </w:rPr>
        <w:t>L</w:t>
      </w:r>
      <w:r w:rsidR="00541413" w:rsidRPr="00427073">
        <w:rPr>
          <w:lang w:val="fr-FR"/>
        </w:rPr>
        <w:t>- p</w:t>
      </w:r>
      <w:r w:rsidR="00541413" w:rsidRPr="00427073">
        <w:rPr>
          <w:vertAlign w:val="subscript"/>
          <w:lang w:val="fr-FR"/>
        </w:rPr>
        <w:t>L0</w:t>
      </w:r>
      <w:r w:rsidR="00541413" w:rsidRPr="00427073">
        <w:rPr>
          <w:lang w:val="fr-FR"/>
        </w:rPr>
        <w:t>)+</w:t>
      </w:r>
      <w:r w:rsidR="00541413" w:rsidRPr="00B86D60">
        <w:sym w:font="Symbol" w:char="F061"/>
      </w:r>
      <w:r w:rsidR="00541413" w:rsidRPr="00427073">
        <w:rPr>
          <w:lang w:val="fr-FR"/>
        </w:rPr>
        <w:t>T)</w:t>
      </w:r>
      <w:r w:rsidR="003012E9" w:rsidRPr="00427073">
        <w:rPr>
          <w:lang w:val="fr-FR"/>
        </w:rPr>
        <w:t> ;</w:t>
      </w:r>
    </w:p>
    <w:p w14:paraId="1165F3AF" w14:textId="345205FC" w:rsidR="00541413" w:rsidRPr="00B86D60" w:rsidRDefault="00541413" w:rsidP="00B86D60">
      <w:pPr>
        <w:pStyle w:val="ListParagraph"/>
        <w:numPr>
          <w:ilvl w:val="2"/>
          <w:numId w:val="1"/>
        </w:numPr>
        <w:jc w:val="both"/>
      </w:pPr>
      <w:r w:rsidRPr="00B86D60">
        <w:t xml:space="preserve">Reference density </w:t>
      </w:r>
      <w:r w:rsidRPr="00B86D60">
        <w:sym w:font="Symbol" w:char="F072"/>
      </w:r>
      <w:r w:rsidRPr="00B86D60">
        <w:rPr>
          <w:vertAlign w:val="subscript"/>
        </w:rPr>
        <w:t>L0</w:t>
      </w:r>
      <w:r w:rsidR="003012E9" w:rsidRPr="00B86D60">
        <w:t xml:space="preserve"> </w:t>
      </w:r>
      <w:r w:rsidRPr="00B86D60">
        <w:t>= 1002.6 kg/m</w:t>
      </w:r>
      <w:r w:rsidRPr="00B86D60">
        <w:rPr>
          <w:vertAlign w:val="superscript"/>
        </w:rPr>
        <w:t>3</w:t>
      </w:r>
      <w:r w:rsidR="003012E9" w:rsidRPr="00B86D60">
        <w:t>;</w:t>
      </w:r>
    </w:p>
    <w:p w14:paraId="52FBDCD4" w14:textId="7A72D1CE" w:rsidR="00541413" w:rsidRPr="00B86D60" w:rsidRDefault="00541413" w:rsidP="00B86D60">
      <w:pPr>
        <w:pStyle w:val="ListParagraph"/>
        <w:numPr>
          <w:ilvl w:val="2"/>
          <w:numId w:val="1"/>
        </w:numPr>
        <w:jc w:val="both"/>
      </w:pPr>
      <w:r w:rsidRPr="00B86D60">
        <w:t xml:space="preserve">Liquid compressibility </w:t>
      </w:r>
      <w:r w:rsidRPr="00B86D60">
        <w:sym w:font="Symbol" w:char="F062"/>
      </w:r>
      <w:r w:rsidR="003012E9" w:rsidRPr="00B86D60">
        <w:t xml:space="preserve"> </w:t>
      </w:r>
      <w:r w:rsidRPr="00B86D60">
        <w:t>=</w:t>
      </w:r>
      <w:r w:rsidR="003012E9" w:rsidRPr="00B86D60">
        <w:t xml:space="preserve"> </w:t>
      </w:r>
      <w:r w:rsidRPr="00B86D60">
        <w:t>4.5</w:t>
      </w:r>
      <w:r w:rsidR="003012E9" w:rsidRPr="00B86D60">
        <w:rPr>
          <w:rFonts w:cstheme="minorHAnsi"/>
          <w:iCs/>
        </w:rPr>
        <w:t>×</w:t>
      </w:r>
      <w:r w:rsidR="003012E9" w:rsidRPr="00B86D60">
        <w:rPr>
          <w:iCs/>
        </w:rPr>
        <w:t>10</w:t>
      </w:r>
      <w:r w:rsidRPr="00B86D60">
        <w:rPr>
          <w:vertAlign w:val="superscript"/>
        </w:rPr>
        <w:t>-4</w:t>
      </w:r>
      <w:r w:rsidRPr="00B86D60">
        <w:t xml:space="preserve"> MPa</w:t>
      </w:r>
      <w:r w:rsidRPr="00B86D60">
        <w:rPr>
          <w:vertAlign w:val="superscript"/>
        </w:rPr>
        <w:t>-1</w:t>
      </w:r>
      <w:r w:rsidR="003012E9" w:rsidRPr="00B86D60">
        <w:t>;</w:t>
      </w:r>
    </w:p>
    <w:p w14:paraId="71010BF2" w14:textId="10381AF4" w:rsidR="00754151" w:rsidRPr="00B86D60" w:rsidRDefault="00754151" w:rsidP="00B86D60">
      <w:pPr>
        <w:pStyle w:val="ListParagraph"/>
        <w:numPr>
          <w:ilvl w:val="2"/>
          <w:numId w:val="1"/>
        </w:numPr>
        <w:jc w:val="both"/>
      </w:pPr>
      <w:r w:rsidRPr="00B86D60">
        <w:t>Reference pressure p</w:t>
      </w:r>
      <w:r w:rsidRPr="00B86D60">
        <w:rPr>
          <w:vertAlign w:val="subscript"/>
        </w:rPr>
        <w:t>L0</w:t>
      </w:r>
      <w:r w:rsidR="003012E9" w:rsidRPr="00B86D60">
        <w:t xml:space="preserve"> </w:t>
      </w:r>
      <w:r w:rsidRPr="00B86D60">
        <w:t>=</w:t>
      </w:r>
      <w:r w:rsidR="003012E9" w:rsidRPr="00B86D60">
        <w:t xml:space="preserve"> </w:t>
      </w:r>
      <w:r w:rsidRPr="00B86D60">
        <w:t>0.1 MPa</w:t>
      </w:r>
      <w:r w:rsidR="003012E9" w:rsidRPr="00B86D60">
        <w:t>;</w:t>
      </w:r>
    </w:p>
    <w:p w14:paraId="2404F9C0" w14:textId="274F17A0" w:rsidR="003012E9" w:rsidRPr="00B86D60" w:rsidRDefault="00754151" w:rsidP="00B86D60">
      <w:pPr>
        <w:pStyle w:val="ListParagraph"/>
        <w:numPr>
          <w:ilvl w:val="2"/>
          <w:numId w:val="1"/>
        </w:numPr>
        <w:jc w:val="both"/>
      </w:pPr>
      <w:r w:rsidRPr="00B86D60">
        <w:t xml:space="preserve">Volumetric thermal expansion coefficient for water </w:t>
      </w:r>
      <w:r w:rsidRPr="00B86D60">
        <w:sym w:font="Symbol" w:char="F061"/>
      </w:r>
      <w:r w:rsidR="003012E9" w:rsidRPr="00B86D60">
        <w:t xml:space="preserve"> </w:t>
      </w:r>
      <w:r w:rsidRPr="00B86D60">
        <w:t>=</w:t>
      </w:r>
      <w:r w:rsidR="003012E9" w:rsidRPr="00B86D60">
        <w:t xml:space="preserve"> -</w:t>
      </w:r>
      <w:r w:rsidRPr="00B86D60">
        <w:t>2</w:t>
      </w:r>
      <w:r w:rsidR="003012E9" w:rsidRPr="00B86D60">
        <w:t>.0</w:t>
      </w:r>
      <w:r w:rsidR="003012E9" w:rsidRPr="00B86D60">
        <w:rPr>
          <w:rFonts w:cstheme="minorHAnsi"/>
          <w:iCs/>
        </w:rPr>
        <w:t>×</w:t>
      </w:r>
      <w:r w:rsidR="003012E9" w:rsidRPr="00B86D60">
        <w:rPr>
          <w:iCs/>
        </w:rPr>
        <w:t>10</w:t>
      </w:r>
      <w:r w:rsidRPr="00B86D60">
        <w:rPr>
          <w:vertAlign w:val="superscript"/>
        </w:rPr>
        <w:t>-4</w:t>
      </w:r>
      <w:r w:rsidRPr="00B86D60">
        <w:t xml:space="preserve"> </w:t>
      </w:r>
      <w:r w:rsidR="003012E9" w:rsidRPr="00B86D60">
        <w:rPr>
          <w:vertAlign w:val="superscript"/>
        </w:rPr>
        <w:t>o</w:t>
      </w:r>
      <w:r w:rsidR="003012E9" w:rsidRPr="00B86D60">
        <w:t>C</w:t>
      </w:r>
      <w:r w:rsidRPr="00B86D60">
        <w:rPr>
          <w:vertAlign w:val="superscript"/>
        </w:rPr>
        <w:t>-1</w:t>
      </w:r>
      <w:r w:rsidR="003012E9" w:rsidRPr="00B86D60">
        <w:t xml:space="preserve"> (constant);</w:t>
      </w:r>
    </w:p>
    <w:p w14:paraId="4F7FFFB3" w14:textId="6075B724" w:rsidR="005C7901" w:rsidRPr="00B86D60" w:rsidRDefault="005C7901" w:rsidP="00B86D60">
      <w:pPr>
        <w:pStyle w:val="ListParagraph"/>
        <w:numPr>
          <w:ilvl w:val="2"/>
          <w:numId w:val="1"/>
        </w:numPr>
        <w:jc w:val="both"/>
      </w:pPr>
      <w:r w:rsidRPr="00B86D60">
        <w:t>If the exponential law is not implemented in a</w:t>
      </w:r>
      <w:r w:rsidRPr="00B86D60">
        <w:rPr>
          <w:vertAlign w:val="superscript"/>
        </w:rPr>
        <w:t xml:space="preserve"> </w:t>
      </w:r>
      <w:r w:rsidRPr="00B86D60">
        <w:t>code, then please use the same law used in the calculations of Task 1.</w:t>
      </w:r>
    </w:p>
    <w:p w14:paraId="596387C5" w14:textId="78CE2217" w:rsidR="00754151" w:rsidRPr="00B86D60" w:rsidRDefault="00754151" w:rsidP="00B86D60">
      <w:pPr>
        <w:pStyle w:val="ListParagraph"/>
        <w:numPr>
          <w:ilvl w:val="1"/>
          <w:numId w:val="1"/>
        </w:numPr>
        <w:jc w:val="both"/>
      </w:pPr>
      <w:r w:rsidRPr="00B86D60">
        <w:t>Dynamic viscosity:</w:t>
      </w:r>
    </w:p>
    <w:p w14:paraId="16FEC1FF" w14:textId="425EC351" w:rsidR="00754151" w:rsidRPr="00B86D60" w:rsidRDefault="00754151" w:rsidP="00B86D60">
      <w:pPr>
        <w:pStyle w:val="ListParagraph"/>
        <w:numPr>
          <w:ilvl w:val="2"/>
          <w:numId w:val="1"/>
        </w:numPr>
        <w:jc w:val="both"/>
      </w:pPr>
      <w:r w:rsidRPr="00B86D60">
        <w:t xml:space="preserve">Exponential variation </w:t>
      </w:r>
      <w:r w:rsidRPr="00B86D60">
        <w:sym w:font="Symbol" w:char="F06D"/>
      </w:r>
      <w:r w:rsidR="003012E9" w:rsidRPr="00B86D60">
        <w:t xml:space="preserve"> </w:t>
      </w:r>
      <w:r w:rsidRPr="00B86D60">
        <w:t>=</w:t>
      </w:r>
      <w:r w:rsidR="003012E9" w:rsidRPr="00B86D60">
        <w:t xml:space="preserve"> </w:t>
      </w:r>
      <w:r w:rsidRPr="00B86D60">
        <w:t>A</w:t>
      </w:r>
      <w:r w:rsidR="003012E9" w:rsidRPr="00B86D60">
        <w:t xml:space="preserve"> </w:t>
      </w:r>
      <w:r w:rsidRPr="00B86D60">
        <w:t>exp(B/(273.15+T))</w:t>
      </w:r>
      <w:r w:rsidR="003012E9" w:rsidRPr="00B86D60">
        <w:t>;</w:t>
      </w:r>
    </w:p>
    <w:p w14:paraId="6621F337" w14:textId="011A7614" w:rsidR="00754151" w:rsidRPr="00B86D60" w:rsidRDefault="00754151" w:rsidP="00B86D60">
      <w:pPr>
        <w:pStyle w:val="ListParagraph"/>
        <w:numPr>
          <w:ilvl w:val="2"/>
          <w:numId w:val="1"/>
        </w:numPr>
        <w:jc w:val="both"/>
      </w:pPr>
      <w:r w:rsidRPr="00B86D60">
        <w:t>A</w:t>
      </w:r>
      <w:r w:rsidR="003012E9" w:rsidRPr="00B86D60">
        <w:t xml:space="preserve"> </w:t>
      </w:r>
      <w:r w:rsidRPr="00B86D60">
        <w:t>=</w:t>
      </w:r>
      <w:r w:rsidR="003012E9" w:rsidRPr="00B86D60">
        <w:t xml:space="preserve"> </w:t>
      </w:r>
      <w:r w:rsidRPr="00B86D60">
        <w:t>2.1</w:t>
      </w:r>
      <w:r w:rsidR="003012E9" w:rsidRPr="00B86D60">
        <w:rPr>
          <w:rFonts w:cstheme="minorHAnsi"/>
          <w:iCs/>
        </w:rPr>
        <w:t>×</w:t>
      </w:r>
      <w:r w:rsidR="003012E9" w:rsidRPr="00B86D60">
        <w:rPr>
          <w:iCs/>
        </w:rPr>
        <w:t>10</w:t>
      </w:r>
      <w:r w:rsidRPr="00B86D60">
        <w:rPr>
          <w:vertAlign w:val="superscript"/>
        </w:rPr>
        <w:t>-12</w:t>
      </w:r>
      <w:r w:rsidRPr="00B86D60">
        <w:t xml:space="preserve"> MPa</w:t>
      </w:r>
      <w:r w:rsidR="00352ED1" w:rsidRPr="00B86D60">
        <w:sym w:font="Symbol" w:char="F0D7"/>
      </w:r>
      <w:r w:rsidRPr="00B86D60">
        <w:t>s</w:t>
      </w:r>
      <w:r w:rsidR="003012E9" w:rsidRPr="00B86D60">
        <w:t>;</w:t>
      </w:r>
    </w:p>
    <w:p w14:paraId="350F1D37" w14:textId="0D4BF865" w:rsidR="00754151" w:rsidRPr="00B86D60" w:rsidRDefault="00754151" w:rsidP="00B86D60">
      <w:pPr>
        <w:pStyle w:val="ListParagraph"/>
        <w:numPr>
          <w:ilvl w:val="2"/>
          <w:numId w:val="1"/>
        </w:numPr>
        <w:jc w:val="both"/>
      </w:pPr>
      <w:r w:rsidRPr="00B86D60">
        <w:t>B</w:t>
      </w:r>
      <w:r w:rsidR="003012E9" w:rsidRPr="00B86D60">
        <w:t xml:space="preserve"> </w:t>
      </w:r>
      <w:r w:rsidRPr="00B86D60">
        <w:t>=</w:t>
      </w:r>
      <w:r w:rsidR="003012E9" w:rsidRPr="00B86D60">
        <w:t xml:space="preserve"> </w:t>
      </w:r>
      <w:r w:rsidRPr="00B86D60">
        <w:t>1808.5</w:t>
      </w:r>
      <w:r w:rsidR="003012E9" w:rsidRPr="00B86D60">
        <w:t xml:space="preserve"> </w:t>
      </w:r>
      <w:r w:rsidRPr="00B86D60">
        <w:t>K</w:t>
      </w:r>
      <w:r w:rsidR="003012E9" w:rsidRPr="00B86D60">
        <w:t>;</w:t>
      </w:r>
    </w:p>
    <w:p w14:paraId="686314F2" w14:textId="2CBDBD8D" w:rsidR="005C7901" w:rsidRPr="00B86D60" w:rsidRDefault="005C7901" w:rsidP="00B86D60">
      <w:pPr>
        <w:pStyle w:val="ListParagraph"/>
        <w:numPr>
          <w:ilvl w:val="2"/>
          <w:numId w:val="1"/>
        </w:numPr>
        <w:jc w:val="both"/>
      </w:pPr>
      <w:r w:rsidRPr="00B86D60">
        <w:t>If the exponential law is not implemented in a</w:t>
      </w:r>
      <w:r w:rsidRPr="00B86D60">
        <w:rPr>
          <w:vertAlign w:val="superscript"/>
        </w:rPr>
        <w:t xml:space="preserve"> </w:t>
      </w:r>
      <w:r w:rsidRPr="00B86D60">
        <w:t>code, then please use the same law used in the calculations of Task 1.</w:t>
      </w:r>
    </w:p>
    <w:p w14:paraId="51416996" w14:textId="557F9248" w:rsidR="005479F9" w:rsidRPr="00B86D60" w:rsidRDefault="005479F9" w:rsidP="00B86D60">
      <w:pPr>
        <w:pStyle w:val="ListParagraph"/>
        <w:numPr>
          <w:ilvl w:val="0"/>
          <w:numId w:val="1"/>
        </w:numPr>
        <w:jc w:val="both"/>
      </w:pPr>
      <w:r w:rsidRPr="00B86D60">
        <w:rPr>
          <w:b/>
          <w:bCs/>
        </w:rPr>
        <w:t>Others:</w:t>
      </w:r>
      <w:r w:rsidRPr="00B86D60">
        <w:t xml:space="preserve"> gravity = 0 in all directions</w:t>
      </w:r>
      <w:r w:rsidR="00434683" w:rsidRPr="00B86D60">
        <w:t>.</w:t>
      </w:r>
    </w:p>
    <w:p w14:paraId="26A0EA28" w14:textId="6574EB59" w:rsidR="003B77DE" w:rsidRPr="00B86D60" w:rsidRDefault="003B77DE" w:rsidP="00B86D60">
      <w:pPr>
        <w:spacing w:after="0"/>
        <w:jc w:val="both"/>
      </w:pPr>
      <w:r w:rsidRPr="00B86D60">
        <w:rPr>
          <w:b/>
          <w:bCs/>
        </w:rPr>
        <w:t xml:space="preserve">Requested outputs: </w:t>
      </w:r>
      <w:r w:rsidR="005C7901" w:rsidRPr="00B86D60">
        <w:rPr>
          <w:b/>
          <w:bCs/>
          <w:i/>
          <w:iCs/>
          <w:u w:val="single"/>
        </w:rPr>
        <w:t>following the template supplied by the TF</w:t>
      </w:r>
      <w:r w:rsidR="005B35DC" w:rsidRPr="00B86D60">
        <w:rPr>
          <w:b/>
          <w:bCs/>
          <w:i/>
          <w:iCs/>
          <w:u w:val="single"/>
        </w:rPr>
        <w:t xml:space="preserve"> (Template_SingleElement.xlsx; please indicate units at he</w:t>
      </w:r>
      <w:r w:rsidR="00352ED1" w:rsidRPr="00B86D60">
        <w:rPr>
          <w:b/>
          <w:bCs/>
          <w:i/>
          <w:iCs/>
          <w:u w:val="single"/>
        </w:rPr>
        <w:t>a</w:t>
      </w:r>
      <w:r w:rsidR="005B35DC" w:rsidRPr="00B86D60">
        <w:rPr>
          <w:b/>
          <w:bCs/>
          <w:i/>
          <w:iCs/>
          <w:u w:val="single"/>
        </w:rPr>
        <w:t>ders)</w:t>
      </w:r>
      <w:r w:rsidR="005C7901" w:rsidRPr="00B86D60">
        <w:rPr>
          <w:b/>
          <w:bCs/>
        </w:rPr>
        <w:t xml:space="preserve">, </w:t>
      </w:r>
      <w:r w:rsidRPr="00B86D60">
        <w:t>temporal evolution at point (0.5, 0.5, 0.5) of:</w:t>
      </w:r>
    </w:p>
    <w:p w14:paraId="2CFFCB0C" w14:textId="00376702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temperature,</w:t>
      </w:r>
    </w:p>
    <w:p w14:paraId="6C1D523D" w14:textId="7470AA2A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liquid saturation,</w:t>
      </w:r>
    </w:p>
    <w:p w14:paraId="3BE8E7EB" w14:textId="65F408E8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liquid pressure,</w:t>
      </w:r>
    </w:p>
    <w:p w14:paraId="5E0699D3" w14:textId="6EB34380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liquid density,</w:t>
      </w:r>
    </w:p>
    <w:p w14:paraId="6E317BE2" w14:textId="10DEC4CA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liquid viscosity,</w:t>
      </w:r>
    </w:p>
    <w:p w14:paraId="6F96799A" w14:textId="70EE0957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the three components of the conductive thermal flux,</w:t>
      </w:r>
    </w:p>
    <w:p w14:paraId="7AC40B3E" w14:textId="6B201F61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the three components of the dispersive thermal flux (if any),</w:t>
      </w:r>
    </w:p>
    <w:p w14:paraId="15706EC1" w14:textId="4C230919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the three components of the advective flux of liquid phase,</w:t>
      </w:r>
    </w:p>
    <w:p w14:paraId="63A4F4C0" w14:textId="77777777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 xml:space="preserve">the three components of the displacement vector, </w:t>
      </w:r>
    </w:p>
    <w:p w14:paraId="40A13D13" w14:textId="75B80E01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 xml:space="preserve">the six components of the </w:t>
      </w:r>
      <w:r w:rsidR="000D0A39" w:rsidRPr="00B86D60">
        <w:t xml:space="preserve">total </w:t>
      </w:r>
      <w:r w:rsidRPr="00B86D60">
        <w:t>stress tensor</w:t>
      </w:r>
      <w:r w:rsidR="002F5DC4" w:rsidRPr="00B86D60">
        <w:t>,</w:t>
      </w:r>
    </w:p>
    <w:p w14:paraId="04B0E9D5" w14:textId="30FE2B69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the six components of the strain tensor</w:t>
      </w:r>
      <w:r w:rsidR="002F5DC4" w:rsidRPr="00B86D60">
        <w:t>.</w:t>
      </w:r>
    </w:p>
    <w:p w14:paraId="42D91A39" w14:textId="21D4161E" w:rsidR="005B35DC" w:rsidRPr="00B86D60" w:rsidRDefault="005B35DC" w:rsidP="00B86D60">
      <w:pPr>
        <w:pStyle w:val="ListParagraph"/>
        <w:spacing w:after="0"/>
        <w:ind w:left="1080"/>
        <w:jc w:val="both"/>
      </w:pPr>
    </w:p>
    <w:p w14:paraId="386B0B9A" w14:textId="77777777" w:rsidR="005C7901" w:rsidRPr="00B86D60" w:rsidRDefault="005C7901" w:rsidP="00B86D60">
      <w:pPr>
        <w:jc w:val="both"/>
        <w:rPr>
          <w:b/>
          <w:bCs/>
        </w:rPr>
      </w:pPr>
      <w:r w:rsidRPr="00B86D60">
        <w:rPr>
          <w:b/>
          <w:bCs/>
        </w:rPr>
        <w:t xml:space="preserve">Deadline: </w:t>
      </w:r>
    </w:p>
    <w:p w14:paraId="1743284D" w14:textId="39E7FA99" w:rsidR="005C7901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>for amendments to specifications, latest December 21</w:t>
      </w:r>
      <w:r w:rsidRPr="00B86D60">
        <w:rPr>
          <w:vertAlign w:val="superscript"/>
        </w:rPr>
        <w:t>st</w:t>
      </w:r>
      <w:r w:rsidRPr="00B86D60">
        <w:t>, 202</w:t>
      </w:r>
      <w:r w:rsidR="002F5DC4" w:rsidRPr="00B86D60">
        <w:t>2.</w:t>
      </w:r>
    </w:p>
    <w:p w14:paraId="5ABF7295" w14:textId="4FD5673D" w:rsidR="005B35DC" w:rsidRPr="00B86D60" w:rsidRDefault="005C7901" w:rsidP="00B86D60">
      <w:pPr>
        <w:pStyle w:val="ListParagraph"/>
        <w:numPr>
          <w:ilvl w:val="0"/>
          <w:numId w:val="1"/>
        </w:numPr>
        <w:jc w:val="both"/>
      </w:pPr>
      <w:r w:rsidRPr="00B86D60">
        <w:t xml:space="preserve">for </w:t>
      </w:r>
      <w:r w:rsidR="000B54FE" w:rsidRPr="00B86D60">
        <w:t>simulations</w:t>
      </w:r>
      <w:r w:rsidRPr="00B86D60">
        <w:t>, latest January 9</w:t>
      </w:r>
      <w:r w:rsidRPr="00B86D60">
        <w:rPr>
          <w:vertAlign w:val="superscript"/>
        </w:rPr>
        <w:t>th</w:t>
      </w:r>
      <w:r w:rsidRPr="00B86D60">
        <w:t>, 2023</w:t>
      </w:r>
      <w:r w:rsidR="002F5DC4" w:rsidRPr="00B86D60">
        <w:t>.</w:t>
      </w:r>
    </w:p>
    <w:p w14:paraId="4B344CB7" w14:textId="77777777" w:rsidR="002F5DC4" w:rsidRPr="00B86D60" w:rsidRDefault="002F5DC4" w:rsidP="00B86D60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86D60">
        <w:br w:type="page"/>
      </w:r>
    </w:p>
    <w:p w14:paraId="41FFBB5A" w14:textId="306FD775" w:rsidR="005B35DC" w:rsidRPr="00B86D60" w:rsidRDefault="005B35DC" w:rsidP="00B86D60">
      <w:pPr>
        <w:pStyle w:val="Heading1"/>
        <w:jc w:val="both"/>
        <w:rPr>
          <w:b/>
        </w:rPr>
      </w:pPr>
      <w:r w:rsidRPr="00B86D60">
        <w:rPr>
          <w:b/>
        </w:rPr>
        <w:lastRenderedPageBreak/>
        <w:t>1D axisymmetric problem</w:t>
      </w:r>
    </w:p>
    <w:p w14:paraId="4DA96836" w14:textId="77777777" w:rsidR="002F5DC4" w:rsidRPr="00B86D60" w:rsidRDefault="002F5DC4" w:rsidP="00B86D60">
      <w:pPr>
        <w:jc w:val="both"/>
      </w:pPr>
    </w:p>
    <w:p w14:paraId="22E18D8A" w14:textId="47FE0454" w:rsidR="005B35DC" w:rsidRPr="00B86D60" w:rsidRDefault="00352ED1" w:rsidP="00B86D60">
      <w:pPr>
        <w:jc w:val="both"/>
      </w:pPr>
      <w:r w:rsidRPr="00B86D60">
        <w:rPr>
          <w:b/>
          <w:bCs/>
        </w:rPr>
        <w:t>Geometry</w:t>
      </w:r>
      <w:r w:rsidRPr="00B86D60">
        <w:t>: 1D along x</w:t>
      </w:r>
      <w:r w:rsidR="002F5DC4" w:rsidRPr="00B86D60">
        <w:t>-</w:t>
      </w:r>
      <w:r w:rsidRPr="00B86D60">
        <w:t>axis</w:t>
      </w:r>
      <w:r w:rsidR="00DF4BDC" w:rsidRPr="00B86D60">
        <w:t xml:space="preserve"> of the 3D model </w:t>
      </w:r>
      <w:r w:rsidR="003F0612" w:rsidRPr="00B86D60">
        <w:t xml:space="preserve">at the central section of one of the heaters </w:t>
      </w:r>
      <w:r w:rsidRPr="00B86D60">
        <w:t>(horizontal and perpendicular to the longitudinal axis of the FE tunnel). Dimensions: same as in the 3D model</w:t>
      </w:r>
      <w:r w:rsidR="002F5DC4" w:rsidRPr="00B86D60">
        <w:t xml:space="preserve"> (</w:t>
      </w:r>
      <w:r w:rsidR="003F0612" w:rsidRPr="00B86D60">
        <w:t xml:space="preserve">see original </w:t>
      </w:r>
      <w:r w:rsidR="002F5DC4" w:rsidRPr="00B86D60">
        <w:t>specifications</w:t>
      </w:r>
      <w:r w:rsidR="003F0612" w:rsidRPr="00B86D60">
        <w:t xml:space="preserve"> document</w:t>
      </w:r>
      <w:r w:rsidR="002F5DC4" w:rsidRPr="00B86D60">
        <w:t>)</w:t>
      </w:r>
      <w:r w:rsidRPr="00B86D60">
        <w:t xml:space="preserve">. Thickness of the </w:t>
      </w:r>
      <w:r w:rsidR="002F5DC4" w:rsidRPr="00B86D60">
        <w:t xml:space="preserve">axisymmetric </w:t>
      </w:r>
      <w:r w:rsidRPr="00B86D60">
        <w:t>slice 1</w:t>
      </w:r>
      <w:r w:rsidR="002F5DC4" w:rsidRPr="00B86D60">
        <w:t xml:space="preserve"> </w:t>
      </w:r>
      <w:r w:rsidRPr="00B86D60">
        <w:t>m</w:t>
      </w:r>
      <w:r w:rsidR="003F0612" w:rsidRPr="00B86D60">
        <w:t xml:space="preserve"> (Figure 1)</w:t>
      </w:r>
      <w:r w:rsidR="00B86D60" w:rsidRPr="00B86D60">
        <w:t>.</w:t>
      </w:r>
    </w:p>
    <w:p w14:paraId="36B8DB15" w14:textId="09934A3B" w:rsidR="00352ED1" w:rsidRPr="00B86D60" w:rsidRDefault="00BD1203" w:rsidP="00B86D60">
      <w:pPr>
        <w:keepNext/>
        <w:jc w:val="both"/>
      </w:pPr>
      <w:r w:rsidRPr="00B86D60">
        <w:rPr>
          <w:noProof/>
        </w:rPr>
        <w:drawing>
          <wp:inline distT="0" distB="0" distL="0" distR="0" wp14:anchorId="677E0AB9" wp14:editId="09804BF3">
            <wp:extent cx="5698671" cy="175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64" cy="1756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81190" w14:textId="6F1C96A5" w:rsidR="00352ED1" w:rsidRPr="00B86D60" w:rsidRDefault="00352ED1" w:rsidP="00B86D60">
      <w:pPr>
        <w:pStyle w:val="Caption"/>
        <w:jc w:val="both"/>
      </w:pPr>
      <w:r w:rsidRPr="00B86D60">
        <w:t xml:space="preserve">Figure </w:t>
      </w:r>
      <w:fldSimple w:instr=" SEQ Figure \* ARABIC ">
        <w:r w:rsidRPr="00B86D60">
          <w:rPr>
            <w:noProof/>
          </w:rPr>
          <w:t>1</w:t>
        </w:r>
      </w:fldSimple>
      <w:r w:rsidRPr="00B86D60">
        <w:t>. Geometry of the 1D axisymmetric problem (</w:t>
      </w:r>
      <w:r w:rsidR="00BD1203" w:rsidRPr="00B86D60">
        <w:t>modified</w:t>
      </w:r>
      <w:r w:rsidRPr="00B86D60">
        <w:t xml:space="preserve"> </w:t>
      </w:r>
      <w:r w:rsidR="00BD1203" w:rsidRPr="00B86D60">
        <w:t xml:space="preserve">from </w:t>
      </w:r>
      <w:r w:rsidRPr="00B86D60">
        <w:t>UPC</w:t>
      </w:r>
      <w:r w:rsidR="00BD1203" w:rsidRPr="00B86D60">
        <w:t xml:space="preserve"> proposal</w:t>
      </w:r>
      <w:r w:rsidRPr="00B86D60">
        <w:t>).</w:t>
      </w:r>
    </w:p>
    <w:p w14:paraId="7874FD15" w14:textId="42B6FA8B" w:rsidR="00352ED1" w:rsidRPr="00B86D60" w:rsidRDefault="00B86D60" w:rsidP="00B86D60">
      <w:pPr>
        <w:jc w:val="both"/>
      </w:pPr>
      <w:r w:rsidRPr="00B86D60">
        <w:t xml:space="preserve">The extent of the elements is </w:t>
      </w:r>
      <w:proofErr w:type="spellStart"/>
      <w:r w:rsidRPr="00B86D60">
        <w:t>x</w:t>
      </w:r>
      <w:r w:rsidRPr="00B86D60">
        <w:rPr>
          <w:vertAlign w:val="subscript"/>
        </w:rPr>
        <w:t>max</w:t>
      </w:r>
      <w:proofErr w:type="spellEnd"/>
      <w:r w:rsidRPr="00B86D60">
        <w:t xml:space="preserve"> = 0.525 m (heater), </w:t>
      </w:r>
      <w:proofErr w:type="spellStart"/>
      <w:r w:rsidRPr="00B86D60">
        <w:t>x</w:t>
      </w:r>
      <w:r w:rsidRPr="00B86D60">
        <w:rPr>
          <w:vertAlign w:val="subscript"/>
        </w:rPr>
        <w:t>max</w:t>
      </w:r>
      <w:proofErr w:type="spellEnd"/>
      <w:r w:rsidRPr="00B86D60">
        <w:t xml:space="preserve"> = 1.4 m (GBM), </w:t>
      </w:r>
      <w:proofErr w:type="spellStart"/>
      <w:r w:rsidRPr="00B86D60">
        <w:t>x</w:t>
      </w:r>
      <w:r w:rsidRPr="00B86D60">
        <w:rPr>
          <w:vertAlign w:val="subscript"/>
        </w:rPr>
        <w:t>max</w:t>
      </w:r>
      <w:proofErr w:type="spellEnd"/>
      <w:r w:rsidRPr="00B86D60">
        <w:t xml:space="preserve"> = 1.6 m (shotcrete), </w:t>
      </w:r>
      <w:proofErr w:type="spellStart"/>
      <w:r w:rsidRPr="00B86D60">
        <w:t>x</w:t>
      </w:r>
      <w:r w:rsidRPr="00B86D60">
        <w:rPr>
          <w:vertAlign w:val="subscript"/>
        </w:rPr>
        <w:t>max</w:t>
      </w:r>
      <w:proofErr w:type="spellEnd"/>
      <w:r w:rsidRPr="00B86D60">
        <w:t xml:space="preserve"> = 1.8 m (EDZ), </w:t>
      </w:r>
      <w:proofErr w:type="spellStart"/>
      <w:r w:rsidRPr="00B86D60">
        <w:t>x</w:t>
      </w:r>
      <w:r w:rsidRPr="00B86D60">
        <w:rPr>
          <w:vertAlign w:val="subscript"/>
        </w:rPr>
        <w:t>max</w:t>
      </w:r>
      <w:proofErr w:type="spellEnd"/>
      <w:r w:rsidRPr="00B86D60">
        <w:t xml:space="preserve"> = 50 m (Opalinus clay), </w:t>
      </w:r>
    </w:p>
    <w:p w14:paraId="02C43843" w14:textId="1DB231D6" w:rsidR="00352ED1" w:rsidRPr="00B86D60" w:rsidRDefault="00352ED1" w:rsidP="00B86D60">
      <w:pPr>
        <w:jc w:val="both"/>
      </w:pPr>
      <w:r w:rsidRPr="00B86D60">
        <w:rPr>
          <w:b/>
          <w:bCs/>
        </w:rPr>
        <w:t>To be solved:</w:t>
      </w:r>
      <w:r w:rsidRPr="00B86D60">
        <w:t xml:space="preserve"> liquid pressure, gas pressure, temperature, stress, deformation, displacement.</w:t>
      </w:r>
    </w:p>
    <w:p w14:paraId="3CAF113F" w14:textId="2AA0BCFF" w:rsidR="00352ED1" w:rsidRPr="00B86D60" w:rsidRDefault="00352ED1" w:rsidP="00B86D60">
      <w:pPr>
        <w:jc w:val="both"/>
      </w:pPr>
      <w:r w:rsidRPr="00B86D60">
        <w:rPr>
          <w:b/>
          <w:bCs/>
        </w:rPr>
        <w:t>Temporal discretization and model phases:</w:t>
      </w:r>
      <w:r w:rsidRPr="00B86D60">
        <w:t xml:space="preserve"> </w:t>
      </w:r>
      <w:r w:rsidR="00DF4BDC" w:rsidRPr="00B86D60">
        <w:t>as in the</w:t>
      </w:r>
      <w:r w:rsidRPr="00B86D60">
        <w:t xml:space="preserve"> 3D model, including excavation and emplacement</w:t>
      </w:r>
      <w:r w:rsidR="00B86D60" w:rsidRPr="00B86D60">
        <w:t xml:space="preserve"> (depends on the model being solved; see below)</w:t>
      </w:r>
      <w:r w:rsidRPr="00B86D60">
        <w:t>.</w:t>
      </w:r>
    </w:p>
    <w:p w14:paraId="0434EDD4" w14:textId="42B364ED" w:rsidR="00352ED1" w:rsidRPr="00B86D60" w:rsidRDefault="00352ED1" w:rsidP="00B86D60">
      <w:pPr>
        <w:jc w:val="both"/>
      </w:pPr>
      <w:r w:rsidRPr="00B86D60">
        <w:rPr>
          <w:b/>
          <w:bCs/>
        </w:rPr>
        <w:t>Spatial discretization:</w:t>
      </w:r>
      <w:r w:rsidRPr="00B86D60">
        <w:t xml:space="preserve"> </w:t>
      </w:r>
      <w:r w:rsidR="00000423" w:rsidRPr="00B86D60">
        <w:t>The table below</w:t>
      </w:r>
      <w:r w:rsidRPr="00B86D60">
        <w:t xml:space="preserve"> displays the required discretization for each material</w:t>
      </w:r>
      <w:r w:rsidR="00204D90" w:rsidRPr="00B86D60">
        <w:t xml:space="preserve"> (see </w:t>
      </w:r>
      <w:r w:rsidR="00000423" w:rsidRPr="00B86D60">
        <w:t xml:space="preserve">file </w:t>
      </w:r>
      <w:r w:rsidR="00000423" w:rsidRPr="00B86D60">
        <w:rPr>
          <w:i/>
          <w:iCs/>
        </w:rPr>
        <w:t>Mesh_Axisymmetric.xlsx</w:t>
      </w:r>
      <w:r w:rsidR="00000423" w:rsidRPr="00B86D60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6519" w:rsidRPr="00B86D60" w14:paraId="277F241E" w14:textId="77777777" w:rsidTr="001D6519">
        <w:tc>
          <w:tcPr>
            <w:tcW w:w="2254" w:type="dxa"/>
          </w:tcPr>
          <w:p w14:paraId="21D4366E" w14:textId="489E4980" w:rsidR="001D6519" w:rsidRPr="00B86D60" w:rsidRDefault="001D6519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Element</w:t>
            </w:r>
          </w:p>
        </w:tc>
        <w:tc>
          <w:tcPr>
            <w:tcW w:w="2254" w:type="dxa"/>
          </w:tcPr>
          <w:p w14:paraId="6538E124" w14:textId="43E7AE66" w:rsidR="001D6519" w:rsidRPr="00B86D60" w:rsidRDefault="001D6519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x</w:t>
            </w:r>
          </w:p>
        </w:tc>
        <w:tc>
          <w:tcPr>
            <w:tcW w:w="2254" w:type="dxa"/>
          </w:tcPr>
          <w:p w14:paraId="52221159" w14:textId="74CB3BC0" w:rsidR="001D6519" w:rsidRPr="00B86D60" w:rsidRDefault="001D6519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Number of elements</w:t>
            </w:r>
            <w:r w:rsidR="00C5376F" w:rsidRPr="00B86D60">
              <w:rPr>
                <w:b/>
                <w:bCs/>
              </w:rPr>
              <w:t xml:space="preserve"> (squares/rectangles)</w:t>
            </w:r>
          </w:p>
        </w:tc>
        <w:tc>
          <w:tcPr>
            <w:tcW w:w="2254" w:type="dxa"/>
          </w:tcPr>
          <w:p w14:paraId="0000530F" w14:textId="7D7CD740" w:rsidR="001D6519" w:rsidRPr="00B86D60" w:rsidRDefault="00720815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dX (m)</w:t>
            </w:r>
          </w:p>
        </w:tc>
      </w:tr>
      <w:tr w:rsidR="001D6519" w:rsidRPr="00B86D60" w14:paraId="665431FF" w14:textId="77777777" w:rsidTr="001D6519">
        <w:tc>
          <w:tcPr>
            <w:tcW w:w="2254" w:type="dxa"/>
          </w:tcPr>
          <w:p w14:paraId="5399592F" w14:textId="1C087F66" w:rsidR="001D6519" w:rsidRPr="00B86D60" w:rsidRDefault="001D6519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Heater</w:t>
            </w:r>
          </w:p>
        </w:tc>
        <w:tc>
          <w:tcPr>
            <w:tcW w:w="2254" w:type="dxa"/>
          </w:tcPr>
          <w:p w14:paraId="3CFF2FE0" w14:textId="42A42F85" w:rsidR="001D6519" w:rsidRPr="00B86D60" w:rsidRDefault="00C5376F" w:rsidP="00B86D60">
            <w:pPr>
              <w:jc w:val="both"/>
            </w:pPr>
            <w:r w:rsidRPr="00B86D60">
              <w:t>(0,0.525)</w:t>
            </w:r>
          </w:p>
        </w:tc>
        <w:tc>
          <w:tcPr>
            <w:tcW w:w="2254" w:type="dxa"/>
          </w:tcPr>
          <w:p w14:paraId="24DC6903" w14:textId="09BD86AC" w:rsidR="001D6519" w:rsidRPr="00B86D60" w:rsidRDefault="00C5376F" w:rsidP="00B86D60">
            <w:pPr>
              <w:jc w:val="both"/>
            </w:pPr>
            <w:r w:rsidRPr="00B86D60">
              <w:t>10</w:t>
            </w:r>
          </w:p>
        </w:tc>
        <w:tc>
          <w:tcPr>
            <w:tcW w:w="2254" w:type="dxa"/>
          </w:tcPr>
          <w:p w14:paraId="36B55A41" w14:textId="3FDEFF25" w:rsidR="001D6519" w:rsidRPr="00B86D60" w:rsidRDefault="00720815" w:rsidP="00B86D60">
            <w:pPr>
              <w:jc w:val="both"/>
            </w:pPr>
            <w:r w:rsidRPr="00B86D60">
              <w:t>0.0525</w:t>
            </w:r>
          </w:p>
        </w:tc>
      </w:tr>
      <w:tr w:rsidR="00F466CA" w:rsidRPr="00B86D60" w14:paraId="5B2557AE" w14:textId="77777777" w:rsidTr="001D6519">
        <w:tc>
          <w:tcPr>
            <w:tcW w:w="2254" w:type="dxa"/>
          </w:tcPr>
          <w:p w14:paraId="470F014B" w14:textId="04F7F6AC" w:rsidR="00F466CA" w:rsidRPr="00B86D60" w:rsidRDefault="00F466CA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GBM</w:t>
            </w:r>
          </w:p>
        </w:tc>
        <w:tc>
          <w:tcPr>
            <w:tcW w:w="2254" w:type="dxa"/>
          </w:tcPr>
          <w:p w14:paraId="25B1652D" w14:textId="2218CF00" w:rsidR="00F466CA" w:rsidRPr="00B86D60" w:rsidRDefault="00F466CA" w:rsidP="00B86D60">
            <w:pPr>
              <w:jc w:val="both"/>
            </w:pPr>
            <w:r w:rsidRPr="00B86D60">
              <w:t>(0.525,1.4)</w:t>
            </w:r>
          </w:p>
        </w:tc>
        <w:tc>
          <w:tcPr>
            <w:tcW w:w="2254" w:type="dxa"/>
          </w:tcPr>
          <w:p w14:paraId="21833B67" w14:textId="6CB4294E" w:rsidR="00F466CA" w:rsidRPr="00B86D60" w:rsidRDefault="00F466CA" w:rsidP="00B86D60">
            <w:pPr>
              <w:jc w:val="both"/>
            </w:pPr>
            <w:r w:rsidRPr="00B86D60">
              <w:t>40</w:t>
            </w:r>
          </w:p>
        </w:tc>
        <w:tc>
          <w:tcPr>
            <w:tcW w:w="2254" w:type="dxa"/>
          </w:tcPr>
          <w:p w14:paraId="428A9FE8" w14:textId="7CFD19E2" w:rsidR="00F466CA" w:rsidRPr="00B86D60" w:rsidRDefault="00720815" w:rsidP="00B86D60">
            <w:pPr>
              <w:jc w:val="both"/>
            </w:pPr>
            <w:r w:rsidRPr="00B86D60">
              <w:t>0.021875</w:t>
            </w:r>
          </w:p>
        </w:tc>
      </w:tr>
      <w:tr w:rsidR="00ED4C5F" w:rsidRPr="00B86D60" w14:paraId="7206B47D" w14:textId="77777777" w:rsidTr="001D6519">
        <w:tc>
          <w:tcPr>
            <w:tcW w:w="2254" w:type="dxa"/>
          </w:tcPr>
          <w:p w14:paraId="42A1843B" w14:textId="2F8FC18F" w:rsidR="00ED4C5F" w:rsidRPr="00B86D60" w:rsidRDefault="00ED4C5F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Shotcrete</w:t>
            </w:r>
          </w:p>
        </w:tc>
        <w:tc>
          <w:tcPr>
            <w:tcW w:w="2254" w:type="dxa"/>
          </w:tcPr>
          <w:p w14:paraId="495A92FD" w14:textId="6BE74396" w:rsidR="00ED4C5F" w:rsidRPr="00B86D60" w:rsidRDefault="00ED4C5F" w:rsidP="00B86D60">
            <w:pPr>
              <w:jc w:val="both"/>
            </w:pPr>
            <w:r w:rsidRPr="00B86D60">
              <w:t>(1.4,1.6)</w:t>
            </w:r>
          </w:p>
        </w:tc>
        <w:tc>
          <w:tcPr>
            <w:tcW w:w="2254" w:type="dxa"/>
          </w:tcPr>
          <w:p w14:paraId="32C5DFA8" w14:textId="0B32B783" w:rsidR="00ED4C5F" w:rsidRPr="00B86D60" w:rsidRDefault="00ED4C5F" w:rsidP="00B86D60">
            <w:pPr>
              <w:jc w:val="both"/>
            </w:pPr>
            <w:r w:rsidRPr="00B86D60">
              <w:t>20</w:t>
            </w:r>
          </w:p>
        </w:tc>
        <w:tc>
          <w:tcPr>
            <w:tcW w:w="2254" w:type="dxa"/>
          </w:tcPr>
          <w:p w14:paraId="6C221183" w14:textId="158E06CB" w:rsidR="00720815" w:rsidRPr="00B86D60" w:rsidRDefault="00720815" w:rsidP="00B86D60">
            <w:pPr>
              <w:jc w:val="both"/>
            </w:pPr>
            <w:r w:rsidRPr="00B86D60">
              <w:t>0.01</w:t>
            </w:r>
          </w:p>
        </w:tc>
      </w:tr>
      <w:tr w:rsidR="00ED4C5F" w:rsidRPr="00B86D60" w14:paraId="459CCEB9" w14:textId="77777777" w:rsidTr="001D6519">
        <w:tc>
          <w:tcPr>
            <w:tcW w:w="2254" w:type="dxa"/>
          </w:tcPr>
          <w:p w14:paraId="064720D1" w14:textId="369C77EC" w:rsidR="00ED4C5F" w:rsidRPr="00B86D60" w:rsidRDefault="00ED4C5F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EDZ</w:t>
            </w:r>
          </w:p>
        </w:tc>
        <w:tc>
          <w:tcPr>
            <w:tcW w:w="2254" w:type="dxa"/>
          </w:tcPr>
          <w:p w14:paraId="71C299B6" w14:textId="2707A8E6" w:rsidR="00ED4C5F" w:rsidRPr="00B86D60" w:rsidRDefault="00ED4C5F" w:rsidP="00B86D60">
            <w:pPr>
              <w:jc w:val="both"/>
            </w:pPr>
            <w:r w:rsidRPr="00B86D60">
              <w:t>(1.6,1.8)</w:t>
            </w:r>
          </w:p>
        </w:tc>
        <w:tc>
          <w:tcPr>
            <w:tcW w:w="2254" w:type="dxa"/>
          </w:tcPr>
          <w:p w14:paraId="518FC644" w14:textId="09CE7187" w:rsidR="00ED4C5F" w:rsidRPr="00B86D60" w:rsidRDefault="00ED4C5F" w:rsidP="00B86D60">
            <w:pPr>
              <w:jc w:val="both"/>
            </w:pPr>
            <w:r w:rsidRPr="00B86D60">
              <w:t>20</w:t>
            </w:r>
          </w:p>
        </w:tc>
        <w:tc>
          <w:tcPr>
            <w:tcW w:w="2254" w:type="dxa"/>
          </w:tcPr>
          <w:p w14:paraId="13B5EEF4" w14:textId="1C6A3F4D" w:rsidR="00ED4C5F" w:rsidRPr="00B86D60" w:rsidRDefault="00720815" w:rsidP="00B86D60">
            <w:pPr>
              <w:jc w:val="both"/>
            </w:pPr>
            <w:r w:rsidRPr="00B86D60">
              <w:t>0.01</w:t>
            </w:r>
          </w:p>
        </w:tc>
      </w:tr>
      <w:tr w:rsidR="00ED4C5F" w:rsidRPr="00B86D60" w14:paraId="07C8591D" w14:textId="77777777" w:rsidTr="001D6519">
        <w:tc>
          <w:tcPr>
            <w:tcW w:w="2254" w:type="dxa"/>
          </w:tcPr>
          <w:p w14:paraId="489AA4DF" w14:textId="7EC639BB" w:rsidR="00ED4C5F" w:rsidRPr="00B86D60" w:rsidRDefault="00ED4C5F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OPA near field</w:t>
            </w:r>
          </w:p>
        </w:tc>
        <w:tc>
          <w:tcPr>
            <w:tcW w:w="2254" w:type="dxa"/>
          </w:tcPr>
          <w:p w14:paraId="6FB3CD89" w14:textId="518EE7A3" w:rsidR="00ED4C5F" w:rsidRPr="00B86D60" w:rsidRDefault="00ED4C5F" w:rsidP="00B86D60">
            <w:pPr>
              <w:jc w:val="both"/>
            </w:pPr>
            <w:r w:rsidRPr="00B86D60">
              <w:t>(1.8,</w:t>
            </w:r>
            <w:r w:rsidR="00720815" w:rsidRPr="00B86D60">
              <w:rPr>
                <w:rFonts w:ascii="Calibri" w:hAnsi="Calibri" w:cs="Calibri"/>
                <w:color w:val="000000"/>
              </w:rPr>
              <w:t>5</w:t>
            </w:r>
            <w:r w:rsidRPr="00B86D60">
              <w:rPr>
                <w:rFonts w:ascii="Calibri" w:hAnsi="Calibri" w:cs="Calibri"/>
                <w:color w:val="000000"/>
              </w:rPr>
              <w:t>.</w:t>
            </w:r>
            <w:r w:rsidR="00720815" w:rsidRPr="00B86D60">
              <w:rPr>
                <w:rFonts w:ascii="Calibri" w:hAnsi="Calibri" w:cs="Calibri"/>
                <w:color w:val="000000"/>
              </w:rPr>
              <w:t>0</w:t>
            </w:r>
            <w:r w:rsidRPr="00B86D60">
              <w:t>)</w:t>
            </w:r>
          </w:p>
        </w:tc>
        <w:tc>
          <w:tcPr>
            <w:tcW w:w="2254" w:type="dxa"/>
          </w:tcPr>
          <w:p w14:paraId="5FE0E865" w14:textId="50248834" w:rsidR="00ED4C5F" w:rsidRPr="00B86D60" w:rsidRDefault="00720815" w:rsidP="00B86D60">
            <w:pPr>
              <w:jc w:val="both"/>
            </w:pPr>
            <w:r w:rsidRPr="00B86D60">
              <w:t>5</w:t>
            </w:r>
            <w:r w:rsidR="00ED4C5F" w:rsidRPr="00B86D60">
              <w:t>0</w:t>
            </w:r>
          </w:p>
        </w:tc>
        <w:tc>
          <w:tcPr>
            <w:tcW w:w="2254" w:type="dxa"/>
          </w:tcPr>
          <w:p w14:paraId="52404C9F" w14:textId="0EFFDDC5" w:rsidR="00720815" w:rsidRPr="00B86D60" w:rsidRDefault="00720815" w:rsidP="00B86D60">
            <w:pPr>
              <w:jc w:val="both"/>
            </w:pPr>
            <w:r w:rsidRPr="00B86D60">
              <w:t>0.1</w:t>
            </w:r>
          </w:p>
        </w:tc>
      </w:tr>
      <w:tr w:rsidR="00204D90" w:rsidRPr="00B86D60" w14:paraId="592BD280" w14:textId="77777777" w:rsidTr="00E776DE">
        <w:tc>
          <w:tcPr>
            <w:tcW w:w="2254" w:type="dxa"/>
          </w:tcPr>
          <w:p w14:paraId="3D258060" w14:textId="77777777" w:rsidR="00204D90" w:rsidRPr="00B86D60" w:rsidRDefault="00204D90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OPA “mid” field</w:t>
            </w:r>
          </w:p>
        </w:tc>
        <w:tc>
          <w:tcPr>
            <w:tcW w:w="2254" w:type="dxa"/>
          </w:tcPr>
          <w:p w14:paraId="62BAB332" w14:textId="67D10768" w:rsidR="00204D90" w:rsidRPr="00B86D60" w:rsidRDefault="00204D90" w:rsidP="00B86D60">
            <w:pPr>
              <w:jc w:val="both"/>
            </w:pPr>
            <w:r w:rsidRPr="00B86D60">
              <w:rPr>
                <w:rFonts w:ascii="Calibri" w:hAnsi="Calibri" w:cs="Calibri"/>
                <w:color w:val="000000"/>
              </w:rPr>
              <w:t>(</w:t>
            </w:r>
            <w:r w:rsidR="00720815" w:rsidRPr="00B86D60">
              <w:rPr>
                <w:rFonts w:ascii="Calibri" w:hAnsi="Calibri" w:cs="Calibri"/>
                <w:color w:val="000000"/>
              </w:rPr>
              <w:t>5</w:t>
            </w:r>
            <w:r w:rsidRPr="00B86D60">
              <w:t>,</w:t>
            </w:r>
            <w:r w:rsidR="00720815" w:rsidRPr="00B86D60">
              <w:t>25</w:t>
            </w:r>
            <w:r w:rsidRPr="00B86D60">
              <w:t>)</w:t>
            </w:r>
          </w:p>
        </w:tc>
        <w:tc>
          <w:tcPr>
            <w:tcW w:w="2254" w:type="dxa"/>
          </w:tcPr>
          <w:p w14:paraId="2F797A94" w14:textId="26F8DB23" w:rsidR="00204D90" w:rsidRPr="00B86D60" w:rsidRDefault="00720815" w:rsidP="00B86D60">
            <w:pPr>
              <w:jc w:val="both"/>
            </w:pPr>
            <w:r w:rsidRPr="00B86D60">
              <w:t>40</w:t>
            </w:r>
          </w:p>
        </w:tc>
        <w:tc>
          <w:tcPr>
            <w:tcW w:w="2254" w:type="dxa"/>
          </w:tcPr>
          <w:p w14:paraId="3779DD4E" w14:textId="3E7D3576" w:rsidR="00204D90" w:rsidRPr="00B86D60" w:rsidRDefault="00720815" w:rsidP="00B86D60">
            <w:pPr>
              <w:jc w:val="both"/>
            </w:pPr>
            <w:r w:rsidRPr="00B86D60">
              <w:t>0.5</w:t>
            </w:r>
          </w:p>
        </w:tc>
      </w:tr>
      <w:tr w:rsidR="00ED4C5F" w:rsidRPr="00B86D60" w14:paraId="1C928D7E" w14:textId="77777777" w:rsidTr="001D6519">
        <w:tc>
          <w:tcPr>
            <w:tcW w:w="2254" w:type="dxa"/>
          </w:tcPr>
          <w:p w14:paraId="630DC2AB" w14:textId="078B4A95" w:rsidR="00ED4C5F" w:rsidRPr="00B86D60" w:rsidRDefault="00ED4C5F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 xml:space="preserve">OPA </w:t>
            </w:r>
            <w:r w:rsidR="00204D90" w:rsidRPr="00B86D60">
              <w:rPr>
                <w:b/>
                <w:bCs/>
              </w:rPr>
              <w:t>far</w:t>
            </w:r>
            <w:r w:rsidRPr="00B86D60">
              <w:rPr>
                <w:b/>
                <w:bCs/>
              </w:rPr>
              <w:t xml:space="preserve"> field</w:t>
            </w:r>
          </w:p>
        </w:tc>
        <w:tc>
          <w:tcPr>
            <w:tcW w:w="2254" w:type="dxa"/>
          </w:tcPr>
          <w:p w14:paraId="21F216BB" w14:textId="7A904CD7" w:rsidR="00ED4C5F" w:rsidRPr="00B86D60" w:rsidRDefault="00ED4C5F" w:rsidP="00B86D60">
            <w:pPr>
              <w:jc w:val="both"/>
            </w:pPr>
            <w:r w:rsidRPr="00B86D60">
              <w:rPr>
                <w:rFonts w:ascii="Calibri" w:hAnsi="Calibri" w:cs="Calibri"/>
                <w:color w:val="000000"/>
              </w:rPr>
              <w:t>(</w:t>
            </w:r>
            <w:r w:rsidR="00720815" w:rsidRPr="00B86D60">
              <w:rPr>
                <w:rFonts w:ascii="Calibri" w:hAnsi="Calibri" w:cs="Calibri"/>
                <w:color w:val="000000"/>
              </w:rPr>
              <w:t>25</w:t>
            </w:r>
            <w:r w:rsidRPr="00B86D60">
              <w:t>,</w:t>
            </w:r>
            <w:r w:rsidR="00204D90" w:rsidRPr="00B86D60">
              <w:t>5</w:t>
            </w:r>
            <w:r w:rsidRPr="00B86D60">
              <w:t>0)</w:t>
            </w:r>
          </w:p>
        </w:tc>
        <w:tc>
          <w:tcPr>
            <w:tcW w:w="2254" w:type="dxa"/>
          </w:tcPr>
          <w:p w14:paraId="5F5EBA08" w14:textId="4C46FBE7" w:rsidR="00ED4C5F" w:rsidRPr="00B86D60" w:rsidRDefault="00720815" w:rsidP="00B86D60">
            <w:pPr>
              <w:jc w:val="both"/>
            </w:pPr>
            <w:r w:rsidRPr="00B86D60">
              <w:t>25</w:t>
            </w:r>
          </w:p>
        </w:tc>
        <w:tc>
          <w:tcPr>
            <w:tcW w:w="2254" w:type="dxa"/>
          </w:tcPr>
          <w:p w14:paraId="5013A44A" w14:textId="33FB9400" w:rsidR="00204D90" w:rsidRPr="00B86D60" w:rsidRDefault="00720815" w:rsidP="00B86D60">
            <w:pPr>
              <w:jc w:val="both"/>
            </w:pPr>
            <w:r w:rsidRPr="00B86D60">
              <w:t>1</w:t>
            </w:r>
          </w:p>
        </w:tc>
      </w:tr>
    </w:tbl>
    <w:p w14:paraId="5C81331C" w14:textId="5F73EAA1" w:rsidR="00352ED1" w:rsidRPr="00B86D60" w:rsidRDefault="00352ED1" w:rsidP="00B86D60">
      <w:pPr>
        <w:jc w:val="both"/>
      </w:pPr>
    </w:p>
    <w:p w14:paraId="7CFD19B2" w14:textId="63CA3028" w:rsidR="00000423" w:rsidRPr="00B86D60" w:rsidRDefault="00000423" w:rsidP="00B86D60">
      <w:pPr>
        <w:jc w:val="both"/>
      </w:pPr>
      <w:r w:rsidRPr="00B86D60">
        <w:t>If a code cannot read an external mesh, the Modelling Team is requested to define the mesh in such a way that the control points stated below are nodes of the mesh.</w:t>
      </w:r>
    </w:p>
    <w:p w14:paraId="45978DFA" w14:textId="5B079FDC" w:rsidR="00000423" w:rsidRPr="00B86D60" w:rsidRDefault="00000423" w:rsidP="00B86D60">
      <w:pPr>
        <w:jc w:val="both"/>
      </w:pPr>
      <w:r w:rsidRPr="00B86D60">
        <w:rPr>
          <w:b/>
          <w:bCs/>
        </w:rPr>
        <w:t>Control points:</w:t>
      </w:r>
      <w:r w:rsidRPr="00B86D60">
        <w:t xml:space="preserve"> </w:t>
      </w:r>
      <w:r w:rsidR="003F0612" w:rsidRPr="00B86D60">
        <w:t>Table 1</w:t>
      </w:r>
      <w:r w:rsidRPr="00B86D60">
        <w:t xml:space="preserve"> displays the required control points for each material.</w:t>
      </w:r>
      <w:r w:rsidR="00934C12" w:rsidRPr="00B86D60">
        <w:t xml:space="preserve"> See also the </w:t>
      </w:r>
      <w:r w:rsidR="003F0612" w:rsidRPr="00B86D60">
        <w:t>Figure 2</w:t>
      </w:r>
      <w:r w:rsidR="00934C12" w:rsidRPr="00B86D60">
        <w:t xml:space="preserve"> displaying the suggested mesh and the control points.</w:t>
      </w:r>
    </w:p>
    <w:p w14:paraId="4E8CAF96" w14:textId="34974928" w:rsidR="003F0612" w:rsidRPr="00B86D60" w:rsidRDefault="003F0612" w:rsidP="00B86D60">
      <w:pPr>
        <w:jc w:val="both"/>
      </w:pPr>
    </w:p>
    <w:p w14:paraId="2ADE59C6" w14:textId="665CAE6B" w:rsidR="003F0612" w:rsidRPr="00B86D60" w:rsidRDefault="003F0612" w:rsidP="00B86D60">
      <w:pPr>
        <w:jc w:val="both"/>
      </w:pPr>
    </w:p>
    <w:p w14:paraId="0C9C1CD6" w14:textId="71548ED2" w:rsidR="003F0612" w:rsidRPr="00B86D60" w:rsidRDefault="003F0612" w:rsidP="00B86D60">
      <w:pPr>
        <w:jc w:val="both"/>
      </w:pPr>
    </w:p>
    <w:p w14:paraId="53F811F0" w14:textId="77777777" w:rsidR="003F0612" w:rsidRPr="00B86D60" w:rsidRDefault="003F0612" w:rsidP="00B86D60">
      <w:pPr>
        <w:jc w:val="both"/>
      </w:pPr>
    </w:p>
    <w:p w14:paraId="21561CBD" w14:textId="598476A6" w:rsidR="003F0612" w:rsidRPr="00B86D60" w:rsidRDefault="003F0612" w:rsidP="00B86D60">
      <w:pPr>
        <w:pStyle w:val="Caption"/>
        <w:keepNext/>
        <w:jc w:val="both"/>
      </w:pPr>
      <w:r w:rsidRPr="00B86D60">
        <w:t xml:space="preserve">Table </w:t>
      </w:r>
      <w:fldSimple w:instr=" SEQ Table \* ARABIC ">
        <w:r w:rsidRPr="00B86D60">
          <w:rPr>
            <w:noProof/>
          </w:rPr>
          <w:t>1</w:t>
        </w:r>
      </w:fldSimple>
      <w:r w:rsidRPr="00B86D60">
        <w:t>. Location of control points.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2"/>
        <w:gridCol w:w="3397"/>
        <w:gridCol w:w="3377"/>
      </w:tblGrid>
      <w:tr w:rsidR="000B54FE" w:rsidRPr="00B86D60" w14:paraId="13CC197E" w14:textId="1827E360" w:rsidTr="000B54FE">
        <w:trPr>
          <w:jc w:val="center"/>
        </w:trPr>
        <w:tc>
          <w:tcPr>
            <w:tcW w:w="2242" w:type="dxa"/>
          </w:tcPr>
          <w:p w14:paraId="4AFB9426" w14:textId="77777777" w:rsidR="000B54FE" w:rsidRPr="00B86D60" w:rsidRDefault="000B54FE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Element</w:t>
            </w:r>
          </w:p>
        </w:tc>
        <w:tc>
          <w:tcPr>
            <w:tcW w:w="3397" w:type="dxa"/>
          </w:tcPr>
          <w:p w14:paraId="306F46A7" w14:textId="5B74097E" w:rsidR="000B54FE" w:rsidRPr="00B86D60" w:rsidRDefault="000B54FE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 xml:space="preserve">x, </w:t>
            </w:r>
            <w:r w:rsidR="003F0612" w:rsidRPr="00B86D60">
              <w:rPr>
                <w:b/>
                <w:bCs/>
              </w:rPr>
              <w:t>(</w:t>
            </w:r>
            <w:r w:rsidRPr="00B86D60">
              <w:rPr>
                <w:b/>
                <w:bCs/>
              </w:rPr>
              <w:t>y</w:t>
            </w:r>
            <w:r w:rsidR="002F5DC4" w:rsidRPr="00B86D60">
              <w:rPr>
                <w:b/>
                <w:bCs/>
              </w:rPr>
              <w:t xml:space="preserve"> </w:t>
            </w:r>
            <w:r w:rsidRPr="00B86D60">
              <w:rPr>
                <w:b/>
                <w:bCs/>
              </w:rPr>
              <w:t>=</w:t>
            </w:r>
            <w:r w:rsidR="002F5DC4" w:rsidRPr="00B86D60">
              <w:rPr>
                <w:b/>
                <w:bCs/>
              </w:rPr>
              <w:t xml:space="preserve"> </w:t>
            </w:r>
            <w:r w:rsidRPr="00B86D60">
              <w:rPr>
                <w:b/>
                <w:bCs/>
              </w:rPr>
              <w:t>0</w:t>
            </w:r>
            <w:r w:rsidR="002F5DC4" w:rsidRPr="00B86D60">
              <w:rPr>
                <w:b/>
                <w:bCs/>
              </w:rPr>
              <w:t xml:space="preserve"> </w:t>
            </w:r>
            <w:r w:rsidRPr="00B86D60">
              <w:rPr>
                <w:b/>
                <w:bCs/>
              </w:rPr>
              <w:t>m all)</w:t>
            </w:r>
          </w:p>
        </w:tc>
        <w:tc>
          <w:tcPr>
            <w:tcW w:w="3377" w:type="dxa"/>
          </w:tcPr>
          <w:p w14:paraId="4D4A9F8F" w14:textId="16B3918B" w:rsidR="000B54FE" w:rsidRPr="00B86D60" w:rsidRDefault="000B54FE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Code (please use strict naming)</w:t>
            </w:r>
          </w:p>
        </w:tc>
      </w:tr>
      <w:tr w:rsidR="000B54FE" w:rsidRPr="00B86D60" w14:paraId="0F105B76" w14:textId="42D807F1" w:rsidTr="000B54FE">
        <w:trPr>
          <w:jc w:val="center"/>
        </w:trPr>
        <w:tc>
          <w:tcPr>
            <w:tcW w:w="2242" w:type="dxa"/>
          </w:tcPr>
          <w:p w14:paraId="17FAC321" w14:textId="77777777" w:rsidR="000B54FE" w:rsidRPr="00B86D60" w:rsidRDefault="000B54FE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Heater</w:t>
            </w:r>
          </w:p>
        </w:tc>
        <w:tc>
          <w:tcPr>
            <w:tcW w:w="3397" w:type="dxa"/>
          </w:tcPr>
          <w:p w14:paraId="7BFBC504" w14:textId="77777777" w:rsidR="000B54FE" w:rsidRPr="00B86D60" w:rsidRDefault="000B54FE" w:rsidP="00B86D60">
            <w:pPr>
              <w:jc w:val="both"/>
            </w:pPr>
            <w:r w:rsidRPr="00B86D60">
              <w:t>0.1575</w:t>
            </w:r>
          </w:p>
          <w:p w14:paraId="0A1C7FFD" w14:textId="0448E813" w:rsidR="000B54FE" w:rsidRPr="00B86D60" w:rsidRDefault="000B54FE" w:rsidP="00B86D60">
            <w:pPr>
              <w:jc w:val="both"/>
            </w:pPr>
            <w:r w:rsidRPr="00B86D60">
              <w:t>0.42</w:t>
            </w:r>
          </w:p>
        </w:tc>
        <w:tc>
          <w:tcPr>
            <w:tcW w:w="3377" w:type="dxa"/>
          </w:tcPr>
          <w:p w14:paraId="0880528C" w14:textId="77777777" w:rsidR="000B54FE" w:rsidRPr="00B86D60" w:rsidRDefault="000B54FE" w:rsidP="00B86D60">
            <w:pPr>
              <w:jc w:val="both"/>
            </w:pPr>
            <w:r w:rsidRPr="00B86D60">
              <w:t>H1</w:t>
            </w:r>
          </w:p>
          <w:p w14:paraId="74B57DF7" w14:textId="0B1B87F2" w:rsidR="000B54FE" w:rsidRPr="00B86D60" w:rsidRDefault="000B54FE" w:rsidP="00B86D60">
            <w:pPr>
              <w:jc w:val="both"/>
            </w:pPr>
            <w:r w:rsidRPr="00B86D60">
              <w:t>H2</w:t>
            </w:r>
          </w:p>
        </w:tc>
      </w:tr>
      <w:tr w:rsidR="000B54FE" w:rsidRPr="00B86D60" w14:paraId="6F00B641" w14:textId="71AE6FA1" w:rsidTr="000B54FE">
        <w:trPr>
          <w:jc w:val="center"/>
        </w:trPr>
        <w:tc>
          <w:tcPr>
            <w:tcW w:w="2242" w:type="dxa"/>
          </w:tcPr>
          <w:p w14:paraId="01916E33" w14:textId="77777777" w:rsidR="000B54FE" w:rsidRPr="00B86D60" w:rsidRDefault="000B54FE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GBM</w:t>
            </w:r>
          </w:p>
        </w:tc>
        <w:tc>
          <w:tcPr>
            <w:tcW w:w="3397" w:type="dxa"/>
          </w:tcPr>
          <w:p w14:paraId="21B0E52E" w14:textId="77777777" w:rsidR="000B54FE" w:rsidRPr="00B86D60" w:rsidRDefault="000B54FE" w:rsidP="00B86D60">
            <w:pPr>
              <w:jc w:val="both"/>
            </w:pPr>
            <w:r w:rsidRPr="00B86D60">
              <w:t>0.590625</w:t>
            </w:r>
          </w:p>
          <w:p w14:paraId="054B3750" w14:textId="77777777" w:rsidR="000B54FE" w:rsidRPr="00B86D60" w:rsidRDefault="000B54FE" w:rsidP="00B86D60">
            <w:pPr>
              <w:jc w:val="both"/>
            </w:pPr>
            <w:r w:rsidRPr="00B86D60">
              <w:t>0.9625</w:t>
            </w:r>
          </w:p>
          <w:p w14:paraId="433D5413" w14:textId="68B866C3" w:rsidR="000B54FE" w:rsidRPr="00B86D60" w:rsidRDefault="000B54FE" w:rsidP="00B86D60">
            <w:pPr>
              <w:jc w:val="both"/>
            </w:pPr>
            <w:r w:rsidRPr="00B86D60">
              <w:t>1.35625</w:t>
            </w:r>
          </w:p>
        </w:tc>
        <w:tc>
          <w:tcPr>
            <w:tcW w:w="3377" w:type="dxa"/>
          </w:tcPr>
          <w:p w14:paraId="39AD8C75" w14:textId="77777777" w:rsidR="000B54FE" w:rsidRPr="00B86D60" w:rsidRDefault="000B54FE" w:rsidP="00B86D60">
            <w:pPr>
              <w:jc w:val="both"/>
            </w:pPr>
            <w:r w:rsidRPr="00B86D60">
              <w:t>GBM1</w:t>
            </w:r>
          </w:p>
          <w:p w14:paraId="605BDC0F" w14:textId="6AA8F565" w:rsidR="000B54FE" w:rsidRPr="00B86D60" w:rsidRDefault="000B54FE" w:rsidP="00B86D60">
            <w:pPr>
              <w:jc w:val="both"/>
            </w:pPr>
            <w:r w:rsidRPr="00B86D60">
              <w:t>GBM2</w:t>
            </w:r>
          </w:p>
          <w:p w14:paraId="4BFD59EA" w14:textId="65847650" w:rsidR="000B54FE" w:rsidRPr="00B86D60" w:rsidRDefault="000B54FE" w:rsidP="00B86D60">
            <w:pPr>
              <w:jc w:val="both"/>
            </w:pPr>
            <w:r w:rsidRPr="00B86D60">
              <w:t>GBM3</w:t>
            </w:r>
          </w:p>
        </w:tc>
      </w:tr>
      <w:tr w:rsidR="000B54FE" w:rsidRPr="00B86D60" w14:paraId="041C3741" w14:textId="516F4B89" w:rsidTr="000B54FE">
        <w:trPr>
          <w:jc w:val="center"/>
        </w:trPr>
        <w:tc>
          <w:tcPr>
            <w:tcW w:w="2242" w:type="dxa"/>
          </w:tcPr>
          <w:p w14:paraId="095CD2D4" w14:textId="77777777" w:rsidR="000B54FE" w:rsidRPr="00B86D60" w:rsidRDefault="000B54FE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Shotcrete</w:t>
            </w:r>
          </w:p>
        </w:tc>
        <w:tc>
          <w:tcPr>
            <w:tcW w:w="3397" w:type="dxa"/>
          </w:tcPr>
          <w:p w14:paraId="5E217E41" w14:textId="77777777" w:rsidR="000B54FE" w:rsidRPr="00B86D60" w:rsidRDefault="000B54FE" w:rsidP="00B86D60">
            <w:pPr>
              <w:jc w:val="both"/>
            </w:pPr>
            <w:r w:rsidRPr="00B86D60">
              <w:t>1.43</w:t>
            </w:r>
          </w:p>
          <w:p w14:paraId="40D1B4EC" w14:textId="77777777" w:rsidR="000B54FE" w:rsidRPr="00B86D60" w:rsidRDefault="000B54FE" w:rsidP="00B86D60">
            <w:pPr>
              <w:jc w:val="both"/>
            </w:pPr>
            <w:r w:rsidRPr="00B86D60">
              <w:t>1.5</w:t>
            </w:r>
          </w:p>
          <w:p w14:paraId="4910C231" w14:textId="75C9265D" w:rsidR="000B54FE" w:rsidRPr="00B86D60" w:rsidRDefault="000B54FE" w:rsidP="00B86D60">
            <w:pPr>
              <w:jc w:val="both"/>
            </w:pPr>
            <w:r w:rsidRPr="00B86D60">
              <w:t>1.58</w:t>
            </w:r>
          </w:p>
        </w:tc>
        <w:tc>
          <w:tcPr>
            <w:tcW w:w="3377" w:type="dxa"/>
          </w:tcPr>
          <w:p w14:paraId="64069AC5" w14:textId="77777777" w:rsidR="000B54FE" w:rsidRPr="00B86D60" w:rsidRDefault="000B54FE" w:rsidP="00B86D60">
            <w:pPr>
              <w:jc w:val="both"/>
            </w:pPr>
            <w:r w:rsidRPr="00B86D60">
              <w:t>SC1</w:t>
            </w:r>
          </w:p>
          <w:p w14:paraId="73ABE5E3" w14:textId="4E5F60FA" w:rsidR="000B54FE" w:rsidRPr="00B86D60" w:rsidRDefault="000B54FE" w:rsidP="00B86D60">
            <w:pPr>
              <w:jc w:val="both"/>
            </w:pPr>
            <w:r w:rsidRPr="00B86D60">
              <w:t>SC2</w:t>
            </w:r>
          </w:p>
          <w:p w14:paraId="35B1A554" w14:textId="06E756E1" w:rsidR="000B54FE" w:rsidRPr="00B86D60" w:rsidRDefault="000B54FE" w:rsidP="00B86D60">
            <w:pPr>
              <w:jc w:val="both"/>
            </w:pPr>
            <w:r w:rsidRPr="00B86D60">
              <w:t>SC3</w:t>
            </w:r>
          </w:p>
        </w:tc>
      </w:tr>
      <w:tr w:rsidR="000B54FE" w:rsidRPr="00B86D60" w14:paraId="0409CE7B" w14:textId="7B206A31" w:rsidTr="000B54FE">
        <w:trPr>
          <w:jc w:val="center"/>
        </w:trPr>
        <w:tc>
          <w:tcPr>
            <w:tcW w:w="2242" w:type="dxa"/>
          </w:tcPr>
          <w:p w14:paraId="49806C17" w14:textId="77777777" w:rsidR="000B54FE" w:rsidRPr="00B86D60" w:rsidRDefault="000B54FE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EDZ</w:t>
            </w:r>
          </w:p>
        </w:tc>
        <w:tc>
          <w:tcPr>
            <w:tcW w:w="3397" w:type="dxa"/>
          </w:tcPr>
          <w:p w14:paraId="14698D94" w14:textId="77777777" w:rsidR="000B54FE" w:rsidRPr="00B86D60" w:rsidRDefault="000B54FE" w:rsidP="00B86D60">
            <w:pPr>
              <w:jc w:val="both"/>
            </w:pPr>
            <w:r w:rsidRPr="00B86D60">
              <w:t>1.63</w:t>
            </w:r>
          </w:p>
          <w:p w14:paraId="1F628BCE" w14:textId="77777777" w:rsidR="000B54FE" w:rsidRPr="00B86D60" w:rsidRDefault="000B54FE" w:rsidP="00B86D60">
            <w:pPr>
              <w:jc w:val="both"/>
            </w:pPr>
            <w:r w:rsidRPr="00B86D60">
              <w:t>1.7</w:t>
            </w:r>
          </w:p>
          <w:p w14:paraId="5EBF8007" w14:textId="4B4E8C20" w:rsidR="000B54FE" w:rsidRPr="00B86D60" w:rsidRDefault="000B54FE" w:rsidP="00B86D60">
            <w:pPr>
              <w:jc w:val="both"/>
            </w:pPr>
            <w:r w:rsidRPr="00B86D60">
              <w:t>1.78</w:t>
            </w:r>
          </w:p>
        </w:tc>
        <w:tc>
          <w:tcPr>
            <w:tcW w:w="3377" w:type="dxa"/>
          </w:tcPr>
          <w:p w14:paraId="250F3E2F" w14:textId="77777777" w:rsidR="000B54FE" w:rsidRPr="00B86D60" w:rsidRDefault="000B54FE" w:rsidP="00B86D60">
            <w:pPr>
              <w:jc w:val="both"/>
            </w:pPr>
            <w:r w:rsidRPr="00B86D60">
              <w:t>EDZ1</w:t>
            </w:r>
          </w:p>
          <w:p w14:paraId="3FF4A716" w14:textId="24763277" w:rsidR="000B54FE" w:rsidRPr="00B86D60" w:rsidRDefault="000B54FE" w:rsidP="00B86D60">
            <w:pPr>
              <w:jc w:val="both"/>
            </w:pPr>
            <w:r w:rsidRPr="00B86D60">
              <w:t>EDZ2</w:t>
            </w:r>
          </w:p>
          <w:p w14:paraId="2596E279" w14:textId="2F2F3B0A" w:rsidR="000B54FE" w:rsidRPr="00B86D60" w:rsidRDefault="000B54FE" w:rsidP="00B86D60">
            <w:pPr>
              <w:jc w:val="both"/>
            </w:pPr>
            <w:r w:rsidRPr="00B86D60">
              <w:t>EDZ3</w:t>
            </w:r>
          </w:p>
        </w:tc>
      </w:tr>
      <w:tr w:rsidR="000B54FE" w:rsidRPr="00B86D60" w14:paraId="273DC3E8" w14:textId="287AFB6C" w:rsidTr="000B54FE">
        <w:trPr>
          <w:jc w:val="center"/>
        </w:trPr>
        <w:tc>
          <w:tcPr>
            <w:tcW w:w="2242" w:type="dxa"/>
          </w:tcPr>
          <w:p w14:paraId="0742EA4D" w14:textId="31FFCD07" w:rsidR="000B54FE" w:rsidRPr="00B86D60" w:rsidRDefault="000B54FE" w:rsidP="00B86D60">
            <w:pPr>
              <w:jc w:val="both"/>
              <w:rPr>
                <w:b/>
                <w:bCs/>
              </w:rPr>
            </w:pPr>
            <w:r w:rsidRPr="00B86D60">
              <w:rPr>
                <w:b/>
                <w:bCs/>
              </w:rPr>
              <w:t>OPA</w:t>
            </w:r>
          </w:p>
        </w:tc>
        <w:tc>
          <w:tcPr>
            <w:tcW w:w="3397" w:type="dxa"/>
          </w:tcPr>
          <w:p w14:paraId="7876F6E7" w14:textId="77777777" w:rsidR="000B54FE" w:rsidRPr="00B86D60" w:rsidRDefault="000B54FE" w:rsidP="00B86D60">
            <w:pPr>
              <w:jc w:val="both"/>
            </w:pPr>
            <w:r w:rsidRPr="00B86D60">
              <w:t>1.83</w:t>
            </w:r>
          </w:p>
          <w:p w14:paraId="35A7D20E" w14:textId="77777777" w:rsidR="000B54FE" w:rsidRPr="00B86D60" w:rsidRDefault="000B54FE" w:rsidP="00B86D60">
            <w:pPr>
              <w:jc w:val="both"/>
            </w:pPr>
            <w:r w:rsidRPr="00B86D60">
              <w:t>2</w:t>
            </w:r>
          </w:p>
          <w:p w14:paraId="019044C3" w14:textId="77777777" w:rsidR="000B54FE" w:rsidRPr="00B86D60" w:rsidRDefault="000B54FE" w:rsidP="00B86D60">
            <w:pPr>
              <w:jc w:val="both"/>
            </w:pPr>
            <w:r w:rsidRPr="00B86D60">
              <w:t>5</w:t>
            </w:r>
          </w:p>
          <w:p w14:paraId="474D086B" w14:textId="77777777" w:rsidR="000B54FE" w:rsidRPr="00B86D60" w:rsidRDefault="000B54FE" w:rsidP="00B86D60">
            <w:pPr>
              <w:jc w:val="both"/>
            </w:pPr>
            <w:r w:rsidRPr="00B86D60">
              <w:t>20</w:t>
            </w:r>
          </w:p>
          <w:p w14:paraId="1475A599" w14:textId="77777777" w:rsidR="000B54FE" w:rsidRPr="00B86D60" w:rsidRDefault="000B54FE" w:rsidP="00B86D60">
            <w:pPr>
              <w:jc w:val="both"/>
            </w:pPr>
            <w:r w:rsidRPr="00B86D60">
              <w:t>30</w:t>
            </w:r>
          </w:p>
          <w:p w14:paraId="5FA07D62" w14:textId="77777777" w:rsidR="000B54FE" w:rsidRPr="00B86D60" w:rsidRDefault="000B54FE" w:rsidP="00B86D60">
            <w:pPr>
              <w:jc w:val="both"/>
            </w:pPr>
            <w:r w:rsidRPr="00B86D60">
              <w:t>40</w:t>
            </w:r>
          </w:p>
          <w:p w14:paraId="2D23467E" w14:textId="461646A2" w:rsidR="000B54FE" w:rsidRPr="00B86D60" w:rsidRDefault="000B54FE" w:rsidP="00B86D60">
            <w:pPr>
              <w:jc w:val="both"/>
            </w:pPr>
            <w:r w:rsidRPr="00B86D60">
              <w:t>50</w:t>
            </w:r>
          </w:p>
        </w:tc>
        <w:tc>
          <w:tcPr>
            <w:tcW w:w="3377" w:type="dxa"/>
          </w:tcPr>
          <w:p w14:paraId="64E12FAD" w14:textId="77777777" w:rsidR="000B54FE" w:rsidRPr="00427073" w:rsidRDefault="000B54FE" w:rsidP="00B86D60">
            <w:pPr>
              <w:jc w:val="both"/>
              <w:rPr>
                <w:lang w:val="es-ES"/>
              </w:rPr>
            </w:pPr>
            <w:r w:rsidRPr="00427073">
              <w:rPr>
                <w:lang w:val="es-ES"/>
              </w:rPr>
              <w:t>OPA1</w:t>
            </w:r>
          </w:p>
          <w:p w14:paraId="0B0226D4" w14:textId="2D8D5656" w:rsidR="000B54FE" w:rsidRPr="00427073" w:rsidRDefault="000B54FE" w:rsidP="00B86D60">
            <w:pPr>
              <w:jc w:val="both"/>
              <w:rPr>
                <w:lang w:val="es-ES"/>
              </w:rPr>
            </w:pPr>
            <w:r w:rsidRPr="00427073">
              <w:rPr>
                <w:lang w:val="es-ES"/>
              </w:rPr>
              <w:t>OPA2</w:t>
            </w:r>
          </w:p>
          <w:p w14:paraId="6A683093" w14:textId="08001392" w:rsidR="000B54FE" w:rsidRPr="00427073" w:rsidRDefault="000B54FE" w:rsidP="00B86D60">
            <w:pPr>
              <w:jc w:val="both"/>
              <w:rPr>
                <w:lang w:val="es-ES"/>
              </w:rPr>
            </w:pPr>
            <w:r w:rsidRPr="00427073">
              <w:rPr>
                <w:lang w:val="es-ES"/>
              </w:rPr>
              <w:t>OPA3</w:t>
            </w:r>
          </w:p>
          <w:p w14:paraId="48BB5EDB" w14:textId="195CE40B" w:rsidR="000B54FE" w:rsidRPr="00427073" w:rsidRDefault="000B54FE" w:rsidP="00B86D60">
            <w:pPr>
              <w:jc w:val="both"/>
              <w:rPr>
                <w:lang w:val="es-ES"/>
              </w:rPr>
            </w:pPr>
            <w:r w:rsidRPr="00427073">
              <w:rPr>
                <w:lang w:val="es-ES"/>
              </w:rPr>
              <w:t>OPA4</w:t>
            </w:r>
          </w:p>
          <w:p w14:paraId="2E1EAA65" w14:textId="2F2F5A31" w:rsidR="000B54FE" w:rsidRPr="00427073" w:rsidRDefault="000B54FE" w:rsidP="00B86D60">
            <w:pPr>
              <w:jc w:val="both"/>
              <w:rPr>
                <w:lang w:val="es-ES"/>
              </w:rPr>
            </w:pPr>
            <w:r w:rsidRPr="00427073">
              <w:rPr>
                <w:lang w:val="es-ES"/>
              </w:rPr>
              <w:t>OPA5</w:t>
            </w:r>
          </w:p>
          <w:p w14:paraId="4DC838C9" w14:textId="18EAD60C" w:rsidR="000B54FE" w:rsidRPr="00427073" w:rsidRDefault="000B54FE" w:rsidP="00B86D60">
            <w:pPr>
              <w:jc w:val="both"/>
              <w:rPr>
                <w:lang w:val="es-ES"/>
              </w:rPr>
            </w:pPr>
            <w:r w:rsidRPr="00427073">
              <w:rPr>
                <w:lang w:val="es-ES"/>
              </w:rPr>
              <w:t>OPA6</w:t>
            </w:r>
          </w:p>
          <w:p w14:paraId="110C324F" w14:textId="2FB3D78A" w:rsidR="000B54FE" w:rsidRPr="00B86D60" w:rsidRDefault="000B54FE" w:rsidP="00B86D60">
            <w:pPr>
              <w:jc w:val="both"/>
            </w:pPr>
            <w:r w:rsidRPr="00B86D60">
              <w:t>OPA7</w:t>
            </w:r>
          </w:p>
        </w:tc>
      </w:tr>
    </w:tbl>
    <w:p w14:paraId="14A5BCB7" w14:textId="40BD7DB9" w:rsidR="00000423" w:rsidRPr="00B86D60" w:rsidRDefault="00000423" w:rsidP="00B86D60">
      <w:pPr>
        <w:jc w:val="both"/>
        <w:rPr>
          <w:b/>
          <w:bCs/>
        </w:rPr>
      </w:pPr>
    </w:p>
    <w:p w14:paraId="408D03D7" w14:textId="121359B6" w:rsidR="00934C12" w:rsidRPr="00B86D60" w:rsidRDefault="00934C12" w:rsidP="00B86D60">
      <w:pPr>
        <w:jc w:val="both"/>
        <w:rPr>
          <w:b/>
          <w:bCs/>
        </w:rPr>
      </w:pPr>
      <w:r w:rsidRPr="00B86D60">
        <w:rPr>
          <w:b/>
          <w:bCs/>
          <w:noProof/>
        </w:rPr>
        <w:drawing>
          <wp:inline distT="0" distB="0" distL="0" distR="0" wp14:anchorId="65B146BD" wp14:editId="1CC1E553">
            <wp:extent cx="5725795" cy="2895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FCDD" w14:textId="7B62A7EB" w:rsidR="002F5DC4" w:rsidRPr="00B86D60" w:rsidRDefault="002F5DC4" w:rsidP="00B86D60">
      <w:pPr>
        <w:pStyle w:val="Caption"/>
        <w:jc w:val="both"/>
      </w:pPr>
      <w:r w:rsidRPr="00B86D60">
        <w:t xml:space="preserve">Figure 2. Schematic layout of the 1D axisymmetric model mesh discretization details </w:t>
      </w:r>
      <w:r w:rsidR="009E5076" w:rsidRPr="00B86D60">
        <w:t>with proposed control points.</w:t>
      </w:r>
    </w:p>
    <w:p w14:paraId="52B00288" w14:textId="5F323753" w:rsidR="00B86D60" w:rsidRPr="00B86D60" w:rsidRDefault="00B86D60" w:rsidP="00B86D60">
      <w:pPr>
        <w:jc w:val="both"/>
        <w:rPr>
          <w:b/>
          <w:bCs/>
        </w:rPr>
      </w:pPr>
      <w:r w:rsidRPr="00B86D60">
        <w:rPr>
          <w:b/>
          <w:bCs/>
        </w:rPr>
        <w:t xml:space="preserve">Initial conditions at t=-1000 d: </w:t>
      </w:r>
    </w:p>
    <w:p w14:paraId="152A4F3F" w14:textId="77777777" w:rsidR="00B86D60" w:rsidRPr="00B86D60" w:rsidRDefault="00B86D60" w:rsidP="00B86D60">
      <w:pPr>
        <w:pStyle w:val="ListParagraph"/>
        <w:numPr>
          <w:ilvl w:val="0"/>
          <w:numId w:val="1"/>
        </w:numPr>
        <w:jc w:val="both"/>
      </w:pPr>
      <w:r w:rsidRPr="00B86D60">
        <w:t>properties of all elements are those of Opalinus clay,</w:t>
      </w:r>
    </w:p>
    <w:p w14:paraId="21900306" w14:textId="0678B9A1" w:rsidR="00B86D60" w:rsidRPr="00427073" w:rsidRDefault="00B86D60" w:rsidP="00B86D60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gramStart"/>
      <w:r w:rsidRPr="00427073">
        <w:rPr>
          <w:lang w:val="fr-FR"/>
        </w:rPr>
        <w:t>initial</w:t>
      </w:r>
      <w:proofErr w:type="gramEnd"/>
      <w:r w:rsidRPr="00427073">
        <w:rPr>
          <w:lang w:val="fr-FR"/>
        </w:rPr>
        <w:t xml:space="preserve"> </w:t>
      </w:r>
      <w:proofErr w:type="spellStart"/>
      <w:r w:rsidRPr="00427073">
        <w:rPr>
          <w:lang w:val="fr-FR"/>
        </w:rPr>
        <w:t>temperature</w:t>
      </w:r>
      <w:proofErr w:type="spellEnd"/>
      <w:r w:rsidRPr="00427073">
        <w:rPr>
          <w:lang w:val="fr-FR"/>
        </w:rPr>
        <w:t xml:space="preserve"> T(t=0d) =17 °C,</w:t>
      </w:r>
    </w:p>
    <w:p w14:paraId="429BCCB3" w14:textId="60760272" w:rsidR="00B86D60" w:rsidRPr="00B86D60" w:rsidRDefault="00B86D60" w:rsidP="00B86D60">
      <w:pPr>
        <w:pStyle w:val="ListParagraph"/>
        <w:numPr>
          <w:ilvl w:val="0"/>
          <w:numId w:val="1"/>
        </w:numPr>
        <w:jc w:val="both"/>
        <w:rPr>
          <w:lang w:val="fr-CH"/>
        </w:rPr>
      </w:pPr>
      <w:proofErr w:type="gramStart"/>
      <w:r w:rsidRPr="00B86D60">
        <w:rPr>
          <w:lang w:val="fr-CH"/>
        </w:rPr>
        <w:t>initial</w:t>
      </w:r>
      <w:proofErr w:type="gramEnd"/>
      <w:r w:rsidRPr="00B86D60">
        <w:rPr>
          <w:lang w:val="fr-CH"/>
        </w:rPr>
        <w:t xml:space="preserve"> </w:t>
      </w:r>
      <w:proofErr w:type="spellStart"/>
      <w:r w:rsidRPr="00B86D60">
        <w:rPr>
          <w:lang w:val="fr-CH"/>
        </w:rPr>
        <w:t>liquid</w:t>
      </w:r>
      <w:proofErr w:type="spellEnd"/>
      <w:r w:rsidRPr="00B86D60">
        <w:rPr>
          <w:lang w:val="fr-CH"/>
        </w:rPr>
        <w:t xml:space="preserve"> pressure p</w:t>
      </w:r>
      <w:r w:rsidRPr="00B86D60">
        <w:rPr>
          <w:vertAlign w:val="subscript"/>
          <w:lang w:val="fr-CH"/>
        </w:rPr>
        <w:t xml:space="preserve">L </w:t>
      </w:r>
      <w:r w:rsidRPr="00B86D60">
        <w:rPr>
          <w:lang w:val="fr-CH"/>
        </w:rPr>
        <w:t>(t=0d) =2 MPa,</w:t>
      </w:r>
    </w:p>
    <w:p w14:paraId="3D7C8D29" w14:textId="1091A574" w:rsidR="00934C12" w:rsidRDefault="00B86D60" w:rsidP="00B86D6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86D60">
        <w:rPr>
          <w:lang w:val="en-US"/>
        </w:rPr>
        <w:t>initial stress</w:t>
      </w:r>
      <w:r>
        <w:rPr>
          <w:lang w:val="en-US"/>
        </w:rPr>
        <w:t xml:space="preserve"> as in the latest version of the specifications document: </w:t>
      </w:r>
    </w:p>
    <w:p w14:paraId="0268501A" w14:textId="5C360095" w:rsidR="00B86D60" w:rsidRPr="00005F18" w:rsidRDefault="00B86D60" w:rsidP="00B86D60">
      <w:pPr>
        <w:pStyle w:val="ListParagraph"/>
        <w:numPr>
          <w:ilvl w:val="1"/>
          <w:numId w:val="1"/>
        </w:numPr>
        <w:jc w:val="both"/>
      </w:pPr>
      <w:r w:rsidRPr="00005F18">
        <w:t>The maximum principal total stress S</w:t>
      </w:r>
      <w:r w:rsidRPr="00B86D60">
        <w:rPr>
          <w:vertAlign w:val="subscript"/>
        </w:rPr>
        <w:t>1</w:t>
      </w:r>
      <w:r w:rsidRPr="00005F18">
        <w:t xml:space="preserve"> is vertical</w:t>
      </w:r>
      <w:r>
        <w:t>(along z axis)</w:t>
      </w:r>
      <w:r w:rsidRPr="00005F18">
        <w:t>, S</w:t>
      </w:r>
      <w:r w:rsidRPr="00B86D60">
        <w:rPr>
          <w:vertAlign w:val="subscript"/>
        </w:rPr>
        <w:t>1</w:t>
      </w:r>
      <w:r w:rsidRPr="00005F18">
        <w:t xml:space="preserve"> = 6 MPa.</w:t>
      </w:r>
    </w:p>
    <w:p w14:paraId="76D5AEFD" w14:textId="787431AF" w:rsidR="00B86D60" w:rsidRPr="00005F18" w:rsidRDefault="00B86D60" w:rsidP="00B86D60">
      <w:pPr>
        <w:pStyle w:val="ListParagraph"/>
        <w:numPr>
          <w:ilvl w:val="1"/>
          <w:numId w:val="1"/>
        </w:numPr>
        <w:jc w:val="both"/>
      </w:pPr>
      <w:r w:rsidRPr="00005F18">
        <w:lastRenderedPageBreak/>
        <w:t>The intermediate principal total stress S</w:t>
      </w:r>
      <w:r w:rsidRPr="00B86D60">
        <w:rPr>
          <w:vertAlign w:val="subscript"/>
        </w:rPr>
        <w:t>2</w:t>
      </w:r>
      <w:r w:rsidRPr="00005F18">
        <w:t xml:space="preserve"> is perpendicular to the axis of the FE tunnel, S</w:t>
      </w:r>
      <w:r w:rsidRPr="00B86D60">
        <w:rPr>
          <w:vertAlign w:val="subscript"/>
        </w:rPr>
        <w:t>2</w:t>
      </w:r>
      <w:r w:rsidRPr="00005F18">
        <w:t xml:space="preserve"> = 4.5 MPa. Thus, S</w:t>
      </w:r>
      <w:r w:rsidRPr="00B86D60">
        <w:rPr>
          <w:vertAlign w:val="subscript"/>
        </w:rPr>
        <w:t>2</w:t>
      </w:r>
      <w:r w:rsidRPr="00005F18">
        <w:t xml:space="preserve"> is oriented along the x axis.</w:t>
      </w:r>
    </w:p>
    <w:p w14:paraId="7EA70CEE" w14:textId="12559650" w:rsidR="00B86D60" w:rsidRPr="00005F18" w:rsidRDefault="00B86D60" w:rsidP="00B86D60">
      <w:pPr>
        <w:pStyle w:val="ListParagraph"/>
        <w:numPr>
          <w:ilvl w:val="1"/>
          <w:numId w:val="1"/>
        </w:numPr>
        <w:jc w:val="both"/>
      </w:pPr>
      <w:r w:rsidRPr="00005F18">
        <w:t>The minimum principal total stress S</w:t>
      </w:r>
      <w:r w:rsidRPr="00B86D60">
        <w:rPr>
          <w:vertAlign w:val="subscript"/>
        </w:rPr>
        <w:t>3</w:t>
      </w:r>
      <w:r w:rsidRPr="00005F18">
        <w:t xml:space="preserve"> is parallel to the y axis, S</w:t>
      </w:r>
      <w:r w:rsidRPr="00B86D60">
        <w:rPr>
          <w:vertAlign w:val="subscript"/>
        </w:rPr>
        <w:t>3</w:t>
      </w:r>
      <w:r w:rsidRPr="00005F18">
        <w:t xml:space="preserve"> = 2.5 MPa.</w:t>
      </w:r>
    </w:p>
    <w:p w14:paraId="4EC1F888" w14:textId="4127BFC8" w:rsidR="00B86D60" w:rsidRPr="00B86D60" w:rsidRDefault="00B86D60" w:rsidP="00B86D60">
      <w:pPr>
        <w:jc w:val="both"/>
        <w:rPr>
          <w:lang w:val="en-US"/>
        </w:rPr>
      </w:pPr>
      <w:r w:rsidRPr="003456A6">
        <w:rPr>
          <w:b/>
          <w:bCs/>
          <w:lang w:val="en-US"/>
        </w:rPr>
        <w:t>Initial conditions after emplacement of GBM and shotcrete:</w:t>
      </w:r>
      <w:r>
        <w:rPr>
          <w:lang w:val="en-US"/>
        </w:rPr>
        <w:t xml:space="preserve"> please, refer to the specifications document. </w:t>
      </w:r>
    </w:p>
    <w:p w14:paraId="0C54A717" w14:textId="447F36CA" w:rsidR="00352ED1" w:rsidRPr="00B86D60" w:rsidRDefault="00DF4BDC" w:rsidP="00B86D60">
      <w:pPr>
        <w:jc w:val="both"/>
      </w:pPr>
      <w:r w:rsidRPr="00B86D60">
        <w:rPr>
          <w:b/>
          <w:bCs/>
        </w:rPr>
        <w:t>Boundary and initial conditions:</w:t>
      </w:r>
      <w:r w:rsidRPr="00B86D60">
        <w:t xml:space="preserve"> as in the 3</w:t>
      </w:r>
      <w:r w:rsidR="002F5DC4" w:rsidRPr="00B86D60">
        <w:t>D</w:t>
      </w:r>
      <w:r w:rsidRPr="00B86D60">
        <w:t xml:space="preserve"> model</w:t>
      </w:r>
      <w:r w:rsidR="000B54FE" w:rsidRPr="00B86D60">
        <w:t>, but using constant power of heater = 3</w:t>
      </w:r>
      <w:r w:rsidR="002F5DC4" w:rsidRPr="00B86D60">
        <w:rPr>
          <w:rFonts w:cstheme="minorHAnsi"/>
        </w:rPr>
        <w:t>×</w:t>
      </w:r>
      <w:r w:rsidR="000B54FE" w:rsidRPr="00B86D60">
        <w:t>1350</w:t>
      </w:r>
      <w:r w:rsidR="002F5DC4" w:rsidRPr="00B86D60">
        <w:t>/23 = 176.1 W/m</w:t>
      </w:r>
      <w:r w:rsidR="000B54FE" w:rsidRPr="00B86D60">
        <w:t xml:space="preserve">, where </w:t>
      </w:r>
      <w:r w:rsidR="002F5DC4" w:rsidRPr="00B86D60">
        <w:t xml:space="preserve">1350 W is the power of each heater and </w:t>
      </w:r>
      <w:r w:rsidR="000B54FE" w:rsidRPr="00B86D60">
        <w:t>23</w:t>
      </w:r>
      <w:r w:rsidR="002F5DC4" w:rsidRPr="00B86D60">
        <w:t xml:space="preserve"> </w:t>
      </w:r>
      <w:r w:rsidR="000B54FE" w:rsidRPr="00B86D60">
        <w:t>m is the length of the test section.</w:t>
      </w:r>
    </w:p>
    <w:p w14:paraId="55100F7E" w14:textId="5DF6E836" w:rsidR="000B54FE" w:rsidRDefault="000B54FE" w:rsidP="00B86D60">
      <w:pPr>
        <w:jc w:val="both"/>
      </w:pPr>
      <w:r w:rsidRPr="00B86D60">
        <w:rPr>
          <w:b/>
          <w:bCs/>
        </w:rPr>
        <w:t>Materials:</w:t>
      </w:r>
      <w:r w:rsidRPr="00B86D60">
        <w:t xml:space="preserve"> as in the 3</w:t>
      </w:r>
      <w:r w:rsidR="002F5DC4" w:rsidRPr="00B86D60">
        <w:t>D</w:t>
      </w:r>
      <w:r w:rsidRPr="00B86D60">
        <w:t xml:space="preserve"> model (last set of specifications). Two cases depending on the entry pressure of the shotcrete are considered p</w:t>
      </w:r>
      <w:r w:rsidRPr="00B86D60">
        <w:rPr>
          <w:vertAlign w:val="subscript"/>
        </w:rPr>
        <w:t>0</w:t>
      </w:r>
      <w:r w:rsidR="00B9728C" w:rsidRPr="00B86D60">
        <w:t xml:space="preserve"> = </w:t>
      </w:r>
      <w:r w:rsidRPr="00B86D60">
        <w:t>1 MPa and p</w:t>
      </w:r>
      <w:r w:rsidRPr="00B86D60">
        <w:rPr>
          <w:vertAlign w:val="subscript"/>
        </w:rPr>
        <w:t>0</w:t>
      </w:r>
      <w:r w:rsidR="00B9728C" w:rsidRPr="00B86D60">
        <w:t xml:space="preserve"> = </w:t>
      </w:r>
      <w:r w:rsidRPr="00B86D60">
        <w:t>10 MPa.</w:t>
      </w:r>
      <w:r w:rsidR="00427073">
        <w:t xml:space="preserve"> </w:t>
      </w:r>
      <w:r w:rsidR="00427073" w:rsidRPr="00B86D60">
        <w:t>Anisotropy ignored.</w:t>
      </w:r>
      <w:r w:rsidR="00427073">
        <w:t xml:space="preserve"> Isotropic values to be assigned are as follows:</w:t>
      </w:r>
    </w:p>
    <w:p w14:paraId="643751A8" w14:textId="35D8C475" w:rsidR="00427073" w:rsidRPr="00427073" w:rsidRDefault="00427073" w:rsidP="00427073">
      <w:pPr>
        <w:pStyle w:val="ListParagraph"/>
        <w:numPr>
          <w:ilvl w:val="0"/>
          <w:numId w:val="1"/>
        </w:numPr>
        <w:jc w:val="both"/>
      </w:pPr>
      <w:r>
        <w:t xml:space="preserve">Young </w:t>
      </w:r>
      <w:r>
        <w:rPr>
          <w:lang/>
        </w:rPr>
        <w:t>modulus OPA = 6000 MPa</w:t>
      </w:r>
    </w:p>
    <w:p w14:paraId="57F597B1" w14:textId="695EA28D" w:rsidR="00427073" w:rsidRPr="00427073" w:rsidRDefault="00427073" w:rsidP="00427073">
      <w:pPr>
        <w:pStyle w:val="ListParagraph"/>
        <w:numPr>
          <w:ilvl w:val="0"/>
          <w:numId w:val="1"/>
        </w:numPr>
        <w:jc w:val="both"/>
      </w:pPr>
      <w:r>
        <w:rPr>
          <w:lang/>
        </w:rPr>
        <w:t>Poisson ratio OPA = 0.3</w:t>
      </w:r>
    </w:p>
    <w:p w14:paraId="6E8EDAD4" w14:textId="7004C4A6" w:rsidR="00427073" w:rsidRPr="00427073" w:rsidRDefault="00427073" w:rsidP="00427073">
      <w:pPr>
        <w:pStyle w:val="ListParagraph"/>
        <w:numPr>
          <w:ilvl w:val="0"/>
          <w:numId w:val="1"/>
        </w:numPr>
        <w:jc w:val="both"/>
      </w:pPr>
      <w:r>
        <w:rPr>
          <w:lang/>
        </w:rPr>
        <w:t>Intrinsic permeability EDZ and OPA = 3</w:t>
      </w:r>
      <w:r>
        <w:rPr>
          <w:lang/>
        </w:rPr>
        <w:sym w:font="Symbol" w:char="F0D7"/>
      </w:r>
      <w:r>
        <w:rPr>
          <w:lang/>
        </w:rPr>
        <w:t>10</w:t>
      </w:r>
      <w:r w:rsidRPr="00427073">
        <w:rPr>
          <w:vertAlign w:val="superscript"/>
          <w:lang/>
        </w:rPr>
        <w:t>-20</w:t>
      </w:r>
      <w:r>
        <w:rPr>
          <w:lang/>
        </w:rPr>
        <w:t xml:space="preserve"> m</w:t>
      </w:r>
      <w:r w:rsidRPr="00427073">
        <w:rPr>
          <w:vertAlign w:val="superscript"/>
          <w:lang/>
        </w:rPr>
        <w:t>2</w:t>
      </w:r>
    </w:p>
    <w:p w14:paraId="01F8FBA3" w14:textId="5E5759E5" w:rsidR="00427073" w:rsidRPr="00B86D60" w:rsidRDefault="00427073" w:rsidP="00427073">
      <w:pPr>
        <w:pStyle w:val="ListParagraph"/>
        <w:numPr>
          <w:ilvl w:val="0"/>
          <w:numId w:val="1"/>
        </w:numPr>
        <w:jc w:val="both"/>
      </w:pPr>
      <w:r w:rsidRPr="00427073">
        <w:rPr>
          <w:lang/>
        </w:rPr>
        <w:t>Thermal</w:t>
      </w:r>
      <w:r>
        <w:rPr>
          <w:vertAlign w:val="superscript"/>
          <w:lang/>
        </w:rPr>
        <w:t xml:space="preserve"> </w:t>
      </w:r>
      <w:r>
        <w:rPr>
          <w:lang/>
        </w:rPr>
        <w:t>conductivity EDZ and OPA = 1.9 W/mK (both saturated and dry, i.e., constant)</w:t>
      </w:r>
    </w:p>
    <w:p w14:paraId="4E4B10D1" w14:textId="2F8D98C4" w:rsidR="000B54FE" w:rsidRPr="00B86D60" w:rsidRDefault="000B54FE" w:rsidP="00B86D60">
      <w:pPr>
        <w:jc w:val="both"/>
        <w:rPr>
          <w:b/>
          <w:bCs/>
        </w:rPr>
      </w:pPr>
      <w:r w:rsidRPr="00B86D60">
        <w:rPr>
          <w:b/>
          <w:bCs/>
        </w:rPr>
        <w:t>Model runs:</w:t>
      </w:r>
      <w:r w:rsidR="00945F63" w:rsidRPr="00B86D60">
        <w:rPr>
          <w:b/>
          <w:bCs/>
        </w:rPr>
        <w:t xml:space="preserve"> </w:t>
      </w:r>
    </w:p>
    <w:p w14:paraId="1B423972" w14:textId="421F23D8" w:rsidR="000B54FE" w:rsidRPr="00B86D60" w:rsidRDefault="00945F63" w:rsidP="00B86D60">
      <w:pPr>
        <w:pStyle w:val="ListParagraph"/>
        <w:numPr>
          <w:ilvl w:val="0"/>
          <w:numId w:val="2"/>
        </w:numPr>
        <w:jc w:val="both"/>
      </w:pPr>
      <w:r w:rsidRPr="00B86D60">
        <w:t>Model_1</w:t>
      </w:r>
      <w:r w:rsidR="003456A6">
        <w:t>_THM</w:t>
      </w:r>
      <w:r w:rsidRPr="00B86D60">
        <w:t>: assume that all materials but the heater are Opalinus Clay</w:t>
      </w:r>
      <w:r w:rsidR="000A011F" w:rsidRPr="00B86D60">
        <w:t>.</w:t>
      </w:r>
      <w:r w:rsidR="003456A6">
        <w:t xml:space="preserve"> Thus, excavation, ventilation and emplacement are not modelled and only the heating phase is simulated.</w:t>
      </w:r>
    </w:p>
    <w:p w14:paraId="6D29FF1D" w14:textId="057F908A" w:rsidR="00945F63" w:rsidRPr="00B86D60" w:rsidRDefault="00945F63" w:rsidP="00B86D60">
      <w:pPr>
        <w:pStyle w:val="ListParagraph"/>
        <w:numPr>
          <w:ilvl w:val="0"/>
          <w:numId w:val="2"/>
        </w:numPr>
        <w:jc w:val="both"/>
      </w:pPr>
      <w:r w:rsidRPr="00B86D60">
        <w:t>Model_2</w:t>
      </w:r>
      <w:r w:rsidR="003456A6">
        <w:t>_THM</w:t>
      </w:r>
      <w:r w:rsidRPr="00B86D60">
        <w:t>: assume that there is no shotcrete and there is no EDZ, i.e., materials are Heater, GBM and OPA</w:t>
      </w:r>
      <w:r w:rsidR="000A011F" w:rsidRPr="00B86D60">
        <w:t>.</w:t>
      </w:r>
      <w:r w:rsidR="003456A6" w:rsidRPr="003456A6">
        <w:t xml:space="preserve"> </w:t>
      </w:r>
      <w:r w:rsidR="003456A6">
        <w:t>Excavation, ventilation and emplacement are not modelled and only the heating phase is simulated.</w:t>
      </w:r>
    </w:p>
    <w:p w14:paraId="606EB440" w14:textId="255BC20B" w:rsidR="00945F63" w:rsidRPr="00B86D60" w:rsidRDefault="00945F63" w:rsidP="00B86D60">
      <w:pPr>
        <w:pStyle w:val="ListParagraph"/>
        <w:numPr>
          <w:ilvl w:val="0"/>
          <w:numId w:val="2"/>
        </w:numPr>
        <w:jc w:val="both"/>
      </w:pPr>
      <w:r w:rsidRPr="00B86D60">
        <w:t>Model</w:t>
      </w:r>
      <w:r w:rsidR="000A011F" w:rsidRPr="00B86D60">
        <w:t>_</w:t>
      </w:r>
      <w:r w:rsidRPr="00B86D60">
        <w:t>3</w:t>
      </w:r>
      <w:r w:rsidR="000A011F" w:rsidRPr="00B86D60">
        <w:t>-</w:t>
      </w:r>
      <w:r w:rsidRPr="00B86D60">
        <w:t>1</w:t>
      </w:r>
      <w:r w:rsidR="003456A6">
        <w:t>_THM</w:t>
      </w:r>
      <w:r w:rsidRPr="00B86D60">
        <w:t>: assume that there is no EDZ, i.e., materials are Heater, GBM, shotcrete and OPA. Entry pressure of shotcrete is p</w:t>
      </w:r>
      <w:r w:rsidRPr="00B86D60">
        <w:rPr>
          <w:vertAlign w:val="subscript"/>
        </w:rPr>
        <w:t>0</w:t>
      </w:r>
      <w:r w:rsidR="000A011F" w:rsidRPr="00B86D60">
        <w:t xml:space="preserve"> = </w:t>
      </w:r>
      <w:r w:rsidRPr="00B86D60">
        <w:t>1 MPa.</w:t>
      </w:r>
      <w:r w:rsidR="003456A6">
        <w:t xml:space="preserve"> Excavation, ventilation and emplacement are not modelled and only the heating phase is simulated.</w:t>
      </w:r>
    </w:p>
    <w:p w14:paraId="1205D34B" w14:textId="2D22AE30" w:rsidR="00945F63" w:rsidRPr="00B86D60" w:rsidRDefault="00945F63" w:rsidP="00B86D60">
      <w:pPr>
        <w:pStyle w:val="ListParagraph"/>
        <w:numPr>
          <w:ilvl w:val="0"/>
          <w:numId w:val="2"/>
        </w:numPr>
        <w:jc w:val="both"/>
      </w:pPr>
      <w:r w:rsidRPr="00B86D60">
        <w:t>Model</w:t>
      </w:r>
      <w:r w:rsidR="000A011F" w:rsidRPr="00B86D60">
        <w:t>_</w:t>
      </w:r>
      <w:r w:rsidRPr="00B86D60">
        <w:t>3</w:t>
      </w:r>
      <w:r w:rsidR="000A011F" w:rsidRPr="00B86D60">
        <w:t>-</w:t>
      </w:r>
      <w:r w:rsidRPr="00B86D60">
        <w:t>2</w:t>
      </w:r>
      <w:r w:rsidR="003456A6">
        <w:t>_THM</w:t>
      </w:r>
      <w:r w:rsidRPr="00B86D60">
        <w:t>: assume that there is no EDZ, i.e., materials are Heater, GBM, shotcrete and OPA. Entry pressure of shotcrete is p</w:t>
      </w:r>
      <w:r w:rsidRPr="00B86D60">
        <w:rPr>
          <w:vertAlign w:val="subscript"/>
        </w:rPr>
        <w:t>0</w:t>
      </w:r>
      <w:r w:rsidR="000A011F" w:rsidRPr="00B86D60">
        <w:t xml:space="preserve"> = </w:t>
      </w:r>
      <w:r w:rsidRPr="00B86D60">
        <w:t>10 MPa.</w:t>
      </w:r>
      <w:r w:rsidR="003456A6" w:rsidRPr="003456A6">
        <w:t xml:space="preserve"> </w:t>
      </w:r>
      <w:r w:rsidR="003456A6">
        <w:t>Excavation, ventilation and emplacement are not modelled and only the heating phase is simulated.</w:t>
      </w:r>
    </w:p>
    <w:p w14:paraId="43245D77" w14:textId="46747498" w:rsidR="00CE4363" w:rsidRPr="00B86D60" w:rsidRDefault="00CE4363" w:rsidP="00B86D60">
      <w:pPr>
        <w:pStyle w:val="ListParagraph"/>
        <w:numPr>
          <w:ilvl w:val="0"/>
          <w:numId w:val="2"/>
        </w:numPr>
        <w:jc w:val="both"/>
      </w:pPr>
      <w:r w:rsidRPr="00B86D60">
        <w:t>Model</w:t>
      </w:r>
      <w:r w:rsidR="000A011F" w:rsidRPr="00B86D60">
        <w:t>_</w:t>
      </w:r>
      <w:r w:rsidRPr="00B86D60">
        <w:t>4</w:t>
      </w:r>
      <w:r w:rsidR="000A011F" w:rsidRPr="00B86D60">
        <w:t>-</w:t>
      </w:r>
      <w:r w:rsidRPr="00B86D60">
        <w:t xml:space="preserve">1_TH: all materials </w:t>
      </w:r>
      <w:r w:rsidR="003456A6">
        <w:t xml:space="preserve">and model phases </w:t>
      </w:r>
      <w:r w:rsidRPr="00B86D60">
        <w:t>considered. Entry pressure of shotcrete is p</w:t>
      </w:r>
      <w:r w:rsidRPr="00B86D60">
        <w:rPr>
          <w:vertAlign w:val="subscript"/>
        </w:rPr>
        <w:t>0</w:t>
      </w:r>
      <w:r w:rsidR="000A011F" w:rsidRPr="00B86D60">
        <w:t xml:space="preserve"> = </w:t>
      </w:r>
      <w:r w:rsidRPr="00B86D60">
        <w:t>1 MPa. Ignore mechanical problem.</w:t>
      </w:r>
    </w:p>
    <w:p w14:paraId="65227AD7" w14:textId="744B1B3B" w:rsidR="00CE4363" w:rsidRPr="00B86D60" w:rsidRDefault="00CE4363" w:rsidP="00B86D60">
      <w:pPr>
        <w:pStyle w:val="ListParagraph"/>
        <w:numPr>
          <w:ilvl w:val="0"/>
          <w:numId w:val="2"/>
        </w:numPr>
        <w:jc w:val="both"/>
      </w:pPr>
      <w:r w:rsidRPr="00B86D60">
        <w:t>Model</w:t>
      </w:r>
      <w:r w:rsidR="000A011F" w:rsidRPr="00B86D60">
        <w:t>_</w:t>
      </w:r>
      <w:r w:rsidRPr="00B86D60">
        <w:t>4</w:t>
      </w:r>
      <w:r w:rsidR="000A011F" w:rsidRPr="00B86D60">
        <w:t>-</w:t>
      </w:r>
      <w:r w:rsidRPr="00B86D60">
        <w:t xml:space="preserve">1_THM: </w:t>
      </w:r>
      <w:r w:rsidR="003456A6" w:rsidRPr="00B86D60">
        <w:t xml:space="preserve">all materials </w:t>
      </w:r>
      <w:r w:rsidR="003456A6">
        <w:t xml:space="preserve">and model phases </w:t>
      </w:r>
      <w:r w:rsidR="003456A6" w:rsidRPr="00B86D60">
        <w:t>considered</w:t>
      </w:r>
      <w:r w:rsidRPr="00B86D60">
        <w:t>. Entry pressure of shotcrete is p</w:t>
      </w:r>
      <w:r w:rsidRPr="00B86D60">
        <w:rPr>
          <w:vertAlign w:val="subscript"/>
        </w:rPr>
        <w:t>0</w:t>
      </w:r>
      <w:r w:rsidR="000A011F" w:rsidRPr="00B86D60">
        <w:t xml:space="preserve"> = </w:t>
      </w:r>
      <w:r w:rsidRPr="00B86D60">
        <w:t>1 MPa. Consider mechanical problem.</w:t>
      </w:r>
    </w:p>
    <w:p w14:paraId="6F3A4B0D" w14:textId="15CBD9A3" w:rsidR="00CE4363" w:rsidRPr="00B86D60" w:rsidRDefault="00945F63" w:rsidP="00B86D60">
      <w:pPr>
        <w:pStyle w:val="ListParagraph"/>
        <w:numPr>
          <w:ilvl w:val="0"/>
          <w:numId w:val="2"/>
        </w:numPr>
        <w:jc w:val="both"/>
      </w:pPr>
      <w:r w:rsidRPr="00B86D60">
        <w:t>Model</w:t>
      </w:r>
      <w:r w:rsidR="000A011F" w:rsidRPr="00B86D60">
        <w:t>_</w:t>
      </w:r>
      <w:r w:rsidRPr="00B86D60">
        <w:t>4</w:t>
      </w:r>
      <w:r w:rsidR="000A011F" w:rsidRPr="00B86D60">
        <w:t>-</w:t>
      </w:r>
      <w:r w:rsidRPr="00B86D60">
        <w:t>2</w:t>
      </w:r>
      <w:r w:rsidR="00CE4363" w:rsidRPr="00B86D60">
        <w:t>_TH</w:t>
      </w:r>
      <w:r w:rsidRPr="00B86D60">
        <w:t xml:space="preserve">: </w:t>
      </w:r>
      <w:r w:rsidR="003456A6" w:rsidRPr="00B86D60">
        <w:t xml:space="preserve">all materials </w:t>
      </w:r>
      <w:r w:rsidR="003456A6">
        <w:t xml:space="preserve">and model phases </w:t>
      </w:r>
      <w:r w:rsidR="003456A6" w:rsidRPr="00B86D60">
        <w:t>considered</w:t>
      </w:r>
      <w:r w:rsidRPr="00B86D60">
        <w:t>. Entry pressure of shotcrete is p</w:t>
      </w:r>
      <w:r w:rsidRPr="00B86D60">
        <w:rPr>
          <w:vertAlign w:val="subscript"/>
        </w:rPr>
        <w:t>0</w:t>
      </w:r>
      <w:r w:rsidR="000A011F" w:rsidRPr="00B86D60">
        <w:t xml:space="preserve"> = </w:t>
      </w:r>
      <w:r w:rsidRPr="00B86D60">
        <w:t>10 MPa.</w:t>
      </w:r>
      <w:r w:rsidR="00CE4363" w:rsidRPr="00B86D60">
        <w:t xml:space="preserve"> Ignore mechanical problem.</w:t>
      </w:r>
    </w:p>
    <w:p w14:paraId="61BF1FD7" w14:textId="77777777" w:rsidR="006216FC" w:rsidRPr="00B86D60" w:rsidRDefault="006216FC" w:rsidP="006216FC">
      <w:pPr>
        <w:pStyle w:val="ListParagraph"/>
        <w:numPr>
          <w:ilvl w:val="0"/>
          <w:numId w:val="2"/>
        </w:numPr>
        <w:jc w:val="both"/>
      </w:pPr>
      <w:r w:rsidRPr="00B86D60">
        <w:t xml:space="preserve">Model_4-2_THM: all materials </w:t>
      </w:r>
      <w:r>
        <w:t xml:space="preserve">and model phases </w:t>
      </w:r>
      <w:r w:rsidRPr="00B86D60">
        <w:t>considered. Entry pressure of shotcrete is p</w:t>
      </w:r>
      <w:r w:rsidRPr="00B86D60">
        <w:rPr>
          <w:vertAlign w:val="subscript"/>
        </w:rPr>
        <w:t>0</w:t>
      </w:r>
      <w:r w:rsidRPr="00B86D60">
        <w:t xml:space="preserve"> = 10 MPa. Consider mechanical problem.</w:t>
      </w:r>
    </w:p>
    <w:p w14:paraId="398FFC25" w14:textId="62F1E500" w:rsidR="006216FC" w:rsidRPr="00B86D60" w:rsidRDefault="006216FC" w:rsidP="006216FC">
      <w:pPr>
        <w:pStyle w:val="ListParagraph"/>
        <w:numPr>
          <w:ilvl w:val="0"/>
          <w:numId w:val="2"/>
        </w:numPr>
        <w:jc w:val="both"/>
      </w:pPr>
      <w:r w:rsidRPr="00B86D60">
        <w:t>Model_</w:t>
      </w:r>
      <w:r>
        <w:rPr>
          <w:lang/>
        </w:rPr>
        <w:t>5-1</w:t>
      </w:r>
      <w:r w:rsidRPr="00B86D60">
        <w:t>_THM: all materials</w:t>
      </w:r>
      <w:r>
        <w:rPr>
          <w:lang/>
        </w:rPr>
        <w:t>, only heating phase considered</w:t>
      </w:r>
      <w:r w:rsidRPr="00B86D60">
        <w:t>. Entry pressure of shotcrete is p</w:t>
      </w:r>
      <w:r w:rsidRPr="00B86D60">
        <w:rPr>
          <w:vertAlign w:val="subscript"/>
        </w:rPr>
        <w:t>0</w:t>
      </w:r>
      <w:r w:rsidRPr="00B86D60">
        <w:t xml:space="preserve"> = 1 MPa. Consider mechanical problem.</w:t>
      </w:r>
    </w:p>
    <w:p w14:paraId="63C8F0FB" w14:textId="7C94F787" w:rsidR="006216FC" w:rsidRPr="00B86D60" w:rsidRDefault="006216FC" w:rsidP="006216FC">
      <w:pPr>
        <w:pStyle w:val="ListParagraph"/>
        <w:numPr>
          <w:ilvl w:val="0"/>
          <w:numId w:val="2"/>
        </w:numPr>
        <w:jc w:val="both"/>
      </w:pPr>
      <w:r>
        <w:rPr>
          <w:lang/>
        </w:rPr>
        <w:t xml:space="preserve"> </w:t>
      </w:r>
      <w:r w:rsidRPr="00B86D60">
        <w:t>Model_</w:t>
      </w:r>
      <w:r>
        <w:rPr>
          <w:lang/>
        </w:rPr>
        <w:t>5-</w:t>
      </w:r>
      <w:r>
        <w:rPr>
          <w:lang/>
        </w:rPr>
        <w:t>2</w:t>
      </w:r>
      <w:r w:rsidRPr="00B86D60">
        <w:t>_THM: all materials</w:t>
      </w:r>
      <w:r>
        <w:rPr>
          <w:lang/>
        </w:rPr>
        <w:t>, only heating phase considered</w:t>
      </w:r>
      <w:r w:rsidRPr="00B86D60">
        <w:t>. Entry pressure of shotcrete is p</w:t>
      </w:r>
      <w:r w:rsidRPr="00B86D60">
        <w:rPr>
          <w:vertAlign w:val="subscript"/>
        </w:rPr>
        <w:t>0</w:t>
      </w:r>
      <w:r w:rsidRPr="00B86D60">
        <w:t xml:space="preserve"> = 1</w:t>
      </w:r>
      <w:r>
        <w:rPr>
          <w:lang/>
        </w:rPr>
        <w:t>0</w:t>
      </w:r>
      <w:r w:rsidRPr="00B86D60">
        <w:t xml:space="preserve"> MPa. Consider mechanical problem.</w:t>
      </w:r>
    </w:p>
    <w:p w14:paraId="4BA4F7B7" w14:textId="5EE6C8A9" w:rsidR="00CE4363" w:rsidRPr="00B86D60" w:rsidRDefault="00CE4363" w:rsidP="00B86D60">
      <w:pPr>
        <w:jc w:val="both"/>
      </w:pPr>
    </w:p>
    <w:p w14:paraId="602D9814" w14:textId="7B08146C" w:rsidR="000B54FE" w:rsidRPr="00B86D60" w:rsidRDefault="000B54FE" w:rsidP="00B86D60">
      <w:pPr>
        <w:jc w:val="both"/>
      </w:pPr>
      <w:r w:rsidRPr="00B86D60">
        <w:rPr>
          <w:b/>
          <w:bCs/>
        </w:rPr>
        <w:t>Model outputs:</w:t>
      </w:r>
      <w:r w:rsidRPr="00B86D60">
        <w:t xml:space="preserve"> </w:t>
      </w:r>
      <w:r w:rsidRPr="00B86D60">
        <w:rPr>
          <w:b/>
          <w:bCs/>
          <w:i/>
          <w:iCs/>
          <w:u w:val="single"/>
        </w:rPr>
        <w:t>following the template supplied by the TF (Template_Axisymmetric.xlsx; please indicate units at headers). One single Excel file, with sheets named according to code of control point.</w:t>
      </w:r>
      <w:r w:rsidRPr="00B86D60">
        <w:rPr>
          <w:b/>
          <w:bCs/>
        </w:rPr>
        <w:t xml:space="preserve"> Please, rename the Excel file according to the corresponding model run. </w:t>
      </w:r>
      <w:r w:rsidRPr="00B86D60">
        <w:t>Temporal evolution at control points of:</w:t>
      </w:r>
    </w:p>
    <w:p w14:paraId="503031EC" w14:textId="77777777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lastRenderedPageBreak/>
        <w:t>temperature,</w:t>
      </w:r>
    </w:p>
    <w:p w14:paraId="63F811D5" w14:textId="754C8859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liquid saturation,</w:t>
      </w:r>
    </w:p>
    <w:p w14:paraId="1417B77E" w14:textId="25CDB5B1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relative humidity,</w:t>
      </w:r>
    </w:p>
    <w:p w14:paraId="3ED1162F" w14:textId="77777777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liquid pressure,</w:t>
      </w:r>
    </w:p>
    <w:p w14:paraId="764CE1F0" w14:textId="77777777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liquid density,</w:t>
      </w:r>
    </w:p>
    <w:p w14:paraId="7E849E5B" w14:textId="7EBE305A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liquid viscosity,</w:t>
      </w:r>
    </w:p>
    <w:p w14:paraId="71AC3BC6" w14:textId="0F039ACA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gas pressure,</w:t>
      </w:r>
    </w:p>
    <w:p w14:paraId="40BC1819" w14:textId="22315F02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the two components of the conductive thermal flux,</w:t>
      </w:r>
    </w:p>
    <w:p w14:paraId="0AF5477C" w14:textId="0C7AD94F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the two components of the dispersive thermal flux (if any),</w:t>
      </w:r>
    </w:p>
    <w:p w14:paraId="7EC40FB3" w14:textId="7C92097D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the two components of the advective flux of liquid phase,</w:t>
      </w:r>
    </w:p>
    <w:p w14:paraId="688E568C" w14:textId="77777777" w:rsidR="000D0A39" w:rsidRPr="00B86D60" w:rsidRDefault="000D0A39" w:rsidP="00B86D60">
      <w:pPr>
        <w:pStyle w:val="ListParagraph"/>
        <w:numPr>
          <w:ilvl w:val="0"/>
          <w:numId w:val="1"/>
        </w:numPr>
        <w:jc w:val="both"/>
      </w:pPr>
      <w:r w:rsidRPr="00B86D60">
        <w:t>the two components of the advective heat flux,</w:t>
      </w:r>
    </w:p>
    <w:p w14:paraId="429B33F3" w14:textId="7FC16F8A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 xml:space="preserve">the two components of the displacement vector, </w:t>
      </w:r>
    </w:p>
    <w:p w14:paraId="5724B6BC" w14:textId="52555243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the six components of the stress tensor,</w:t>
      </w:r>
    </w:p>
    <w:p w14:paraId="368332BF" w14:textId="7D6960EC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the six components of the strain tensor,</w:t>
      </w:r>
    </w:p>
    <w:p w14:paraId="0B952EB2" w14:textId="77777777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relative permeability (liquid),</w:t>
      </w:r>
    </w:p>
    <w:p w14:paraId="752D09EC" w14:textId="5A6926D5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relative permeability (gas),</w:t>
      </w:r>
    </w:p>
    <w:p w14:paraId="63ECCD67" w14:textId="77777777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hydraulic conductivity (liquid),</w:t>
      </w:r>
    </w:p>
    <w:p w14:paraId="5F44B97C" w14:textId="67E0D4D7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hydraulic conductivity (gas),</w:t>
      </w:r>
    </w:p>
    <w:p w14:paraId="294A8511" w14:textId="7042D148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specific storage,</w:t>
      </w:r>
    </w:p>
    <w:p w14:paraId="7D4D18F2" w14:textId="4E63BB08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thermal conductivity,</w:t>
      </w:r>
    </w:p>
    <w:p w14:paraId="0A7EFA8C" w14:textId="0615F770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heat capacity,</w:t>
      </w:r>
    </w:p>
    <w:p w14:paraId="13C23C7C" w14:textId="0C1CB6EC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porosity, and</w:t>
      </w:r>
    </w:p>
    <w:p w14:paraId="44A22C70" w14:textId="21A62127" w:rsidR="000B54FE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mass balance (liquid and gas) and energy balance at the interfaces between materials</w:t>
      </w:r>
      <w:r w:rsidR="00DA0A36" w:rsidRPr="00B86D60">
        <w:t>. Please, specify sign convention.</w:t>
      </w:r>
    </w:p>
    <w:p w14:paraId="4EF694F5" w14:textId="4C264849" w:rsidR="000B54FE" w:rsidRPr="00B86D60" w:rsidRDefault="000B54FE" w:rsidP="00B86D60">
      <w:pPr>
        <w:jc w:val="both"/>
        <w:rPr>
          <w:b/>
          <w:bCs/>
          <w:i/>
          <w:u w:val="single"/>
        </w:rPr>
      </w:pPr>
      <w:r w:rsidRPr="00B86D60">
        <w:rPr>
          <w:b/>
          <w:bCs/>
          <w:i/>
          <w:u w:val="single"/>
        </w:rPr>
        <w:t xml:space="preserve">In a separate Excel file, please provide the retention and relative permeability curves for the different materials. </w:t>
      </w:r>
    </w:p>
    <w:p w14:paraId="43070197" w14:textId="77777777" w:rsidR="000B54FE" w:rsidRPr="00B86D60" w:rsidRDefault="000B54FE" w:rsidP="00B86D60">
      <w:pPr>
        <w:jc w:val="both"/>
        <w:rPr>
          <w:b/>
          <w:bCs/>
        </w:rPr>
      </w:pPr>
      <w:r w:rsidRPr="00B86D60">
        <w:rPr>
          <w:b/>
          <w:bCs/>
        </w:rPr>
        <w:t xml:space="preserve">Deadline: </w:t>
      </w:r>
    </w:p>
    <w:p w14:paraId="3B524261" w14:textId="04BC74F4" w:rsidR="000A011F" w:rsidRPr="00B86D60" w:rsidRDefault="000B54FE" w:rsidP="00B86D60">
      <w:pPr>
        <w:pStyle w:val="ListParagraph"/>
        <w:numPr>
          <w:ilvl w:val="0"/>
          <w:numId w:val="1"/>
        </w:numPr>
        <w:jc w:val="both"/>
      </w:pPr>
      <w:r w:rsidRPr="00B86D60">
        <w:t>for amendments to specifications, latest December 21</w:t>
      </w:r>
      <w:r w:rsidRPr="00B86D60">
        <w:rPr>
          <w:vertAlign w:val="superscript"/>
        </w:rPr>
        <w:t>st</w:t>
      </w:r>
      <w:r w:rsidRPr="00B86D60">
        <w:t>, 202</w:t>
      </w:r>
      <w:r w:rsidR="000A011F" w:rsidRPr="00B86D60">
        <w:t>2.</w:t>
      </w:r>
    </w:p>
    <w:p w14:paraId="348A5CE4" w14:textId="35E57A59" w:rsidR="006216FC" w:rsidRPr="00B86D60" w:rsidRDefault="006216FC" w:rsidP="006216FC">
      <w:pPr>
        <w:pStyle w:val="ListParagraph"/>
        <w:numPr>
          <w:ilvl w:val="0"/>
          <w:numId w:val="1"/>
        </w:numPr>
        <w:jc w:val="both"/>
      </w:pPr>
      <w:r w:rsidRPr="00B86D60">
        <w:t xml:space="preserve">for </w:t>
      </w:r>
      <w:r>
        <w:rPr>
          <w:lang/>
        </w:rPr>
        <w:t>Models 9 and 10</w:t>
      </w:r>
      <w:r w:rsidRPr="00B86D60">
        <w:t>, latest January 16</w:t>
      </w:r>
      <w:r w:rsidRPr="00B86D60">
        <w:rPr>
          <w:vertAlign w:val="superscript"/>
        </w:rPr>
        <w:t>th</w:t>
      </w:r>
      <w:r w:rsidRPr="00B86D60">
        <w:t>, 2023.</w:t>
      </w:r>
      <w:r>
        <w:rPr>
          <w:lang/>
        </w:rPr>
        <w:t xml:space="preserve"> A quick feedback will be given by the TF latest January 18</w:t>
      </w:r>
      <w:r w:rsidRPr="006216FC">
        <w:rPr>
          <w:vertAlign w:val="superscript"/>
          <w:lang/>
        </w:rPr>
        <w:t>th</w:t>
      </w:r>
      <w:r>
        <w:rPr>
          <w:lang/>
        </w:rPr>
        <w:t>, 2023.</w:t>
      </w:r>
    </w:p>
    <w:p w14:paraId="3B1A6EB8" w14:textId="53A245BE" w:rsidR="006216FC" w:rsidRPr="00B86D60" w:rsidRDefault="006216FC" w:rsidP="006216FC">
      <w:pPr>
        <w:pStyle w:val="ListParagraph"/>
        <w:numPr>
          <w:ilvl w:val="0"/>
          <w:numId w:val="1"/>
        </w:numPr>
        <w:jc w:val="both"/>
      </w:pPr>
      <w:r w:rsidRPr="00B86D60">
        <w:t xml:space="preserve">for </w:t>
      </w:r>
      <w:r>
        <w:rPr>
          <w:lang/>
        </w:rPr>
        <w:t xml:space="preserve">Models </w:t>
      </w:r>
      <w:r>
        <w:rPr>
          <w:lang/>
        </w:rPr>
        <w:t>1</w:t>
      </w:r>
      <w:r>
        <w:rPr>
          <w:lang/>
        </w:rPr>
        <w:t xml:space="preserve"> and </w:t>
      </w:r>
      <w:r>
        <w:rPr>
          <w:lang/>
        </w:rPr>
        <w:t>8</w:t>
      </w:r>
      <w:r w:rsidRPr="00B86D60">
        <w:t xml:space="preserve">, latest January </w:t>
      </w:r>
      <w:proofErr w:type="gramStart"/>
      <w:r>
        <w:rPr>
          <w:lang/>
        </w:rPr>
        <w:t>23</w:t>
      </w:r>
      <w:proofErr w:type="spellStart"/>
      <w:r w:rsidRPr="00B86D60">
        <w:rPr>
          <w:vertAlign w:val="superscript"/>
        </w:rPr>
        <w:t>th</w:t>
      </w:r>
      <w:proofErr w:type="spellEnd"/>
      <w:proofErr w:type="gramEnd"/>
      <w:r w:rsidRPr="00B86D60">
        <w:t>, 2023.</w:t>
      </w:r>
    </w:p>
    <w:p w14:paraId="0FEBDE5B" w14:textId="77777777" w:rsidR="000B54FE" w:rsidRPr="00B86D60" w:rsidRDefault="000B54FE" w:rsidP="00B86D60">
      <w:pPr>
        <w:jc w:val="both"/>
      </w:pPr>
    </w:p>
    <w:sectPr w:rsidR="000B54FE" w:rsidRPr="00B86D60" w:rsidSect="00E0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A16"/>
    <w:multiLevelType w:val="hybridMultilevel"/>
    <w:tmpl w:val="CB1805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2087"/>
    <w:multiLevelType w:val="hybridMultilevel"/>
    <w:tmpl w:val="1E1A39DC"/>
    <w:lvl w:ilvl="0" w:tplc="C29C4F06">
      <w:start w:val="1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C6E416C"/>
    <w:multiLevelType w:val="hybridMultilevel"/>
    <w:tmpl w:val="59A0D722"/>
    <w:lvl w:ilvl="0" w:tplc="274AA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30247"/>
    <w:multiLevelType w:val="hybridMultilevel"/>
    <w:tmpl w:val="FC04AD60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0485E77"/>
    <w:multiLevelType w:val="hybridMultilevel"/>
    <w:tmpl w:val="66321C8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201764"/>
    <w:multiLevelType w:val="hybridMultilevel"/>
    <w:tmpl w:val="23946172"/>
    <w:lvl w:ilvl="0" w:tplc="509A9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D0A51"/>
    <w:multiLevelType w:val="hybridMultilevel"/>
    <w:tmpl w:val="E3CEF4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98967">
    <w:abstractNumId w:val="2"/>
  </w:num>
  <w:num w:numId="2" w16cid:durableId="1736507621">
    <w:abstractNumId w:val="5"/>
  </w:num>
  <w:num w:numId="3" w16cid:durableId="739333833">
    <w:abstractNumId w:val="3"/>
  </w:num>
  <w:num w:numId="4" w16cid:durableId="1307128098">
    <w:abstractNumId w:val="4"/>
  </w:num>
  <w:num w:numId="5" w16cid:durableId="697241553">
    <w:abstractNumId w:val="6"/>
  </w:num>
  <w:num w:numId="6" w16cid:durableId="1206330301">
    <w:abstractNumId w:val="0"/>
  </w:num>
  <w:num w:numId="7" w16cid:durableId="100205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C1"/>
    <w:rsid w:val="00000423"/>
    <w:rsid w:val="00010030"/>
    <w:rsid w:val="0007051E"/>
    <w:rsid w:val="000A011F"/>
    <w:rsid w:val="000B54FE"/>
    <w:rsid w:val="000D0A39"/>
    <w:rsid w:val="0016007C"/>
    <w:rsid w:val="001D6519"/>
    <w:rsid w:val="001E3952"/>
    <w:rsid w:val="00204D90"/>
    <w:rsid w:val="002B63C1"/>
    <w:rsid w:val="002F40E8"/>
    <w:rsid w:val="002F5DC4"/>
    <w:rsid w:val="003012E9"/>
    <w:rsid w:val="003456A6"/>
    <w:rsid w:val="00352ED1"/>
    <w:rsid w:val="003B77DE"/>
    <w:rsid w:val="003F0612"/>
    <w:rsid w:val="00427073"/>
    <w:rsid w:val="00434683"/>
    <w:rsid w:val="004B0337"/>
    <w:rsid w:val="004D43F6"/>
    <w:rsid w:val="00541413"/>
    <w:rsid w:val="005479F9"/>
    <w:rsid w:val="005A2808"/>
    <w:rsid w:val="005B35DC"/>
    <w:rsid w:val="005C7901"/>
    <w:rsid w:val="005D1EC2"/>
    <w:rsid w:val="006216FC"/>
    <w:rsid w:val="00623027"/>
    <w:rsid w:val="006A0304"/>
    <w:rsid w:val="006C53B4"/>
    <w:rsid w:val="006F49EE"/>
    <w:rsid w:val="00720815"/>
    <w:rsid w:val="007263F0"/>
    <w:rsid w:val="00754151"/>
    <w:rsid w:val="00761694"/>
    <w:rsid w:val="00857E23"/>
    <w:rsid w:val="00934C12"/>
    <w:rsid w:val="00945F63"/>
    <w:rsid w:val="009E23BB"/>
    <w:rsid w:val="009E5076"/>
    <w:rsid w:val="009E7E6D"/>
    <w:rsid w:val="009F3BEA"/>
    <w:rsid w:val="009F58B3"/>
    <w:rsid w:val="00AC6F4D"/>
    <w:rsid w:val="00B86D60"/>
    <w:rsid w:val="00B9728C"/>
    <w:rsid w:val="00BD1203"/>
    <w:rsid w:val="00BD2DBE"/>
    <w:rsid w:val="00BD6B31"/>
    <w:rsid w:val="00C22D48"/>
    <w:rsid w:val="00C27F29"/>
    <w:rsid w:val="00C5376F"/>
    <w:rsid w:val="00CB2411"/>
    <w:rsid w:val="00CE1BE3"/>
    <w:rsid w:val="00CE4363"/>
    <w:rsid w:val="00CE4388"/>
    <w:rsid w:val="00D04648"/>
    <w:rsid w:val="00D471A4"/>
    <w:rsid w:val="00DA0A36"/>
    <w:rsid w:val="00DC1E22"/>
    <w:rsid w:val="00DF4BDC"/>
    <w:rsid w:val="00E03A67"/>
    <w:rsid w:val="00E94EC3"/>
    <w:rsid w:val="00ED4C5F"/>
    <w:rsid w:val="00F339E1"/>
    <w:rsid w:val="00F466CA"/>
    <w:rsid w:val="00FB3608"/>
    <w:rsid w:val="00F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9452F"/>
  <w15:docId w15:val="{290FD7F9-1465-44B8-BC4D-2CFE4AAF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C1"/>
    <w:pPr>
      <w:ind w:left="720"/>
      <w:contextualSpacing/>
    </w:pPr>
  </w:style>
  <w:style w:type="character" w:customStyle="1" w:styleId="fontstyle01">
    <w:name w:val="fontstyle01"/>
    <w:basedOn w:val="DefaultParagraphFont"/>
    <w:rsid w:val="009F3BE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3B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C7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52E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D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0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2D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A8FD1-A344-4632-9B58-4ADA0509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1468</Words>
  <Characters>8368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Alcolea</dc:creator>
  <cp:lastModifiedBy>Andrés Alcolea</cp:lastModifiedBy>
  <cp:revision>2</cp:revision>
  <dcterms:created xsi:type="dcterms:W3CDTF">2022-12-22T09:51:00Z</dcterms:created>
  <dcterms:modified xsi:type="dcterms:W3CDTF">2022-12-22T09:51:00Z</dcterms:modified>
</cp:coreProperties>
</file>