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4"/>
        </w:rPr>
        <w:t>J&amp;J VENTURES</w:t>
      </w:r>
    </w:p>
    <w:p>
      <w:pPr>
        <w:spacing w:before="0" w:after="240"/>
      </w:pPr>
      <w:r>
        <w:rPr>
          <w:rFonts w:ascii="Calibri" w:hAnsi="Calibri"/>
          <w:b/>
          <w:color w:val="00B8EA"/>
          <w:sz w:val="21"/>
        </w:rPr>
        <w:t>MANUAL DE COMUNICACIÓN, SCRIPTS DE PROSPECCIÓN Y GUION DE VENTAS</w:t>
      </w:r>
    </w:p>
    <w:p>
      <w:pPr>
        <w:spacing w:after="280"/>
      </w:pPr>
      <w:r>
        <w:rPr>
          <w:i/>
          <w:color w:val="64748B"/>
          <w:sz w:val="18"/>
        </w:rPr>
        <w:t>Guía Operativa de Ejecución: LinkedIn Outreach, Video Loom de 90s y Llamada de Diagnóstico de 15 min | Prov. 16:3</w:t>
      </w:r>
    </w:p>
    <w:p>
      <w:pPr>
        <w:pStyle w:val="Heading1"/>
        <w:spacing w:before="200" w:after="120"/>
      </w:pPr>
      <w:r>
        <w:rPr>
          <w:rFonts w:ascii="Arial" w:hAnsi="Arial"/>
          <w:b/>
          <w:color w:val="0F172A"/>
          <w:sz w:val="26"/>
        </w:rPr>
        <w:t>Sección 1: Cadencia de Mensajería en LinkedIn (3 Opciones por Etapa)</w:t>
      </w:r>
    </w:p>
    <w:p>
      <w:pPr>
        <w:spacing w:after="200"/>
      </w:pPr>
      <w:r>
        <w:t>Esta cadencia de 4 contactos está diseñada específicamente para conectar con Dueños, Socios y Directores Comerciales de empresas integradoras de Energía Solar Industrial (C&amp;I) en México. El objetivo de cada mensaje es abrir una conversación profesional de alto nivel y dirigir al prospecto a ver el video Loom o agendar directamente en el selector de horario.</w:t>
      </w:r>
    </w:p>
    <w:p>
      <w:pPr>
        <w:pStyle w:val="Heading2"/>
        <w:spacing w:before="160" w:after="80"/>
      </w:pPr>
      <w:r>
        <w:rPr>
          <w:b/>
          <w:color w:val="00B8EA"/>
          <w:sz w:val="22"/>
        </w:rPr>
        <w:t>1.1. Notas de Conexión (&lt;300 caracteres — Sin Venta Directa)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A: Basada en Proyectos y Capacidad Instalada (Recomendada)</w:t>
              <w:br/>
            </w:r>
            <w:r>
              <w:rPr>
                <w:rFonts w:ascii="Calibri" w:hAnsi="Calibri"/>
                <w:color w:val="334155"/>
                <w:sz w:val="19"/>
              </w:rPr>
              <w:t>Hola [Nombre], vi los proyectos de techo industrial que manejan en [Empresa]. Me llamó la atención la capacidad instalada de su equipo técnico en [Ciudad/Estado]. Conecto con directivos del sector renovable en México. Saludos.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B: Basada en Nearshoring y Crecimiento Industrial</w:t>
              <w:br/>
            </w:r>
            <w:r>
              <w:rPr>
                <w:rFonts w:ascii="Calibri" w:hAnsi="Calibri"/>
                <w:color w:val="334155"/>
                <w:sz w:val="19"/>
              </w:rPr>
              <w:t>Hola [Nombre], sigo de cerca el crecimiento de integradoras solares en [Región/Estado]. Veo que están enfocados en proyectos C&amp;I de media tensión para plantas y bodegas. Me gustaría sumar tu contacto a mi red. Un saludo.</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C: Conexión Directiva entre Colegas del Sector</w:t>
              <w:br/>
            </w:r>
            <w:r>
              <w:rPr>
                <w:rFonts w:ascii="Calibri" w:hAnsi="Calibri"/>
                <w:color w:val="334155"/>
                <w:sz w:val="19"/>
              </w:rPr>
              <w:t>Hola [Nombre], me llamó la atención tu trayectoria liderando el área comercial en [Empresa]. En J&amp;J Ventures seguimos de cerca el desarrollo de proyectos solares en [Estado]. Me gustaría conectar contigo por aquí.</w:t>
            </w:r>
          </w:p>
        </w:tc>
      </w:tr>
    </w:tbl>
    <w:p>
      <w:pPr>
        <w:spacing w:before="0" w:after="120"/>
      </w:pPr>
    </w:p>
    <w:p>
      <w:pPr>
        <w:pStyle w:val="Heading2"/>
        <w:spacing w:before="200" w:after="80"/>
      </w:pPr>
      <w:r>
        <w:rPr>
          <w:b/>
          <w:color w:val="00B8EA"/>
          <w:sz w:val="22"/>
        </w:rPr>
        <w:t>1.2. Mensaje 1: Entrega del Video Loom (Día 1 — Al Aceptar Conexión)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A: Ángulo de Capacidad Ociosa de Vendedores (Más Efectivo)</w:t>
              <w:br/>
            </w:r>
            <w:r>
              <w:rPr>
                <w:rFonts w:ascii="Calibri" w:hAnsi="Calibri"/>
                <w:color w:val="334155"/>
                <w:sz w:val="19"/>
              </w:rPr>
              <w:t>Hola [Nombre], gracias por conectar.</w:t>
              <w:br/>
              <w:br/>
              <w:t>Revisando el portafolio de [Empresa], noté que tienen una ingeniería sólida para media tensión, pero el problema común en el sector es que los vendedores pasan el 70% del día buscando prospectos en frío en lugar de estar cerrando cotizaciones.</w:t>
              <w:br/>
              <w:br/>
              <w:t>Grabé un video rápido de 90 segundos mostrando cómo conectar directamente con Directores de Finanzas y Gerentes de Planta que buscan reducir tarifa CFE:</w:t>
              <w:br/>
              <w:br/>
              <w:t>👉 [Enlace de tu Video Loom]</w:t>
              <w:br/>
              <w:br/>
              <w:t>Dura minuto y medio. Si te hace sentido, ahí mismo puedes ver disponibilidad para revisar tus números.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B: Ángulo Antagónico vs Agencias Tradicionales</w:t>
              <w:br/>
            </w:r>
            <w:r>
              <w:rPr>
                <w:rFonts w:ascii="Calibri" w:hAnsi="Calibri"/>
                <w:color w:val="334155"/>
                <w:sz w:val="19"/>
              </w:rPr>
              <w:t>Hola [Nombre], qué tal.</w:t>
              <w:br/>
              <w:br/>
              <w:t>Veo que en [Empresa] manejan proyectos de alto ticket. La mayoría de los directores con los que hablo están cansados de pagar agencias que traen "likes" o dueños de casas que no pagan contratos industriales.</w:t>
              <w:br/>
              <w:br/>
              <w:t>Armé un video breve de 90 segundos explicando cómo montamos un canal outbound masivo que pone de 20 a 50 citas calificadas con CFOs de fábricas en su calendario:</w:t>
              <w:br/>
              <w:br/>
              <w:t>👉 [Enlace de tu Video Loom]</w:t>
              <w:br/>
              <w:br/>
              <w:t>Échale un vistazo y me dices qué opinas.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C: Apertura de Plazas Regionales Exclusivas</w:t>
              <w:br/>
            </w:r>
            <w:r>
              <w:rPr>
                <w:rFonts w:ascii="Calibri" w:hAnsi="Calibri"/>
                <w:color w:val="334155"/>
                <w:sz w:val="19"/>
              </w:rPr>
              <w:t>Hola [Nombre], un gusto saludarte.</w:t>
              <w:br/>
              <w:br/>
              <w:t>Como estamos abriendo plazas de prospección para integradoras C&amp;I en [Estado], grabé un video de 90 segundos para mostrarte la infraestructura técnica que usamos para llenar agendas comerciales con directores de compras:</w:t>
              <w:br/>
              <w:br/>
              <w:t>👉 [Enlace de tu Video Loom]</w:t>
              <w:br/>
              <w:br/>
              <w:t>Sin compromiso alguno; si tu equipo comercial tiene capacidad para absorber más juntas este mes, te puede interesar bastante.</w:t>
            </w:r>
          </w:p>
        </w:tc>
      </w:tr>
    </w:tbl>
    <w:p>
      <w:pPr>
        <w:spacing w:before="0" w:after="120"/>
      </w:pPr>
    </w:p>
    <w:p>
      <w:r>
        <w:br w:type="page"/>
      </w:r>
    </w:p>
    <w:p>
      <w:pPr>
        <w:pStyle w:val="Heading2"/>
        <w:spacing w:before="160" w:after="80"/>
      </w:pPr>
      <w:r>
        <w:rPr>
          <w:b/>
          <w:color w:val="00B8EA"/>
          <w:sz w:val="22"/>
        </w:rPr>
        <w:t>1.3. Mensaje 2: Seguimiento / Bump (Día 3 — Si no responden al Loom)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A: Pregunta de Diagnóstico Directo</w:t>
              <w:br/>
            </w:r>
            <w:r>
              <w:rPr>
                <w:rFonts w:ascii="Calibri" w:hAnsi="Calibri"/>
                <w:color w:val="334155"/>
                <w:sz w:val="19"/>
              </w:rPr>
              <w:t>[Nombre], te comparto esto rápido por si se perdió en el feed:</w:t>
              <w:br/>
              <w:br/>
              <w:t>¿El pipeline de [Empresa] actualmente depende de referidos y licitaciones, o tienen algún canal outbound activo generando juntas con Directores de Finanzas todos los meses?</w:t>
              <w:br/>
              <w:br/>
              <w:t>Si tienes 15 min esta semana, te muestro cómo estructurar el canal. Saludos.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B: Pregunta sobre Capacidad de Ventas</w:t>
              <w:br/>
            </w:r>
            <w:r>
              <w:rPr>
                <w:rFonts w:ascii="Calibri" w:hAnsi="Calibri"/>
                <w:color w:val="334155"/>
                <w:sz w:val="19"/>
              </w:rPr>
              <w:t>Hola [Nombre], solo flotando esto por aquí:</w:t>
              <w:br/>
              <w:br/>
              <w:t>¿Tu equipo comercial actualmente tiene capacidad para atender de 5 a 10 juntas de cotización adicionales por semana, o su agenda está 100% copada?</w:t>
              <w:br/>
              <w:br/>
              <w:t>Si buscan abrir nuevas cuentas industriales, podemos revisar tus números en 15 minutos.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C: Micro-Valor con Enlace Directo</w:t>
              <w:br/>
            </w:r>
            <w:r>
              <w:rPr>
                <w:rFonts w:ascii="Calibri" w:hAnsi="Calibri"/>
                <w:color w:val="334155"/>
                <w:sz w:val="19"/>
              </w:rPr>
              <w:t>[Nombre], buen día. Quería asegurarme de que pudiste ver el video de 90s sobre prospección para integradoras solares.</w:t>
              <w:br/>
              <w:br/>
              <w:t>Te dejo aquí el enlace de nuestra plataforma interactiva para que veas el mecanismo completo y selecciones un horario si te hace sentido: [Enlace a tu Funnel].</w:t>
            </w:r>
          </w:p>
        </w:tc>
      </w:tr>
    </w:tbl>
    <w:p>
      <w:pPr>
        <w:spacing w:before="0" w:after="120"/>
      </w:pPr>
    </w:p>
    <w:p>
      <w:pPr>
        <w:pStyle w:val="Heading2"/>
        <w:spacing w:before="200" w:after="80"/>
      </w:pPr>
      <w:r>
        <w:rPr>
          <w:b/>
          <w:color w:val="00B8EA"/>
          <w:sz w:val="22"/>
        </w:rPr>
        <w:t>1.4. Mensaje 3: Cierre de Puerta / Break-Up (Día 6)</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A: Escasez por Límite de Calentamiento de Servidores</w:t>
              <w:br/>
            </w:r>
            <w:r>
              <w:rPr>
                <w:rFonts w:ascii="Calibri" w:hAnsi="Calibri"/>
                <w:color w:val="334155"/>
                <w:sz w:val="19"/>
              </w:rPr>
              <w:t>[Nombre], entiendo que la agenda está a tope con las obras en curso.</w:t>
              <w:br/>
              <w:br/>
              <w:t>Solo cerramos 2 plazas de infraestructura por mes debido al tiempo de calentamiento de los servidores dedicados para [Estado].</w:t>
              <w:br/>
              <w:br/>
              <w:t>Si en algún momento quieren evaluar un sistema que les garantice 20 a 50 citas por contrato, aquí me encuentras: [Enlace de tu Funnel]. ¡Mucho éxito con los proyectos!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B: Retirada Respetuosa y Profesional</w:t>
              <w:br/>
            </w:r>
            <w:r>
              <w:rPr>
                <w:rFonts w:ascii="Calibri" w:hAnsi="Calibri"/>
                <w:color w:val="334155"/>
                <w:sz w:val="19"/>
              </w:rPr>
              <w:t>Hola [Nombre], no quiero ser una molestia en tu bandeja. Asumo que por ahora su canal comercial está cubierto.</w:t>
              <w:br/>
              <w:br/>
              <w:t>Dejo mi contacto a la mano por si en el futuro necesitan activar prospección masiva a plantas industriales. ¡Un saludo!</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Opción C: Proyección para Siguiente Trimestre</w:t>
              <w:br/>
            </w:r>
            <w:r>
              <w:rPr>
                <w:rFonts w:ascii="Calibri" w:hAnsi="Calibri"/>
                <w:color w:val="334155"/>
                <w:sz w:val="19"/>
              </w:rPr>
              <w:t>[Nombre], cierro el seguimiento por ahora para no saturar tu chat. Si para el siguiente trimestre buscan abrir nuevas rutas de clientes industriales sin depender de referidos, con gusto lo revisamos. ¡Excelente semana!</w:t>
            </w:r>
          </w:p>
        </w:tc>
      </w:tr>
    </w:tbl>
    <w:p>
      <w:pPr>
        <w:spacing w:before="0" w:after="120"/>
      </w:pPr>
    </w:p>
    <w:p>
      <w:pPr>
        <w:pStyle w:val="Heading2"/>
        <w:spacing w:before="240" w:after="80"/>
      </w:pPr>
      <w:r>
        <w:rPr>
          <w:b/>
          <w:color w:val="00B8EA"/>
          <w:sz w:val="22"/>
        </w:rPr>
        <w:t>1.5. Manejo de Objeciones en Chat de LinkedIn (3 Opciones por Objeción)</w:t>
      </w:r>
    </w:p>
    <w:p>
      <w:r>
        <w:rPr>
          <w:b/>
          <w:color w:val="0F172A"/>
        </w:rPr>
        <w:t>OBJECIÓN 1: '¿Cuánto cuesta?' / 'Pásame precios primero'</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A (Enfoque en Retorno de Inversión)</w:t>
              <w:br/>
            </w:r>
            <w:r>
              <w:rPr>
                <w:rFonts w:ascii="Calibri" w:hAnsi="Calibri"/>
                <w:color w:val="334155"/>
                <w:sz w:val="19"/>
              </w:rPr>
              <w:t>El servicio se maneja por honorarios mensuales fijos con garantía de citas firmada por contrato. Como varía según si tienes 1 o 5 vendedores atendiendo juntas, en la sesión de 15 min te doy los números exactos de infraestructura. ¿Te queda mejor mañana o pasado?</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B (Anclaje de Ticket y Capacidad)</w:t>
              <w:br/>
            </w:r>
            <w:r>
              <w:rPr>
                <w:rFonts w:ascii="Calibri" w:hAnsi="Calibri"/>
                <w:color w:val="334155"/>
                <w:sz w:val="19"/>
              </w:rPr>
              <w:t>Nuestros planes arrancan en cuatro cifras USD mensuales y se pagan solos con cerrar 1 solo proyecto de techo industrial. Para darte el paquete exacto según tu capacidad de instalación, lo vemos rápido en 15 min: [Enlace a tu Funnel].</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C (Filtro Técnico Rápido)</w:t>
              <w:br/>
            </w:r>
            <w:r>
              <w:rPr>
                <w:rFonts w:ascii="Calibri" w:hAnsi="Calibri"/>
                <w:color w:val="334155"/>
                <w:sz w:val="19"/>
              </w:rPr>
              <w:t>El costo depende del volumen de servidores dedicados (125k a 500k envíos) que requiera tu equipo comercial. Te comparto el comparativo en una llamada de 15 minutos sin compromiso. ¿Qué día te acomoda?</w:t>
            </w:r>
          </w:p>
        </w:tc>
      </w:tr>
    </w:tbl>
    <w:p>
      <w:pPr>
        <w:spacing w:before="0" w:after="120"/>
      </w:pPr>
    </w:p>
    <w:p>
      <w:r>
        <w:rPr>
          <w:b/>
          <w:color w:val="0F172A"/>
        </w:rPr>
        <w:t>OBJECIÓN 2: 'Ya tenemos equipo de ventas propio'</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A (Multiplicador de Fuerza)</w:t>
              <w:br/>
            </w:r>
            <w:r>
              <w:rPr>
                <w:rFonts w:ascii="Calibri" w:hAnsi="Calibri"/>
                <w:color w:val="334155"/>
                <w:sz w:val="19"/>
              </w:rPr>
              <w:t>Excelente, justamente nuestro sistema no reemplaza a tus vendedores; los alimenta. En vez de que pasen el 80% del día buscando a quién marcarle, les llenamos la agenda con 20 a 50 directores de finanzas listos para cotizar.</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B (Eliminación de Trabajo Pesado)</w:t>
              <w:br/>
            </w:r>
            <w:r>
              <w:rPr>
                <w:rFonts w:ascii="Calibri" w:hAnsi="Calibri"/>
                <w:color w:val="334155"/>
                <w:sz w:val="19"/>
              </w:rPr>
              <w:t>Perfecto, ese es el escenario ideal. Nosotros hacemos la ingeniería pesada de prospección para que tu equipo se concentre 100% en cotizar, negociar y cerrar proyectos de media tensión.</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C (Comparativa de Rendimiento)</w:t>
              <w:br/>
            </w:r>
            <w:r>
              <w:rPr>
                <w:rFonts w:ascii="Calibri" w:hAnsi="Calibri"/>
                <w:color w:val="334155"/>
                <w:sz w:val="19"/>
              </w:rPr>
              <w:t>Totalmente. La pregunta clave es: ¿tus vendedores hoy tienen suficientes juntas todos los días o les vendría bien recibir 20 citas adicionales con directores cada mes?</w:t>
            </w:r>
          </w:p>
        </w:tc>
      </w:tr>
    </w:tbl>
    <w:p>
      <w:pPr>
        <w:spacing w:before="0" w:after="120"/>
      </w:pPr>
    </w:p>
    <w:p>
      <w:r>
        <w:rPr>
          <w:b/>
          <w:color w:val="0F172A"/>
        </w:rPr>
        <w:t>OBJECIÓN 3: 'Mándame la información por aquí'</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A (Redirección al Funnel Interactivo)</w:t>
              <w:br/>
            </w:r>
            <w:r>
              <w:rPr>
                <w:rFonts w:ascii="Calibri" w:hAnsi="Calibri"/>
                <w:color w:val="334155"/>
                <w:sz w:val="19"/>
              </w:rPr>
              <w:t>Claro, te dejo el enlace de nuestra plataforma interactiva donde puedes ver el mecanismo completo, la garantía contractual y el selector de agenda: [Enlace a tu Funnel].</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B (Enfoque en Personalización)</w:t>
              <w:br/>
            </w:r>
            <w:r>
              <w:rPr>
                <w:rFonts w:ascii="Calibri" w:hAnsi="Calibri"/>
                <w:color w:val="334155"/>
                <w:sz w:val="19"/>
              </w:rPr>
              <w:t>Con gusto. Como cada integradora tiene una capacidad instalada distinta, en este enlace interactivo puedes evaluar si tu empresa califica para el sistema: [Enlace a tu Funnel].</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Respuesta C (Loom de Diagnóstico)</w:t>
              <w:br/>
            </w:r>
            <w:r>
              <w:rPr>
                <w:rFonts w:ascii="Calibri" w:hAnsi="Calibri"/>
                <w:color w:val="334155"/>
                <w:sz w:val="19"/>
              </w:rPr>
              <w:t>Por supuesto, revisa este video de 90 segundos donde explico la infraestructura completa y cómo garantizamos las citas por escrito: [Enlace de tu Loom].</w:t>
            </w:r>
          </w:p>
        </w:tc>
      </w:tr>
    </w:tbl>
    <w:p>
      <w:pPr>
        <w:spacing w:before="0" w:after="120"/>
      </w:pPr>
    </w:p>
    <w:p>
      <w:r>
        <w:br w:type="page"/>
      </w:r>
    </w:p>
    <w:p>
      <w:pPr>
        <w:pStyle w:val="Heading1"/>
        <w:spacing w:before="200" w:after="120"/>
      </w:pPr>
      <w:r>
        <w:rPr>
          <w:rFonts w:ascii="Arial" w:hAnsi="Arial"/>
          <w:b/>
          <w:color w:val="0F172A"/>
          <w:sz w:val="26"/>
        </w:rPr>
        <w:t>Sección 2: Guion Maestro del Video Loom de 90 Segundos</w:t>
      </w:r>
    </w:p>
    <w:p>
      <w:pPr>
        <w:spacing w:after="200"/>
      </w:pPr>
      <w:r>
        <w:t>Configuración de Grabación: Grabar con Loom (pantalla completa con el sitio web o perfil de LinkedIn de la integradora de fondo, y tu cámara en burbuja circular en la esquina inferior izquierda). Tono: consultor de ingeniería outbound, pausado, seguro y directo.</w:t>
      </w:r>
    </w:p>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Mar>
              <w:top w:w="90" w:type="dxa"/>
              <w:bottom w:w="90" w:type="dxa"/>
              <w:left w:w="110" w:type="dxa"/>
              <w:right w:w="110" w:type="dxa"/>
            </w:tcMar>
            <w:shd w:fill="0F172A"/>
          </w:tcPr>
          <w:p>
            <w:pPr>
              <w:spacing w:before="0" w:after="0"/>
            </w:pPr>
            <w:r>
              <w:rPr>
                <w:rFonts w:ascii="Calibri" w:hAnsi="Calibri"/>
                <w:b/>
                <w:color w:val="FFFFFF"/>
                <w:sz w:val="18"/>
              </w:rPr>
              <w:t>Tiempo</w:t>
            </w:r>
          </w:p>
        </w:tc>
        <w:tc>
          <w:tcPr>
            <w:tcW w:type="dxa" w:w="2592"/>
            <w:vAlign w:val="center"/>
            <w:tcMar>
              <w:top w:w="90" w:type="dxa"/>
              <w:bottom w:w="90" w:type="dxa"/>
              <w:left w:w="110" w:type="dxa"/>
              <w:right w:w="110" w:type="dxa"/>
            </w:tcMar>
            <w:shd w:fill="0F172A"/>
          </w:tcPr>
          <w:p>
            <w:pPr>
              <w:spacing w:before="0" w:after="0"/>
            </w:pPr>
            <w:r>
              <w:rPr>
                <w:rFonts w:ascii="Calibri" w:hAnsi="Calibri"/>
                <w:b/>
                <w:color w:val="FFFFFF"/>
                <w:sz w:val="18"/>
              </w:rPr>
              <w:t>Bloque Psicológico</w:t>
            </w:r>
          </w:p>
        </w:tc>
        <w:tc>
          <w:tcPr>
            <w:tcW w:type="dxa" w:w="5616"/>
            <w:vAlign w:val="center"/>
            <w:tcMar>
              <w:top w:w="90" w:type="dxa"/>
              <w:bottom w:w="90" w:type="dxa"/>
              <w:left w:w="110" w:type="dxa"/>
              <w:right w:w="110" w:type="dxa"/>
            </w:tcMar>
            <w:shd w:fill="0F172A"/>
          </w:tcPr>
          <w:p>
            <w:pPr>
              <w:spacing w:before="0" w:after="0"/>
            </w:pPr>
            <w:r>
              <w:rPr>
                <w:rFonts w:ascii="Calibri" w:hAnsi="Calibri"/>
                <w:b/>
                <w:color w:val="FFFFFF"/>
                <w:sz w:val="18"/>
              </w:rPr>
              <w:t>Guion Exacto Palabra por Palabra</w:t>
            </w:r>
          </w:p>
        </w:tc>
      </w:tr>
      <w:tr>
        <w:tc>
          <w:tcPr>
            <w:tcW w:type="dxa" w:w="1728"/>
            <w:vAlign w:val="center"/>
            <w:tcMar>
              <w:top w:w="90" w:type="dxa"/>
              <w:bottom w:w="90" w:type="dxa"/>
              <w:left w:w="110" w:type="dxa"/>
              <w:right w:w="110" w:type="dxa"/>
            </w:tcMar>
            <w:shd w:fill="F8FAFC"/>
          </w:tcPr>
          <w:p>
            <w:pPr>
              <w:spacing w:before="0" w:after="0"/>
            </w:pPr>
            <w:r>
              <w:rPr>
                <w:rFonts w:ascii="Calibri" w:hAnsi="Calibri"/>
                <w:b/>
                <w:color w:val="00B8EA"/>
                <w:sz w:val="17"/>
              </w:rPr>
              <w:t>0:00 - 0:18</w:t>
            </w:r>
          </w:p>
        </w:tc>
        <w:tc>
          <w:tcPr>
            <w:tcW w:type="dxa" w:w="2592"/>
            <w:vAlign w:val="center"/>
            <w:tcMar>
              <w:top w:w="90" w:type="dxa"/>
              <w:bottom w:w="90" w:type="dxa"/>
              <w:left w:w="110" w:type="dxa"/>
              <w:right w:w="110" w:type="dxa"/>
            </w:tcMar>
            <w:shd w:fill="F8FAFC"/>
          </w:tcPr>
          <w:p>
            <w:pPr>
              <w:spacing w:before="0" w:after="0"/>
            </w:pPr>
            <w:r>
              <w:rPr>
                <w:rFonts w:ascii="Calibri" w:hAnsi="Calibri"/>
                <w:b/>
                <w:color w:val="0F172A"/>
                <w:sz w:val="17"/>
              </w:rPr>
              <w:t>1. Observación Personal + Dolor de Capacidad Ociosa</w:t>
            </w:r>
          </w:p>
        </w:tc>
        <w:tc>
          <w:tcPr>
            <w:tcW w:type="dxa" w:w="5616"/>
            <w:vAlign w:val="center"/>
            <w:tcMar>
              <w:top w:w="90" w:type="dxa"/>
              <w:bottom w:w="90" w:type="dxa"/>
              <w:left w:w="110" w:type="dxa"/>
              <w:right w:w="110" w:type="dxa"/>
            </w:tcMar>
            <w:shd w:fill="F8FAFC"/>
          </w:tcPr>
          <w:p>
            <w:pPr>
              <w:spacing w:before="0" w:after="0"/>
            </w:pPr>
            <w:r>
              <w:rPr>
                <w:rFonts w:ascii="Calibri" w:hAnsi="Calibri"/>
                <w:color w:val="1E293B"/>
                <w:sz w:val="17"/>
              </w:rPr>
              <w:t>"Hola [Nombre], soy Ernesto de J&amp;J Ventures. Estuve viendo los proyectos de [Empresa] en [Ciudad/Estado] y tienen una ingeniería de primer nivel para techos industriales.</w:t>
              <w:br/>
              <w:br/>
              <w:t>El problema que veo constantemente en las integradoras es que tienen capacidad para instalar 100 o 200 kW mensuales, pero sus vendedores pasan el día buscando prospectos en frío en lugar de estar cerrando cotizaciones."</w:t>
            </w:r>
          </w:p>
        </w:tc>
      </w:tr>
      <w:tr>
        <w:tc>
          <w:tcPr>
            <w:tcW w:type="dxa" w:w="1728"/>
            <w:vAlign w:val="center"/>
            <w:tcMar>
              <w:top w:w="90" w:type="dxa"/>
              <w:bottom w:w="90" w:type="dxa"/>
              <w:left w:w="110" w:type="dxa"/>
              <w:right w:w="110" w:type="dxa"/>
            </w:tcMar>
          </w:tcPr>
          <w:p>
            <w:pPr>
              <w:spacing w:before="0" w:after="0"/>
            </w:pPr>
            <w:r>
              <w:rPr>
                <w:rFonts w:ascii="Calibri" w:hAnsi="Calibri"/>
                <w:b/>
                <w:color w:val="00B8EA"/>
                <w:sz w:val="17"/>
              </w:rPr>
              <w:t>0:19 - 0:45</w:t>
            </w:r>
          </w:p>
        </w:tc>
        <w:tc>
          <w:tcPr>
            <w:tcW w:type="dxa" w:w="2592"/>
            <w:vAlign w:val="center"/>
            <w:tcMar>
              <w:top w:w="90" w:type="dxa"/>
              <w:bottom w:w="90" w:type="dxa"/>
              <w:left w:w="110" w:type="dxa"/>
              <w:right w:w="110" w:type="dxa"/>
            </w:tcMar>
          </w:tcPr>
          <w:p>
            <w:pPr>
              <w:spacing w:before="0" w:after="0"/>
            </w:pPr>
            <w:r>
              <w:rPr>
                <w:rFonts w:ascii="Calibri" w:hAnsi="Calibri"/>
                <w:b/>
                <w:color w:val="0F172A"/>
                <w:sz w:val="17"/>
              </w:rPr>
              <w:t>2. Presentación del Mecanismo (La Máquina)</w:t>
            </w:r>
          </w:p>
        </w:tc>
        <w:tc>
          <w:tcPr>
            <w:tcW w:type="dxa" w:w="5616"/>
            <w:vAlign w:val="center"/>
            <w:tcMar>
              <w:top w:w="90" w:type="dxa"/>
              <w:bottom w:w="90" w:type="dxa"/>
              <w:left w:w="110" w:type="dxa"/>
              <w:right w:w="110" w:type="dxa"/>
            </w:tcMar>
          </w:tcPr>
          <w:p>
            <w:pPr>
              <w:spacing w:before="0" w:after="0"/>
            </w:pPr>
            <w:r>
              <w:rPr>
                <w:rFonts w:ascii="Calibri" w:hAnsi="Calibri"/>
                <w:color w:val="1E293B"/>
                <w:sz w:val="17"/>
              </w:rPr>
              <w:t>"Nosotros no somos agencia de marketing ni vendemos 'likes'. Construimos un motor de prospección masiva con infraestructura dedicada de cold email que envía miles de comunicaciones directas a Directores de Finanzas y Gerentes de Planta que pagan tarifas GDMTO/GDMTH elevadas de CFE.</w:t>
              <w:br/>
              <w:br/>
              <w:t>Filtramos a los curiosos con IA y ponemos solo a decisores con presupuesto confirmado en el calendario de tu equipo."</w:t>
            </w:r>
          </w:p>
        </w:tc>
      </w:tr>
      <w:tr>
        <w:tc>
          <w:tcPr>
            <w:tcW w:type="dxa" w:w="1728"/>
            <w:vAlign w:val="center"/>
            <w:tcMar>
              <w:top w:w="90" w:type="dxa"/>
              <w:bottom w:w="90" w:type="dxa"/>
              <w:left w:w="110" w:type="dxa"/>
              <w:right w:w="110" w:type="dxa"/>
            </w:tcMar>
            <w:shd w:fill="F8FAFC"/>
          </w:tcPr>
          <w:p>
            <w:pPr>
              <w:spacing w:before="0" w:after="0"/>
            </w:pPr>
            <w:r>
              <w:rPr>
                <w:rFonts w:ascii="Calibri" w:hAnsi="Calibri"/>
                <w:b/>
                <w:color w:val="00B8EA"/>
                <w:sz w:val="17"/>
              </w:rPr>
              <w:t>0:46 - 1:12</w:t>
            </w:r>
          </w:p>
        </w:tc>
        <w:tc>
          <w:tcPr>
            <w:tcW w:type="dxa" w:w="2592"/>
            <w:vAlign w:val="center"/>
            <w:tcMar>
              <w:top w:w="90" w:type="dxa"/>
              <w:bottom w:w="90" w:type="dxa"/>
              <w:left w:w="110" w:type="dxa"/>
              <w:right w:w="110" w:type="dxa"/>
            </w:tcMar>
            <w:shd w:fill="F8FAFC"/>
          </w:tcPr>
          <w:p>
            <w:pPr>
              <w:spacing w:before="0" w:after="0"/>
            </w:pPr>
            <w:r>
              <w:rPr>
                <w:rFonts w:ascii="Calibri" w:hAnsi="Calibri"/>
                <w:b/>
                <w:color w:val="0F172A"/>
                <w:sz w:val="17"/>
              </w:rPr>
              <w:t>3. La Oferta Piloto + Garantía Contractual</w:t>
            </w:r>
          </w:p>
        </w:tc>
        <w:tc>
          <w:tcPr>
            <w:tcW w:type="dxa" w:w="5616"/>
            <w:vAlign w:val="center"/>
            <w:tcMar>
              <w:top w:w="90" w:type="dxa"/>
              <w:bottom w:w="90" w:type="dxa"/>
              <w:left w:w="110" w:type="dxa"/>
              <w:right w:w="110" w:type="dxa"/>
            </w:tcMar>
            <w:shd w:fill="F8FAFC"/>
          </w:tcPr>
          <w:p>
            <w:pPr>
              <w:spacing w:before="0" w:after="0"/>
            </w:pPr>
            <w:r>
              <w:rPr>
                <w:rFonts w:ascii="Calibri" w:hAnsi="Calibri"/>
                <w:color w:val="1E293B"/>
                <w:sz w:val="17"/>
              </w:rPr>
              <w:t>"Como estamos abriendo plazas de prospección para integradoras en [Estado], operamos con una garantía estricta de citas por contrato: ponemos de 20 a 50 citas calificadas en el calendario de tus vendedores, y si no alcanzamos la cuota, el mes siguiente operamos la infraestructura 100% gratis.</w:t>
              <w:br/>
              <w:br/>
              <w:t>Cero riesgo de capital para tu empresa."</w:t>
            </w:r>
          </w:p>
        </w:tc>
      </w:tr>
      <w:tr>
        <w:tc>
          <w:tcPr>
            <w:tcW w:type="dxa" w:w="1728"/>
            <w:vAlign w:val="center"/>
            <w:tcMar>
              <w:top w:w="90" w:type="dxa"/>
              <w:bottom w:w="90" w:type="dxa"/>
              <w:left w:w="110" w:type="dxa"/>
              <w:right w:w="110" w:type="dxa"/>
            </w:tcMar>
          </w:tcPr>
          <w:p>
            <w:pPr>
              <w:spacing w:before="0" w:after="0"/>
            </w:pPr>
            <w:r>
              <w:rPr>
                <w:rFonts w:ascii="Calibri" w:hAnsi="Calibri"/>
                <w:b/>
                <w:color w:val="00B8EA"/>
                <w:sz w:val="17"/>
              </w:rPr>
              <w:t>1:13 - 1:30</w:t>
            </w:r>
          </w:p>
        </w:tc>
        <w:tc>
          <w:tcPr>
            <w:tcW w:type="dxa" w:w="2592"/>
            <w:vAlign w:val="center"/>
            <w:tcMar>
              <w:top w:w="90" w:type="dxa"/>
              <w:bottom w:w="90" w:type="dxa"/>
              <w:left w:w="110" w:type="dxa"/>
              <w:right w:w="110" w:type="dxa"/>
            </w:tcMar>
          </w:tcPr>
          <w:p>
            <w:pPr>
              <w:spacing w:before="0" w:after="0"/>
            </w:pPr>
            <w:r>
              <w:rPr>
                <w:rFonts w:ascii="Calibri" w:hAnsi="Calibri"/>
                <w:b/>
                <w:color w:val="0F172A"/>
                <w:sz w:val="17"/>
              </w:rPr>
              <w:t>4. Llamado a la Acción (Cero Fricción)</w:t>
            </w:r>
          </w:p>
        </w:tc>
        <w:tc>
          <w:tcPr>
            <w:tcW w:type="dxa" w:w="5616"/>
            <w:vAlign w:val="center"/>
            <w:tcMar>
              <w:top w:w="90" w:type="dxa"/>
              <w:bottom w:w="90" w:type="dxa"/>
              <w:left w:w="110" w:type="dxa"/>
              <w:right w:w="110" w:type="dxa"/>
            </w:tcMar>
          </w:tcPr>
          <w:p>
            <w:pPr>
              <w:spacing w:before="0" w:after="0"/>
            </w:pPr>
            <w:r>
              <w:rPr>
                <w:rFonts w:ascii="Calibri" w:hAnsi="Calibri"/>
                <w:color w:val="1E293B"/>
                <w:sz w:val="17"/>
              </w:rPr>
              <w:t>"Si te interesa ver cómo estructurar este canal para tus vendedores, abajo del video dejé el enlace para agendar una llamada de 15 minutos conmigo.</w:t>
              <w:br/>
              <w:br/>
              <w:t>Sin compromiso alguno, solo para revisar tus números y ver si tu equipo comercial tiene capacidad para absorber ese volumen de juntas. Un saludo."</w:t>
            </w:r>
          </w:p>
        </w:tc>
      </w:tr>
    </w:tbl>
    <w:p>
      <w:pPr>
        <w:spacing w:before="240" w:after="80"/>
      </w:pPr>
      <w:r>
        <w:rPr>
          <w:b/>
          <w:sz w:val="20"/>
        </w:rPr>
        <w:t>Checklist Pre-Grabación del Loom:</w:t>
      </w:r>
    </w:p>
    <w:p>
      <w:pPr>
        <w:pStyle w:val="ListBullet"/>
        <w:spacing w:before="20" w:after="20"/>
      </w:pPr>
      <w:r>
        <w:t>Tener abierto en pestaña el sitio web o LinkedIn del prospecto.</w:t>
      </w:r>
    </w:p>
    <w:p>
      <w:pPr>
        <w:pStyle w:val="ListBullet"/>
        <w:spacing w:before="20" w:after="20"/>
      </w:pPr>
      <w:r>
        <w:t>Iluminación frontal clara y audio de micrófono nítido sin eco.</w:t>
      </w:r>
    </w:p>
    <w:p>
      <w:pPr>
        <w:pStyle w:val="ListBullet"/>
        <w:spacing w:before="20" w:after="20"/>
      </w:pPr>
      <w:r>
        <w:t>Duración exacta entre 85 y 95 segundos (nunca más de 2 minutos).</w:t>
      </w:r>
    </w:p>
    <w:p>
      <w:pPr>
        <w:pStyle w:val="ListBullet"/>
        <w:spacing w:before="20" w:after="20"/>
      </w:pPr>
      <w:r>
        <w:t>Enlace al funnel o Calendly pegado en la descripción y botón del Loom.</w:t>
      </w:r>
    </w:p>
    <w:p>
      <w:r>
        <w:br w:type="page"/>
      </w:r>
    </w:p>
    <w:p>
      <w:pPr>
        <w:pStyle w:val="Heading1"/>
        <w:spacing w:before="200" w:after="120"/>
      </w:pPr>
      <w:r>
        <w:rPr>
          <w:rFonts w:ascii="Arial" w:hAnsi="Arial"/>
          <w:b/>
          <w:color w:val="0F172A"/>
          <w:sz w:val="26"/>
        </w:rPr>
        <w:t>Sección 3: Guion de la Llamada de Diagnóstico (15 Minutos)</w:t>
      </w:r>
    </w:p>
    <w:p>
      <w:pPr>
        <w:spacing w:after="200"/>
      </w:pPr>
      <w:r>
        <w:t>Esta llamada no es una presentación de ventas tradicional. Es una sesión de consultoría técnica de 4 fases donde tú lideras la conversación, diagnosticas el cuello de botella del cliente y presentas la solución como la única opción lógica garantizada por escrito.</w:t>
      </w:r>
    </w:p>
    <w:p>
      <w:r>
        <w:rPr>
          <w:b/>
          <w:color w:val="00B8EA"/>
          <w:sz w:val="21"/>
        </w:rPr>
        <w:t>FASE 1: Encuadre y Control de la Sesión (00:00 - 03:00)</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Guion de Apertura</w:t>
              <w:br/>
            </w:r>
            <w:r>
              <w:rPr>
                <w:rFonts w:ascii="Calibri" w:hAnsi="Calibri"/>
                <w:color w:val="334155"/>
                <w:sz w:val="19"/>
              </w:rPr>
              <w:t>"Hola [Nombre], un gusto saludarte. Gracias por la puntualidad.</w:t>
              <w:br/>
              <w:br/>
              <w:t>Para aprovechar al máximo estos 15 minutos, la agenda es muy simple:</w:t>
              <w:br/>
              <w:t>1. Primero te haré 3 o 4 preguntas rápidas sobre cómo opera hoy el equipo comercial de [Empresa] y qué capacidad de instalación tienen disponible.</w:t>
              <w:br/>
              <w:t>2. Luego te comparto pantalla y te muestro la infraestructura técnica con la que generamos de 20 a 50 citas mensuales con CFOs y Gerentes de Planta.</w:t>
              <w:br/>
              <w:t>3. Al final, si vemos que hay fit y tu equipo puede absorber ese volumen de juntas, vemos cómo arrancar la fase de setup. Y si no, te llevas el mapeo de decisores sin compromiso.</w:t>
              <w:br/>
              <w:br/>
              <w:t>¿Te parece bien la dinámica?"</w:t>
            </w:r>
          </w:p>
        </w:tc>
      </w:tr>
    </w:tbl>
    <w:p>
      <w:pPr>
        <w:spacing w:before="0" w:after="120"/>
      </w:pPr>
    </w:p>
    <w:p>
      <w:r>
        <w:rPr>
          <w:b/>
          <w:color w:val="00B8EA"/>
          <w:sz w:val="21"/>
        </w:rPr>
        <w:t>FASE 2: Diagnóstico Profundo con las 4 Preguntas Clave (03:00 - 07:00)</w:t>
      </w:r>
    </w:p>
    <w:p>
      <w:pPr>
        <w:pStyle w:val="ListBullet"/>
        <w:spacing w:before="40" w:after="60"/>
      </w:pPr>
      <w:r>
        <w:t>Pregunta 1 (Ticket Promedio): '¿Cuánto le representa en promedio a tu empresa un proyecto de techo solar industrial instalado? (¿$20k, $50k, $100k USD?)'</w:t>
      </w:r>
    </w:p>
    <w:p>
      <w:pPr>
        <w:pStyle w:val="ListBullet"/>
        <w:spacing w:before="40" w:after="60"/>
      </w:pPr>
      <w:r>
        <w:t>Pregunta 2 (Equipo de Ventas): '¿Cuántos vendedores de tiempo completo tienes hoy dedicados exclusivamente a cotizar y cerrar proyectos?'</w:t>
      </w:r>
    </w:p>
    <w:p>
      <w:pPr>
        <w:pStyle w:val="ListBullet"/>
        <w:spacing w:before="40" w:after="60"/>
      </w:pPr>
      <w:r>
        <w:t>Pregunta 3 (Dependencia de Referidos): 'Siendo honestos, ¿de dónde vienen hoy el 80% de sus clientes? ¿De referidos y contactos personales, o tienen algún canal outbound activo?'</w:t>
      </w:r>
    </w:p>
    <w:p>
      <w:pPr>
        <w:pStyle w:val="ListBullet"/>
        <w:spacing w:before="40" w:after="60"/>
      </w:pPr>
      <w:r>
        <w:t>Pregunta 4 (Capacidad Instalada): 'Si a partir del próximo mes tu equipo de ventas recibe 20 a 50 citas calificadas con directores de plantas industriales, ¿tienen capacidad técnica para cotizar e instalar ese volumen sin colapsar?'</w:t>
      </w:r>
    </w:p>
    <w:p>
      <w:r>
        <w:rPr>
          <w:b/>
          <w:color w:val="00B8EA"/>
          <w:sz w:val="21"/>
        </w:rPr>
        <w:t>FASE 3: Demostración Técnica del Motor (07:00 - 11:00)</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Guion de Compartir Pantalla</w:t>
              <w:br/>
            </w:r>
            <w:r>
              <w:rPr>
                <w:rFonts w:ascii="Calibri" w:hAnsi="Calibri"/>
                <w:color w:val="334155"/>
                <w:sz w:val="19"/>
              </w:rPr>
              <w:t>"Mira, te voy a compartir pantalla para mostrarte cómo funciona el motor por dentro:</w:t>
              <w:br/>
              <w:br/>
              <w:t>1. Aislamiento Total: Compramos y configuramos de 35 a 70 dominios secundarios. Tu dominio principal nunca se toca.</w:t>
              <w:br/>
              <w:t>2. Depuración NeverBounce: Extraemos 50,000 a 100,000 decisores (CFOs, Gerentes de Mantenimiento) y eliminamos el 40% de correos rebotados.</w:t>
              <w:br/>
              <w:t>3. Inteligencia de Respuestas: El prospecto responde con interés sobre el recibo de CFE, nuestro sistema lo califica y se lo coloca directo en el calendario de tus vendedores.</w:t>
              <w:br/>
              <w:br/>
              <w:t>Tus vendedores no tienen que prospectar. Solo abren el Zoom a las 10:00 AM y presentan la propuesta."</w:t>
            </w:r>
          </w:p>
        </w:tc>
      </w:tr>
    </w:tbl>
    <w:p>
      <w:pPr>
        <w:spacing w:before="0" w:after="120"/>
      </w:pPr>
    </w:p>
    <w:p>
      <w:r>
        <w:rPr>
          <w:b/>
          <w:color w:val="00B8EA"/>
          <w:sz w:val="21"/>
        </w:rPr>
        <w:t>FASE 4: Presentación de la Oferta y Cierre (11:00 - 15:00)</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top w:val="none"/>
              <w:left w:val="single" w:sz="24" w:space="0" w:color="00B8EA"/>
              <w:bottom w:val="none"/>
              <w:right w:val="none"/>
            </w:tcBorders>
          </w:tcPr>
          <w:p>
            <w:pPr>
              <w:spacing w:before="0" w:after="40"/>
            </w:pPr>
            <w:r>
              <w:rPr>
                <w:rFonts w:ascii="Arial" w:hAnsi="Arial"/>
                <w:b/>
                <w:color w:val="0F172A"/>
                <w:sz w:val="19"/>
              </w:rPr>
              <w:t>📌 Guion de Cierre de Oferta</w:t>
              <w:br/>
            </w:r>
            <w:r>
              <w:rPr>
                <w:rFonts w:ascii="Calibri" w:hAnsi="Calibri"/>
                <w:color w:val="334155"/>
                <w:sz w:val="19"/>
              </w:rPr>
              <w:t>"Para [Empresa], el paquete ideal es el Paquete 1 / Paquete 2:</w:t>
              <w:br/>
              <w:br/>
              <w:t>• Inversión: Setup de $670 USD (cubre dominios y servidores) + Retainer de $1,790 USD/mes.</w:t>
              <w:br/>
              <w:t>• Entregable: 125,000 correos mensuales con 15 citas mínimas garantizadas por contrato.</w:t>
              <w:br/>
              <w:t>• Cláusula de Garantía: Si en cualquier mes no entregamos las citas pactadas, el mes siguiente operamos la infraestructura 100% gratis hasta compensar.</w:t>
              <w:br/>
              <w:br/>
              <w:t>Con cerrar 1 solo proyecto de $30k USD en todo el trimestre, recuperas la inversión con creces.</w:t>
              <w:br/>
              <w:br/>
              <w:t>¿Tiene sentido que arranquemos la fase de arquitectura de 21 días esta semana?"</w:t>
            </w:r>
          </w:p>
        </w:tc>
      </w:tr>
    </w:tbl>
    <w:p>
      <w:pPr>
        <w:spacing w:before="0" w:after="120"/>
      </w:pPr>
    </w:p>
    <w:p>
      <w:pPr>
        <w:spacing w:before="360"/>
        <w:jc w:val="center"/>
      </w:pPr>
      <w:r>
        <w:rPr>
          <w:b/>
          <w:color w:val="64748B"/>
          <w:sz w:val="17"/>
        </w:rPr>
        <w:t>J&amp;J VENTURES · PROSPECCIÓN OUTBOUND B2B · PROV. 16:3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