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291B" w14:textId="77777777" w:rsidR="00077D98" w:rsidRDefault="0083438A" w:rsidP="00077D98">
      <w:pPr>
        <w:pStyle w:val="ListParagraph"/>
        <w:numPr>
          <w:ilvl w:val="0"/>
          <w:numId w:val="1"/>
        </w:numPr>
      </w:pPr>
      <w:r>
        <w:t xml:space="preserve">Intersect </w:t>
      </w:r>
      <w:r w:rsidR="00077D98">
        <w:t>2010 census block groups with EPA’s water system Version 2 data. Use census block group area and intersection are between block group and water system to conduct areal reweighting.</w:t>
      </w:r>
    </w:p>
    <w:p w14:paraId="25CBB695" w14:textId="3EAF561A" w:rsidR="00077D98" w:rsidRDefault="00077D98" w:rsidP="00077D98">
      <w:pPr>
        <w:pStyle w:val="ListParagraph"/>
        <w:numPr>
          <w:ilvl w:val="1"/>
          <w:numId w:val="1"/>
        </w:numPr>
      </w:pPr>
      <w:r>
        <w:rPr>
          <w:b/>
          <w:bCs/>
        </w:rPr>
        <w:t xml:space="preserve">Interpretation: </w:t>
      </w:r>
      <w:r>
        <w:t xml:space="preserve"> How many actual people in each block group are served by its intersected water system</w:t>
      </w:r>
    </w:p>
    <w:p w14:paraId="2385514C" w14:textId="347E4084" w:rsidR="001862A0" w:rsidRDefault="001862A0" w:rsidP="001862A0">
      <w:pPr>
        <w:pStyle w:val="ListParagraph"/>
        <w:numPr>
          <w:ilvl w:val="1"/>
          <w:numId w:val="1"/>
        </w:numPr>
      </w:pPr>
      <w:r>
        <w:rPr>
          <w:b/>
          <w:bCs/>
        </w:rPr>
        <w:t>Joe variable:</w:t>
      </w:r>
      <w:r>
        <w:t xml:space="preserve"> </w:t>
      </w:r>
      <w:proofErr w:type="spellStart"/>
      <w:r w:rsidRPr="001862A0">
        <w:rPr>
          <w:i/>
          <w:iCs/>
        </w:rPr>
        <w:t>bg_wgt_pop</w:t>
      </w:r>
      <w:proofErr w:type="spellEnd"/>
    </w:p>
    <w:p w14:paraId="39AC3A19" w14:textId="20D171F8" w:rsidR="001862A0" w:rsidRDefault="001862A0" w:rsidP="001862A0">
      <w:pPr>
        <w:pStyle w:val="ListParagraph"/>
        <w:numPr>
          <w:ilvl w:val="1"/>
          <w:numId w:val="1"/>
        </w:numPr>
      </w:pPr>
      <w:r>
        <w:rPr>
          <w:b/>
          <w:bCs/>
        </w:rPr>
        <w:t>Amber variable:</w:t>
      </w:r>
      <w:r>
        <w:t xml:space="preserve"> </w:t>
      </w:r>
      <w:r w:rsidRPr="001862A0">
        <w:t>SUM_POP_BG_PWS</w:t>
      </w:r>
    </w:p>
    <w:p w14:paraId="7581D20A" w14:textId="77777777" w:rsidR="00077D98" w:rsidRDefault="00077D98" w:rsidP="00077D98">
      <w:pPr>
        <w:pStyle w:val="ListParagraph"/>
        <w:numPr>
          <w:ilvl w:val="0"/>
          <w:numId w:val="1"/>
        </w:numPr>
      </w:pPr>
      <w:r>
        <w:t xml:space="preserve">Scale reweighted population values up to census tract – public water system level. </w:t>
      </w:r>
    </w:p>
    <w:p w14:paraId="3CE47ED3" w14:textId="237D9DF0" w:rsidR="00077D98" w:rsidRDefault="00077D98" w:rsidP="00077D98">
      <w:pPr>
        <w:pStyle w:val="ListParagraph"/>
        <w:numPr>
          <w:ilvl w:val="1"/>
          <w:numId w:val="1"/>
        </w:numPr>
      </w:pPr>
      <w:r>
        <w:rPr>
          <w:b/>
          <w:bCs/>
        </w:rPr>
        <w:t xml:space="preserve">Interpretation: </w:t>
      </w:r>
      <w:r>
        <w:t>The number of people served by a water system in each census tract</w:t>
      </w:r>
    </w:p>
    <w:p w14:paraId="0AE663E9" w14:textId="77777777" w:rsidR="001862A0" w:rsidRDefault="001862A0" w:rsidP="001862A0">
      <w:pPr>
        <w:pStyle w:val="ListParagraph"/>
        <w:numPr>
          <w:ilvl w:val="1"/>
          <w:numId w:val="1"/>
        </w:numPr>
      </w:pPr>
      <w:r>
        <w:rPr>
          <w:b/>
          <w:bCs/>
        </w:rPr>
        <w:t>Joe variable:</w:t>
      </w:r>
      <w:r>
        <w:t xml:space="preserve"> </w:t>
      </w:r>
      <w:proofErr w:type="spellStart"/>
      <w:r>
        <w:t>pop_bs_pws</w:t>
      </w:r>
      <w:proofErr w:type="spellEnd"/>
    </w:p>
    <w:p w14:paraId="43939F9C" w14:textId="77777777" w:rsidR="001862A0" w:rsidRDefault="001862A0" w:rsidP="001862A0">
      <w:pPr>
        <w:pStyle w:val="ListParagraph"/>
        <w:numPr>
          <w:ilvl w:val="1"/>
          <w:numId w:val="1"/>
        </w:numPr>
      </w:pPr>
      <w:r>
        <w:rPr>
          <w:b/>
          <w:bCs/>
        </w:rPr>
        <w:t>Amber variable:</w:t>
      </w:r>
      <w:r>
        <w:t xml:space="preserve"> </w:t>
      </w:r>
      <w:r w:rsidRPr="001862A0">
        <w:t>SUM_POP_BG_PWS</w:t>
      </w:r>
    </w:p>
    <w:p w14:paraId="77E33584" w14:textId="0D7D0085" w:rsidR="00077D98" w:rsidRDefault="00077D98" w:rsidP="00DC030A">
      <w:pPr>
        <w:pStyle w:val="ListParagraph"/>
        <w:numPr>
          <w:ilvl w:val="0"/>
          <w:numId w:val="1"/>
        </w:numPr>
      </w:pPr>
      <w:r>
        <w:t xml:space="preserve">Sum the census tract – water system population estimate at the tract level. </w:t>
      </w:r>
      <w:r w:rsidR="00DC030A">
        <w:t xml:space="preserve">Use actual census tract population estimates to cap the number of people served by any water system at the actual maximum census tract value. Where block groups straddle multiple water systems, their populations are double counted </w:t>
      </w:r>
      <w:r w:rsidR="00DC030A">
        <w:t xml:space="preserve">in the sum </w:t>
      </w:r>
      <w:r w:rsidR="00DC030A">
        <w:t xml:space="preserve">and can push estimates over the actual tract population. </w:t>
      </w:r>
    </w:p>
    <w:p w14:paraId="2E0015B6" w14:textId="6C691A25" w:rsidR="00077D98" w:rsidRDefault="00077D98" w:rsidP="00077D98">
      <w:pPr>
        <w:pStyle w:val="ListParagraph"/>
        <w:numPr>
          <w:ilvl w:val="1"/>
          <w:numId w:val="1"/>
        </w:numPr>
      </w:pPr>
      <w:r>
        <w:rPr>
          <w:b/>
          <w:bCs/>
        </w:rPr>
        <w:t xml:space="preserve">Interpretation: </w:t>
      </w:r>
      <w:r w:rsidRPr="00077D98">
        <w:t>The number of people in each census tract served by any water system</w:t>
      </w:r>
    </w:p>
    <w:p w14:paraId="6EBC1B08" w14:textId="77777777" w:rsidR="001862A0" w:rsidRPr="001862A0" w:rsidRDefault="001862A0" w:rsidP="001862A0">
      <w:pPr>
        <w:pStyle w:val="ListParagraph"/>
        <w:numPr>
          <w:ilvl w:val="1"/>
          <w:numId w:val="1"/>
        </w:numPr>
      </w:pPr>
      <w:r>
        <w:rPr>
          <w:b/>
          <w:bCs/>
        </w:rPr>
        <w:t xml:space="preserve">Joe variable: </w:t>
      </w:r>
      <w:proofErr w:type="spellStart"/>
      <w:r w:rsidRPr="001862A0">
        <w:t>ct_pop_pws</w:t>
      </w:r>
      <w:proofErr w:type="spellEnd"/>
    </w:p>
    <w:p w14:paraId="79EC0656" w14:textId="74DF2F99" w:rsidR="001862A0" w:rsidRDefault="001862A0" w:rsidP="001862A0">
      <w:pPr>
        <w:pStyle w:val="ListParagraph"/>
        <w:numPr>
          <w:ilvl w:val="1"/>
          <w:numId w:val="1"/>
        </w:numPr>
      </w:pPr>
      <w:r>
        <w:rPr>
          <w:b/>
          <w:bCs/>
        </w:rPr>
        <w:t xml:space="preserve">Amber variable: </w:t>
      </w:r>
      <w:proofErr w:type="spellStart"/>
      <w:r w:rsidRPr="001862A0">
        <w:t>ct_pop_pws</w:t>
      </w:r>
      <w:proofErr w:type="spellEnd"/>
    </w:p>
    <w:p w14:paraId="314C952C" w14:textId="542E734A" w:rsidR="00DC030A" w:rsidRDefault="00DC030A" w:rsidP="00DC030A">
      <w:pPr>
        <w:pStyle w:val="ListParagraph"/>
        <w:numPr>
          <w:ilvl w:val="0"/>
          <w:numId w:val="1"/>
        </w:numPr>
      </w:pPr>
      <w:r>
        <w:t>Divide the number of people served by each tract water system intersection by the number of people in each tract served by any water system to produce a population weight.</w:t>
      </w:r>
    </w:p>
    <w:p w14:paraId="39B4CFD1" w14:textId="79D7962F" w:rsidR="00DC030A" w:rsidRPr="001862A0" w:rsidRDefault="00DC030A" w:rsidP="00DC030A">
      <w:pPr>
        <w:pStyle w:val="ListParagraph"/>
        <w:numPr>
          <w:ilvl w:val="1"/>
          <w:numId w:val="1"/>
        </w:numPr>
      </w:pPr>
      <w:r>
        <w:rPr>
          <w:b/>
          <w:bCs/>
        </w:rPr>
        <w:t>Interpretation:</w:t>
      </w:r>
      <w:r w:rsidRPr="00DC030A">
        <w:t xml:space="preserve"> Proportion of people served by specific water system in each tract versus people served by any water system</w:t>
      </w:r>
      <w:r>
        <w:rPr>
          <w:b/>
          <w:bCs/>
        </w:rPr>
        <w:t xml:space="preserve"> </w:t>
      </w:r>
    </w:p>
    <w:p w14:paraId="77E1F638" w14:textId="013FC7AA" w:rsidR="001862A0" w:rsidRPr="001862A0" w:rsidRDefault="001862A0" w:rsidP="00DC030A">
      <w:pPr>
        <w:pStyle w:val="ListParagraph"/>
        <w:numPr>
          <w:ilvl w:val="1"/>
          <w:numId w:val="1"/>
        </w:numPr>
      </w:pPr>
      <w:r>
        <w:rPr>
          <w:b/>
          <w:bCs/>
        </w:rPr>
        <w:t xml:space="preserve">Joe variable: </w:t>
      </w:r>
      <w:proofErr w:type="spellStart"/>
      <w:r w:rsidRPr="001862A0">
        <w:t>population_weight</w:t>
      </w:r>
      <w:proofErr w:type="spellEnd"/>
    </w:p>
    <w:p w14:paraId="37B584A7" w14:textId="24EBA60B" w:rsidR="001862A0" w:rsidRPr="001862A0" w:rsidRDefault="001862A0" w:rsidP="00DC030A">
      <w:pPr>
        <w:pStyle w:val="ListParagraph"/>
        <w:numPr>
          <w:ilvl w:val="1"/>
          <w:numId w:val="1"/>
        </w:numPr>
      </w:pPr>
      <w:r>
        <w:rPr>
          <w:b/>
          <w:bCs/>
        </w:rPr>
        <w:t xml:space="preserve">Amber variable: </w:t>
      </w:r>
      <w:proofErr w:type="spellStart"/>
      <w:r w:rsidRPr="001862A0">
        <w:t>population_weight</w:t>
      </w:r>
      <w:proofErr w:type="spellEnd"/>
    </w:p>
    <w:p w14:paraId="148DD204" w14:textId="4B260A5D" w:rsidR="00DC030A" w:rsidRDefault="00DC030A" w:rsidP="00DC030A">
      <w:pPr>
        <w:pStyle w:val="ListParagraph"/>
        <w:numPr>
          <w:ilvl w:val="0"/>
          <w:numId w:val="1"/>
        </w:numPr>
      </w:pPr>
      <w:r>
        <w:t>Multiply contaminant values by new population weight.</w:t>
      </w:r>
    </w:p>
    <w:p w14:paraId="3B9B2D4F" w14:textId="24567C0D" w:rsidR="00DC030A" w:rsidRDefault="00DC030A" w:rsidP="00DC030A">
      <w:pPr>
        <w:pStyle w:val="ListParagraph"/>
        <w:numPr>
          <w:ilvl w:val="1"/>
          <w:numId w:val="1"/>
        </w:numPr>
      </w:pPr>
      <w:r>
        <w:rPr>
          <w:b/>
          <w:bCs/>
        </w:rPr>
        <w:t xml:space="preserve">Interpretation: </w:t>
      </w:r>
      <w:r>
        <w:t xml:space="preserve">Value of a contaminant </w:t>
      </w:r>
      <w:proofErr w:type="gramStart"/>
      <w:r>
        <w:t>reweighted</w:t>
      </w:r>
      <w:proofErr w:type="gramEnd"/>
      <w:r>
        <w:t xml:space="preserve"> to incorporate the number of people that we’re </w:t>
      </w:r>
      <w:proofErr w:type="gramStart"/>
      <w:r>
        <w:t>actual</w:t>
      </w:r>
      <w:r w:rsidR="001862A0">
        <w:t>l</w:t>
      </w:r>
      <w:r>
        <w:t>y exposed</w:t>
      </w:r>
      <w:proofErr w:type="gramEnd"/>
      <w:r>
        <w:t xml:space="preserve">. </w:t>
      </w:r>
    </w:p>
    <w:p w14:paraId="1B96BAA0" w14:textId="2A1F3116" w:rsidR="00DC030A" w:rsidRDefault="00DC030A" w:rsidP="00DC030A">
      <w:pPr>
        <w:pStyle w:val="ListParagraph"/>
        <w:numPr>
          <w:ilvl w:val="0"/>
          <w:numId w:val="1"/>
        </w:numPr>
      </w:pPr>
      <w:r>
        <w:t>Summarize re-weighted contaminant values at the census tract level so that they can be assigned to MDAC respondents in census tracts with more than 50% public water system coverage</w:t>
      </w:r>
    </w:p>
    <w:p w14:paraId="742E8A70" w14:textId="3118ED5B" w:rsidR="001862A0" w:rsidRDefault="001862A0" w:rsidP="001862A0">
      <w:pPr>
        <w:pStyle w:val="ListParagraph"/>
        <w:numPr>
          <w:ilvl w:val="1"/>
          <w:numId w:val="1"/>
        </w:numPr>
      </w:pPr>
      <w:r>
        <w:rPr>
          <w:b/>
          <w:bCs/>
        </w:rPr>
        <w:t xml:space="preserve">Interpretation: </w:t>
      </w:r>
      <w:r>
        <w:t xml:space="preserve">Tract level estimate of a contaminant considering the number of people </w:t>
      </w:r>
      <w:proofErr w:type="gramStart"/>
      <w:r>
        <w:t>actually served</w:t>
      </w:r>
      <w:proofErr w:type="gramEnd"/>
      <w:r>
        <w:t xml:space="preserve"> by a water system </w:t>
      </w:r>
    </w:p>
    <w:p w14:paraId="0C447049" w14:textId="5D724146" w:rsidR="001862A0" w:rsidRPr="001862A0" w:rsidRDefault="001862A0" w:rsidP="001862A0">
      <w:pPr>
        <w:pStyle w:val="ListParagraph"/>
        <w:numPr>
          <w:ilvl w:val="1"/>
          <w:numId w:val="1"/>
        </w:numPr>
      </w:pPr>
      <w:r>
        <w:rPr>
          <w:b/>
          <w:bCs/>
        </w:rPr>
        <w:t xml:space="preserve">Joe variable(s): </w:t>
      </w:r>
      <w:r w:rsidRPr="001862A0">
        <w:t>contaminant weighted | included</w:t>
      </w:r>
    </w:p>
    <w:p w14:paraId="5E2BF0D3" w14:textId="31602636" w:rsidR="001862A0" w:rsidRPr="001862A0" w:rsidRDefault="001862A0" w:rsidP="001862A0">
      <w:pPr>
        <w:pStyle w:val="ListParagraph"/>
        <w:numPr>
          <w:ilvl w:val="1"/>
          <w:numId w:val="1"/>
        </w:numPr>
      </w:pPr>
      <w:r>
        <w:rPr>
          <w:b/>
          <w:bCs/>
        </w:rPr>
        <w:t xml:space="preserve">Amber variable(s): </w:t>
      </w:r>
      <w:r w:rsidRPr="001862A0">
        <w:t xml:space="preserve">contaminant weighted | included </w:t>
      </w:r>
    </w:p>
    <w:p w14:paraId="165EDBB1" w14:textId="0D7291C4" w:rsidR="00DC030A" w:rsidRDefault="00DC030A" w:rsidP="00DC030A"/>
    <w:sectPr w:rsidR="00DC0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D6A92"/>
    <w:multiLevelType w:val="hybridMultilevel"/>
    <w:tmpl w:val="7E9212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595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D4"/>
    <w:rsid w:val="00077D98"/>
    <w:rsid w:val="000D3D31"/>
    <w:rsid w:val="000E6B7A"/>
    <w:rsid w:val="001862A0"/>
    <w:rsid w:val="002C1DE8"/>
    <w:rsid w:val="005A534B"/>
    <w:rsid w:val="006D11D4"/>
    <w:rsid w:val="0083438A"/>
    <w:rsid w:val="0084441F"/>
    <w:rsid w:val="00B010EC"/>
    <w:rsid w:val="00BE1888"/>
    <w:rsid w:val="00D11445"/>
    <w:rsid w:val="00DC0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4BA3"/>
  <w15:chartTrackingRefBased/>
  <w15:docId w15:val="{DAC26E30-59E9-4060-A95B-6DC432E2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D4"/>
    <w:rPr>
      <w:rFonts w:eastAsiaTheme="majorEastAsia" w:cstheme="majorBidi"/>
      <w:color w:val="272727" w:themeColor="text1" w:themeTint="D8"/>
    </w:rPr>
  </w:style>
  <w:style w:type="paragraph" w:styleId="Title">
    <w:name w:val="Title"/>
    <w:basedOn w:val="Normal"/>
    <w:next w:val="Normal"/>
    <w:link w:val="TitleChar"/>
    <w:uiPriority w:val="10"/>
    <w:qFormat/>
    <w:rsid w:val="006D1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1D4"/>
    <w:pPr>
      <w:spacing w:before="160"/>
      <w:jc w:val="center"/>
    </w:pPr>
    <w:rPr>
      <w:i/>
      <w:iCs/>
      <w:color w:val="404040" w:themeColor="text1" w:themeTint="BF"/>
    </w:rPr>
  </w:style>
  <w:style w:type="character" w:customStyle="1" w:styleId="QuoteChar">
    <w:name w:val="Quote Char"/>
    <w:basedOn w:val="DefaultParagraphFont"/>
    <w:link w:val="Quote"/>
    <w:uiPriority w:val="29"/>
    <w:rsid w:val="006D11D4"/>
    <w:rPr>
      <w:i/>
      <w:iCs/>
      <w:color w:val="404040" w:themeColor="text1" w:themeTint="BF"/>
    </w:rPr>
  </w:style>
  <w:style w:type="paragraph" w:styleId="ListParagraph">
    <w:name w:val="List Paragraph"/>
    <w:basedOn w:val="Normal"/>
    <w:uiPriority w:val="34"/>
    <w:qFormat/>
    <w:rsid w:val="006D11D4"/>
    <w:pPr>
      <w:ind w:left="720"/>
      <w:contextualSpacing/>
    </w:pPr>
  </w:style>
  <w:style w:type="character" w:styleId="IntenseEmphasis">
    <w:name w:val="Intense Emphasis"/>
    <w:basedOn w:val="DefaultParagraphFont"/>
    <w:uiPriority w:val="21"/>
    <w:qFormat/>
    <w:rsid w:val="006D11D4"/>
    <w:rPr>
      <w:i/>
      <w:iCs/>
      <w:color w:val="0F4761" w:themeColor="accent1" w:themeShade="BF"/>
    </w:rPr>
  </w:style>
  <w:style w:type="paragraph" w:styleId="IntenseQuote">
    <w:name w:val="Intense Quote"/>
    <w:basedOn w:val="Normal"/>
    <w:next w:val="Normal"/>
    <w:link w:val="IntenseQuoteChar"/>
    <w:uiPriority w:val="30"/>
    <w:qFormat/>
    <w:rsid w:val="006D1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1D4"/>
    <w:rPr>
      <w:i/>
      <w:iCs/>
      <w:color w:val="0F4761" w:themeColor="accent1" w:themeShade="BF"/>
    </w:rPr>
  </w:style>
  <w:style w:type="character" w:styleId="IntenseReference">
    <w:name w:val="Intense Reference"/>
    <w:basedOn w:val="DefaultParagraphFont"/>
    <w:uiPriority w:val="32"/>
    <w:qFormat/>
    <w:rsid w:val="006D1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1187</TotalTime>
  <Pages>2</Pages>
  <Words>300</Words>
  <Characters>1724</Characters>
  <Application>Microsoft Office Word</Application>
  <DocSecurity>0</DocSecurity>
  <Lines>29</Lines>
  <Paragraphs>10</Paragraphs>
  <ScaleCrop>false</ScaleCrop>
  <HeadingPairs>
    <vt:vector size="2" baseType="variant">
      <vt:variant>
        <vt:lpstr>Title</vt:lpstr>
      </vt:variant>
      <vt:variant>
        <vt:i4>1</vt:i4>
      </vt:variant>
    </vt:vector>
  </HeadingPairs>
  <TitlesOfParts>
    <vt:vector size="1" baseType="lpstr">
      <vt:lpstr/>
    </vt:vector>
  </TitlesOfParts>
  <Company>Drexel University</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Simeone,Joe</dc:creator>
  <cp:keywords/>
  <dc:description/>
  <cp:lastModifiedBy>Simeone,Joe</cp:lastModifiedBy>
  <cp:revision>1</cp:revision>
  <dcterms:created xsi:type="dcterms:W3CDTF">2026-03-19T18:07:00Z</dcterms:created>
  <dcterms:modified xsi:type="dcterms:W3CDTF">2026-03-20T17:59:00Z</dcterms:modified>
</cp:coreProperties>
</file>