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bidi w:val="0"/>
        <w:spacing w:after="0" w:line="360" w:lineRule="atLeast"/>
        <w:ind w:left="0" w:right="0" w:firstLine="0"/>
        <w:jc w:val="left"/>
        <w:rPr>
          <w:rStyle w:val="None"/>
          <w:rFonts w:ascii="Helvetica" w:cs="Helvetica" w:hAnsi="Helvetica" w:eastAsia="Helvetica"/>
          <w:outline w:val="0"/>
          <w:color w:val="a9b7c6"/>
          <w:sz w:val="24"/>
          <w:szCs w:val="24"/>
          <w:u w:color="a9b7c6"/>
          <w:shd w:val="clear" w:color="auto" w:fill="2a2a2a"/>
          <w:rtl w:val="0"/>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spacing w:after="0" w:line="360" w:lineRule="atLeast"/>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spacing w:after="0" w:line="360" w:lineRule="atLeast"/>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spacing w:after="0" w:line="360" w:lineRule="atLeast"/>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