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08B17" w14:textId="77777777" w:rsidR="00F46E9E" w:rsidRPr="003D6EB8" w:rsidRDefault="003D6EB8">
      <w:pPr>
        <w:rPr>
          <w:rFonts w:ascii="Times" w:hAnsi="Times"/>
          <w:u w:val="single"/>
        </w:rPr>
      </w:pPr>
      <w:r w:rsidRPr="003D6EB8">
        <w:rPr>
          <w:rFonts w:ascii="Times" w:hAnsi="Times"/>
          <w:u w:val="single"/>
        </w:rPr>
        <w:t>Examining Patient Evaluations of Antidepressant Drug Use and Efficacy</w:t>
      </w:r>
    </w:p>
    <w:p w14:paraId="3BF4C61A" w14:textId="77777777" w:rsidR="003D6EB8" w:rsidRDefault="003D6EB8">
      <w:pPr>
        <w:rPr>
          <w:rFonts w:ascii="Times" w:hAnsi="Times"/>
        </w:rPr>
      </w:pPr>
    </w:p>
    <w:p w14:paraId="386097A1" w14:textId="77777777" w:rsidR="003D6EB8" w:rsidRDefault="003D6EB8">
      <w:pPr>
        <w:rPr>
          <w:rFonts w:ascii="Times" w:hAnsi="Times"/>
        </w:rPr>
      </w:pPr>
      <w:r>
        <w:rPr>
          <w:rFonts w:ascii="Times" w:hAnsi="Times"/>
        </w:rPr>
        <w:t>Introduction</w:t>
      </w:r>
    </w:p>
    <w:p w14:paraId="6CA5E090" w14:textId="77777777" w:rsidR="003D6EB8" w:rsidRDefault="003D6EB8">
      <w:pPr>
        <w:rPr>
          <w:rFonts w:ascii="Times" w:hAnsi="Times"/>
        </w:rPr>
      </w:pPr>
    </w:p>
    <w:p w14:paraId="434345AA" w14:textId="77777777" w:rsidR="00715540" w:rsidRDefault="003D6EB8">
      <w:pPr>
        <w:rPr>
          <w:rFonts w:ascii="Times" w:hAnsi="Times"/>
        </w:rPr>
      </w:pPr>
      <w:r>
        <w:rPr>
          <w:rFonts w:ascii="Times" w:hAnsi="Times"/>
        </w:rPr>
        <w:tab/>
      </w:r>
      <w:r w:rsidR="007412FE">
        <w:rPr>
          <w:rFonts w:ascii="Times" w:hAnsi="Times"/>
        </w:rPr>
        <w:t>According to the 2015 report “Depression and Other Common Mental Diso</w:t>
      </w:r>
      <w:r w:rsidR="009A666D">
        <w:rPr>
          <w:rFonts w:ascii="Times" w:hAnsi="Times"/>
        </w:rPr>
        <w:t>rders: Global Health Estimates”</w:t>
      </w:r>
      <w:r w:rsidR="007412FE">
        <w:rPr>
          <w:rFonts w:ascii="Times" w:hAnsi="Times"/>
        </w:rPr>
        <w:t xml:space="preserve"> by the World Health Organization, </w:t>
      </w:r>
      <w:r w:rsidR="009A666D">
        <w:rPr>
          <w:rFonts w:ascii="Times" w:hAnsi="Times"/>
        </w:rPr>
        <w:t>depression is the leading cause of disability and burden of disease worldwide. Evidence-based guidelines generally recommend that second-generation antidepressants (e.g. selective serotonin reuptake inhibitors and selective norepinephrine reuptake inhibitors)—in conjunction with psychotherapy—be taken as the first line of treatment for depression (</w:t>
      </w:r>
      <w:r w:rsidR="009F74FC">
        <w:rPr>
          <w:rFonts w:ascii="Times" w:hAnsi="Times"/>
        </w:rPr>
        <w:t xml:space="preserve">Anderson et al., 2008; Qaseem, Barry, &amp; Kansagara, 2016; Won et al., 2014). </w:t>
      </w:r>
      <w:r w:rsidR="001E5CC9">
        <w:rPr>
          <w:rFonts w:ascii="Times" w:hAnsi="Times"/>
        </w:rPr>
        <w:t>Given</w:t>
      </w:r>
      <w:r w:rsidR="00302021">
        <w:rPr>
          <w:rFonts w:ascii="Times" w:hAnsi="Times"/>
        </w:rPr>
        <w:t xml:space="preserve"> the considerably large array of existing pharmacological treatment options </w:t>
      </w:r>
      <w:r w:rsidR="00BB5675">
        <w:rPr>
          <w:rFonts w:ascii="Times" w:hAnsi="Times"/>
        </w:rPr>
        <w:t xml:space="preserve">for depression </w:t>
      </w:r>
      <w:r w:rsidR="00302021">
        <w:rPr>
          <w:rFonts w:ascii="Times" w:hAnsi="Times"/>
        </w:rPr>
        <w:t>and</w:t>
      </w:r>
      <w:r w:rsidR="003611CD">
        <w:rPr>
          <w:rFonts w:ascii="Times" w:hAnsi="Times"/>
        </w:rPr>
        <w:t xml:space="preserve"> </w:t>
      </w:r>
      <w:r w:rsidR="00217384">
        <w:rPr>
          <w:rFonts w:ascii="Times" w:hAnsi="Times"/>
        </w:rPr>
        <w:t xml:space="preserve">heterogeneity in risk/benefit trade-offs </w:t>
      </w:r>
      <w:r w:rsidR="00302021">
        <w:rPr>
          <w:rFonts w:ascii="Times" w:hAnsi="Times"/>
        </w:rPr>
        <w:t xml:space="preserve">thereof, </w:t>
      </w:r>
      <w:r w:rsidR="003611CD">
        <w:rPr>
          <w:rFonts w:ascii="Times" w:hAnsi="Times"/>
        </w:rPr>
        <w:t>it is worth examining critical aspects of patients’ subjective treatment experiences across a representative sam</w:t>
      </w:r>
      <w:r w:rsidR="001E5CC9">
        <w:rPr>
          <w:rFonts w:ascii="Times" w:hAnsi="Times"/>
        </w:rPr>
        <w:t>ple of the antidepressant drug landscape</w:t>
      </w:r>
      <w:r w:rsidR="003611CD">
        <w:rPr>
          <w:rFonts w:ascii="Times" w:hAnsi="Times"/>
        </w:rPr>
        <w:t xml:space="preserve">. </w:t>
      </w:r>
    </w:p>
    <w:p w14:paraId="1E604508" w14:textId="77777777" w:rsidR="00715540" w:rsidRDefault="00715540">
      <w:pPr>
        <w:rPr>
          <w:rFonts w:ascii="Times" w:hAnsi="Times"/>
        </w:rPr>
      </w:pPr>
    </w:p>
    <w:p w14:paraId="370704A8" w14:textId="7B16522E" w:rsidR="009F74FC" w:rsidRDefault="00E652E7">
      <w:pPr>
        <w:rPr>
          <w:rFonts w:ascii="Times" w:hAnsi="Times"/>
        </w:rPr>
      </w:pPr>
      <w:r>
        <w:rPr>
          <w:rFonts w:ascii="Times" w:hAnsi="Times"/>
        </w:rPr>
        <w:t xml:space="preserve">Research indicates that efforts to maximize </w:t>
      </w:r>
      <w:r w:rsidR="00F07ED0">
        <w:rPr>
          <w:rFonts w:ascii="Times" w:hAnsi="Times"/>
        </w:rPr>
        <w:t>treatment benefits</w:t>
      </w:r>
      <w:r>
        <w:rPr>
          <w:rFonts w:ascii="Times" w:hAnsi="Times"/>
        </w:rPr>
        <w:t xml:space="preserve"> for </w:t>
      </w:r>
      <w:r w:rsidR="00F07ED0">
        <w:rPr>
          <w:rFonts w:ascii="Times" w:hAnsi="Times"/>
        </w:rPr>
        <w:t xml:space="preserve">patients with psychiatric illnesses </w:t>
      </w:r>
      <w:r>
        <w:rPr>
          <w:rFonts w:ascii="Times" w:hAnsi="Times"/>
        </w:rPr>
        <w:t>are hampered by p</w:t>
      </w:r>
      <w:r w:rsidR="00EF547C">
        <w:rPr>
          <w:rFonts w:ascii="Times" w:hAnsi="Times"/>
        </w:rPr>
        <w:t xml:space="preserve">oor </w:t>
      </w:r>
      <w:r>
        <w:rPr>
          <w:rFonts w:ascii="Times" w:hAnsi="Times"/>
        </w:rPr>
        <w:t xml:space="preserve">adherence to prescribed medications (McDonald, Garg, &amp; Haynes, 2002). </w:t>
      </w:r>
      <w:r w:rsidR="00F07ED0">
        <w:rPr>
          <w:rFonts w:ascii="Times" w:hAnsi="Times"/>
        </w:rPr>
        <w:t xml:space="preserve">Among the many different </w:t>
      </w:r>
      <w:r w:rsidR="000E4326">
        <w:rPr>
          <w:rFonts w:ascii="Times" w:hAnsi="Times"/>
        </w:rPr>
        <w:t xml:space="preserve">patient factors known to affect </w:t>
      </w:r>
      <w:r w:rsidR="00F07ED0">
        <w:rPr>
          <w:rFonts w:ascii="Times" w:hAnsi="Times"/>
        </w:rPr>
        <w:t>adherence to</w:t>
      </w:r>
      <w:r w:rsidR="00521A2C">
        <w:rPr>
          <w:rFonts w:ascii="Times" w:hAnsi="Times"/>
        </w:rPr>
        <w:t xml:space="preserve"> psychiatric</w:t>
      </w:r>
      <w:r w:rsidR="00F07ED0">
        <w:rPr>
          <w:rFonts w:ascii="Times" w:hAnsi="Times"/>
        </w:rPr>
        <w:t xml:space="preserve"> treatment (e.g. patient beliefs, stigmas, cost, fears of addiction, etc.), </w:t>
      </w:r>
      <w:r w:rsidR="00F00766">
        <w:rPr>
          <w:rFonts w:ascii="Times" w:hAnsi="Times"/>
        </w:rPr>
        <w:t>adverse</w:t>
      </w:r>
      <w:r w:rsidR="002868CB">
        <w:rPr>
          <w:rFonts w:ascii="Times" w:hAnsi="Times"/>
        </w:rPr>
        <w:t xml:space="preserve"> </w:t>
      </w:r>
      <w:r w:rsidR="00F07ED0">
        <w:rPr>
          <w:rFonts w:ascii="Times" w:hAnsi="Times"/>
        </w:rPr>
        <w:t xml:space="preserve">drug side effects </w:t>
      </w:r>
      <w:r w:rsidR="002868CB">
        <w:rPr>
          <w:rFonts w:ascii="Times" w:hAnsi="Times"/>
        </w:rPr>
        <w:t xml:space="preserve">are commonly reported as </w:t>
      </w:r>
      <w:r w:rsidR="00F00766">
        <w:rPr>
          <w:rFonts w:ascii="Times" w:hAnsi="Times"/>
        </w:rPr>
        <w:t xml:space="preserve">a reason for </w:t>
      </w:r>
      <w:r w:rsidR="00521A2C">
        <w:rPr>
          <w:rFonts w:ascii="Times" w:hAnsi="Times"/>
        </w:rPr>
        <w:t>reluctance to accept or continue pharmacological treatment</w:t>
      </w:r>
      <w:r w:rsidR="008C79D4">
        <w:rPr>
          <w:rFonts w:ascii="Times" w:hAnsi="Times"/>
        </w:rPr>
        <w:t xml:space="preserve"> programs</w:t>
      </w:r>
      <w:r w:rsidR="00140E27">
        <w:rPr>
          <w:rFonts w:ascii="Times" w:hAnsi="Times"/>
        </w:rPr>
        <w:t xml:space="preserve"> (</w:t>
      </w:r>
      <w:r w:rsidR="0039527B">
        <w:rPr>
          <w:rFonts w:ascii="Times" w:hAnsi="Times"/>
        </w:rPr>
        <w:t xml:space="preserve">Fortney et al., 2011; </w:t>
      </w:r>
      <w:bookmarkStart w:id="0" w:name="_GoBack"/>
      <w:bookmarkEnd w:id="0"/>
      <w:r w:rsidR="00140E27">
        <w:rPr>
          <w:rFonts w:ascii="Times" w:hAnsi="Times"/>
        </w:rPr>
        <w:t>Sansone &amp; Sansone, 2012)</w:t>
      </w:r>
      <w:r w:rsidR="00F00766">
        <w:rPr>
          <w:rFonts w:ascii="Times" w:hAnsi="Times"/>
        </w:rPr>
        <w:t>.</w:t>
      </w:r>
      <w:r w:rsidR="000E4326">
        <w:rPr>
          <w:rFonts w:ascii="Times" w:hAnsi="Times"/>
        </w:rPr>
        <w:t xml:space="preserve"> </w:t>
      </w:r>
      <w:r w:rsidR="00F07ED0">
        <w:rPr>
          <w:rFonts w:ascii="Times" w:hAnsi="Times"/>
        </w:rPr>
        <w:t xml:space="preserve"> </w:t>
      </w:r>
    </w:p>
    <w:p w14:paraId="234A75C7" w14:textId="77777777" w:rsidR="009F74FC" w:rsidRDefault="009F74FC">
      <w:pPr>
        <w:rPr>
          <w:rFonts w:ascii="Times" w:hAnsi="Times"/>
        </w:rPr>
      </w:pPr>
    </w:p>
    <w:p w14:paraId="7A951779" w14:textId="77777777" w:rsidR="009F74FC" w:rsidRDefault="009F74FC">
      <w:pPr>
        <w:rPr>
          <w:rFonts w:ascii="Times" w:hAnsi="Times"/>
        </w:rPr>
      </w:pPr>
      <w:r>
        <w:rPr>
          <w:rFonts w:ascii="Times" w:hAnsi="Times"/>
        </w:rPr>
        <w:t>References</w:t>
      </w:r>
    </w:p>
    <w:p w14:paraId="44B28866" w14:textId="77777777" w:rsidR="009F74FC" w:rsidRDefault="009F74FC">
      <w:pPr>
        <w:rPr>
          <w:rFonts w:ascii="Times" w:hAnsi="Times"/>
        </w:rPr>
      </w:pPr>
    </w:p>
    <w:p w14:paraId="10278C3F" w14:textId="77777777" w:rsidR="009F74FC" w:rsidRDefault="009F74FC">
      <w:pPr>
        <w:rPr>
          <w:rFonts w:ascii="Times" w:eastAsia="Times New Roman" w:hAnsi="Times" w:cs="Arial"/>
          <w:color w:val="222222"/>
          <w:shd w:val="clear" w:color="auto" w:fill="FFFFFF"/>
        </w:rPr>
      </w:pPr>
      <w:r w:rsidRPr="009F74FC">
        <w:rPr>
          <w:rFonts w:ascii="Times" w:eastAsia="Times New Roman" w:hAnsi="Times" w:cs="Arial"/>
          <w:color w:val="222222"/>
          <w:shd w:val="clear" w:color="auto" w:fill="FFFFFF"/>
        </w:rPr>
        <w:t>Anderson, I. M., Ferrier, I. N., Baldwin, R. C., Cowen, P</w:t>
      </w:r>
      <w:r>
        <w:rPr>
          <w:rFonts w:ascii="Times" w:eastAsia="Times New Roman" w:hAnsi="Times" w:cs="Arial"/>
          <w:color w:val="222222"/>
          <w:shd w:val="clear" w:color="auto" w:fill="FFFFFF"/>
        </w:rPr>
        <w:t>. J., Howard, L., Lewis, G.,</w:t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 xml:space="preserve"> &amp; Tylee, A. </w:t>
      </w:r>
      <w:r>
        <w:rPr>
          <w:rFonts w:ascii="Times" w:eastAsia="Times New Roman" w:hAnsi="Times" w:cs="Arial"/>
          <w:color w:val="222222"/>
          <w:shd w:val="clear" w:color="auto" w:fill="FFFFFF"/>
        </w:rPr>
        <w:tab/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 xml:space="preserve">(2008). Evidence-based guidelines for treating depressive disorders with antidepressants: </w:t>
      </w:r>
      <w:r>
        <w:rPr>
          <w:rFonts w:ascii="Times" w:eastAsia="Times New Roman" w:hAnsi="Times" w:cs="Arial"/>
          <w:color w:val="222222"/>
          <w:shd w:val="clear" w:color="auto" w:fill="FFFFFF"/>
        </w:rPr>
        <w:tab/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>a revision of the 2000 British Association for Psychopharmacology guidelines. </w:t>
      </w:r>
      <w:r w:rsidRPr="009F74FC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 xml:space="preserve">Journal of </w:t>
      </w:r>
      <w:r>
        <w:rPr>
          <w:rFonts w:ascii="Times" w:eastAsia="Times New Roman" w:hAnsi="Times" w:cs="Arial"/>
          <w:i/>
          <w:iCs/>
          <w:color w:val="222222"/>
          <w:shd w:val="clear" w:color="auto" w:fill="FFFFFF"/>
        </w:rPr>
        <w:tab/>
      </w:r>
      <w:r w:rsidRPr="009F74FC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Psychopharmacology</w:t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>, </w:t>
      </w:r>
      <w:r w:rsidRPr="009F74FC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22</w:t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>(4), 343-396.</w:t>
      </w:r>
    </w:p>
    <w:p w14:paraId="51E24CD2" w14:textId="77777777" w:rsidR="007779B4" w:rsidRDefault="007779B4">
      <w:pPr>
        <w:rPr>
          <w:rFonts w:ascii="Times" w:eastAsia="Times New Roman" w:hAnsi="Times" w:cs="Arial"/>
          <w:color w:val="222222"/>
          <w:shd w:val="clear" w:color="auto" w:fill="FFFFFF"/>
        </w:rPr>
      </w:pPr>
    </w:p>
    <w:p w14:paraId="71AA031B" w14:textId="56CCB12D" w:rsidR="007779B4" w:rsidRPr="007779B4" w:rsidRDefault="007779B4">
      <w:pPr>
        <w:rPr>
          <w:rFonts w:ascii="Times" w:eastAsia="Times New Roman" w:hAnsi="Times" w:cs="Times New Roman"/>
        </w:rPr>
      </w:pPr>
      <w:r w:rsidRPr="007779B4">
        <w:rPr>
          <w:rFonts w:ascii="Times" w:eastAsia="Times New Roman" w:hAnsi="Times" w:cs="Arial"/>
          <w:color w:val="222222"/>
          <w:shd w:val="clear" w:color="auto" w:fill="FFFFFF"/>
        </w:rPr>
        <w:t xml:space="preserve">Fortney, J. C., Pyne, J. M., Edlund, M. J., Stecker, T., Mittal, D., Robinson, D. E., &amp; Henderson, </w:t>
      </w:r>
      <w:r>
        <w:rPr>
          <w:rFonts w:ascii="Times" w:eastAsia="Times New Roman" w:hAnsi="Times" w:cs="Arial"/>
          <w:color w:val="222222"/>
          <w:shd w:val="clear" w:color="auto" w:fill="FFFFFF"/>
        </w:rPr>
        <w:tab/>
      </w:r>
      <w:r w:rsidRPr="007779B4">
        <w:rPr>
          <w:rFonts w:ascii="Times" w:eastAsia="Times New Roman" w:hAnsi="Times" w:cs="Arial"/>
          <w:color w:val="222222"/>
          <w:shd w:val="clear" w:color="auto" w:fill="FFFFFF"/>
        </w:rPr>
        <w:t xml:space="preserve">K. L. (2011). Reasons for antidepressant nonadherence among veterans treated in primary </w:t>
      </w:r>
      <w:r>
        <w:rPr>
          <w:rFonts w:ascii="Times" w:eastAsia="Times New Roman" w:hAnsi="Times" w:cs="Arial"/>
          <w:color w:val="222222"/>
          <w:shd w:val="clear" w:color="auto" w:fill="FFFFFF"/>
        </w:rPr>
        <w:tab/>
      </w:r>
      <w:r w:rsidRPr="007779B4">
        <w:rPr>
          <w:rFonts w:ascii="Times" w:eastAsia="Times New Roman" w:hAnsi="Times" w:cs="Arial"/>
          <w:color w:val="222222"/>
          <w:shd w:val="clear" w:color="auto" w:fill="FFFFFF"/>
        </w:rPr>
        <w:t>care clinics. </w:t>
      </w:r>
      <w:r w:rsidRPr="007779B4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The Journal of Clinical Psychiatry</w:t>
      </w:r>
      <w:r w:rsidRPr="007779B4">
        <w:rPr>
          <w:rFonts w:ascii="Times" w:eastAsia="Times New Roman" w:hAnsi="Times" w:cs="Arial"/>
          <w:color w:val="222222"/>
          <w:shd w:val="clear" w:color="auto" w:fill="FFFFFF"/>
        </w:rPr>
        <w:t>, </w:t>
      </w:r>
      <w:r w:rsidRPr="007779B4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72</w:t>
      </w:r>
      <w:r w:rsidRPr="007779B4">
        <w:rPr>
          <w:rFonts w:ascii="Times" w:eastAsia="Times New Roman" w:hAnsi="Times" w:cs="Arial"/>
          <w:color w:val="222222"/>
          <w:shd w:val="clear" w:color="auto" w:fill="FFFFFF"/>
        </w:rPr>
        <w:t>(6), 827-834.</w:t>
      </w:r>
    </w:p>
    <w:p w14:paraId="6BB91167" w14:textId="77777777" w:rsidR="00E652E7" w:rsidRDefault="00E652E7">
      <w:pPr>
        <w:rPr>
          <w:rFonts w:ascii="Times" w:eastAsia="Times New Roman" w:hAnsi="Times" w:cs="Arial"/>
          <w:color w:val="222222"/>
          <w:shd w:val="clear" w:color="auto" w:fill="FFFFFF"/>
        </w:rPr>
      </w:pPr>
    </w:p>
    <w:p w14:paraId="35DD7C7A" w14:textId="1966C325" w:rsidR="00E652E7" w:rsidRPr="00E652E7" w:rsidRDefault="00E652E7">
      <w:pPr>
        <w:rPr>
          <w:rFonts w:ascii="Times" w:eastAsia="Times New Roman" w:hAnsi="Times" w:cs="Times New Roman"/>
        </w:rPr>
      </w:pPr>
      <w:r w:rsidRPr="00E652E7">
        <w:rPr>
          <w:rFonts w:ascii="Times" w:eastAsia="Times New Roman" w:hAnsi="Times" w:cs="Arial"/>
          <w:color w:val="222222"/>
          <w:shd w:val="clear" w:color="auto" w:fill="FFFFFF"/>
        </w:rPr>
        <w:t xml:space="preserve">McDonald, H. P., Garg, A. X., &amp; Haynes, R. B. (2002). Interventions to enhance patient </w:t>
      </w:r>
      <w:r>
        <w:rPr>
          <w:rFonts w:ascii="Times" w:eastAsia="Times New Roman" w:hAnsi="Times" w:cs="Arial"/>
          <w:color w:val="222222"/>
          <w:shd w:val="clear" w:color="auto" w:fill="FFFFFF"/>
        </w:rPr>
        <w:tab/>
      </w:r>
      <w:r>
        <w:rPr>
          <w:rFonts w:ascii="Times" w:eastAsia="Times New Roman" w:hAnsi="Times" w:cs="Arial"/>
          <w:color w:val="222222"/>
          <w:shd w:val="clear" w:color="auto" w:fill="FFFFFF"/>
        </w:rPr>
        <w:tab/>
      </w:r>
      <w:r w:rsidRPr="00E652E7">
        <w:rPr>
          <w:rFonts w:ascii="Times" w:eastAsia="Times New Roman" w:hAnsi="Times" w:cs="Arial"/>
          <w:color w:val="222222"/>
          <w:shd w:val="clear" w:color="auto" w:fill="FFFFFF"/>
        </w:rPr>
        <w:t>adherence to medication prescriptions: scientific review. </w:t>
      </w:r>
      <w:r w:rsidRPr="00E652E7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JAMA</w:t>
      </w:r>
      <w:r w:rsidRPr="00E652E7">
        <w:rPr>
          <w:rFonts w:ascii="Times" w:eastAsia="Times New Roman" w:hAnsi="Times" w:cs="Arial"/>
          <w:color w:val="222222"/>
          <w:shd w:val="clear" w:color="auto" w:fill="FFFFFF"/>
        </w:rPr>
        <w:t>, </w:t>
      </w:r>
      <w:r w:rsidRPr="00E652E7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288</w:t>
      </w:r>
      <w:r w:rsidRPr="00E652E7">
        <w:rPr>
          <w:rFonts w:ascii="Times" w:eastAsia="Times New Roman" w:hAnsi="Times" w:cs="Arial"/>
          <w:color w:val="222222"/>
          <w:shd w:val="clear" w:color="auto" w:fill="FFFFFF"/>
        </w:rPr>
        <w:t>(22), 2868-2879.</w:t>
      </w:r>
    </w:p>
    <w:p w14:paraId="583C0289" w14:textId="77777777" w:rsidR="009F74FC" w:rsidRDefault="009F74FC">
      <w:pPr>
        <w:rPr>
          <w:rFonts w:ascii="Times" w:hAnsi="Times"/>
        </w:rPr>
      </w:pPr>
    </w:p>
    <w:p w14:paraId="113A1DB6" w14:textId="77777777" w:rsidR="009F74FC" w:rsidRDefault="009F74FC" w:rsidP="009F74FC">
      <w:pPr>
        <w:rPr>
          <w:rFonts w:ascii="Times" w:eastAsia="Times New Roman" w:hAnsi="Times" w:cs="Arial"/>
          <w:color w:val="222222"/>
          <w:shd w:val="clear" w:color="auto" w:fill="FFFFFF"/>
        </w:rPr>
      </w:pPr>
      <w:r w:rsidRPr="009F74FC">
        <w:rPr>
          <w:rFonts w:ascii="Times" w:eastAsia="Times New Roman" w:hAnsi="Times" w:cs="Arial"/>
          <w:color w:val="222222"/>
          <w:shd w:val="clear" w:color="auto" w:fill="FFFFFF"/>
        </w:rPr>
        <w:t xml:space="preserve">Qaseem, A., Barry, M. J., &amp; Kansagara, D. (2016). Nonpharmacologic versus pharmacologic </w:t>
      </w:r>
      <w:r>
        <w:rPr>
          <w:rFonts w:ascii="Times" w:eastAsia="Times New Roman" w:hAnsi="Times" w:cs="Arial"/>
          <w:color w:val="222222"/>
          <w:shd w:val="clear" w:color="auto" w:fill="FFFFFF"/>
        </w:rPr>
        <w:tab/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 xml:space="preserve">treatment of adult patients with major depressive disorder: a clinical practice guideline </w:t>
      </w:r>
      <w:r>
        <w:rPr>
          <w:rFonts w:ascii="Times" w:eastAsia="Times New Roman" w:hAnsi="Times" w:cs="Arial"/>
          <w:color w:val="222222"/>
          <w:shd w:val="clear" w:color="auto" w:fill="FFFFFF"/>
        </w:rPr>
        <w:tab/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>from the American College of Physicians. </w:t>
      </w:r>
      <w:r w:rsidRPr="009F74FC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Annals of Internal Medicine</w:t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>, </w:t>
      </w:r>
      <w:r w:rsidRPr="009F74FC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164</w:t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>(5), 350-359.</w:t>
      </w:r>
    </w:p>
    <w:p w14:paraId="7AEE6712" w14:textId="77777777" w:rsidR="0037720C" w:rsidRDefault="0037720C" w:rsidP="009F74FC">
      <w:pPr>
        <w:rPr>
          <w:rFonts w:ascii="Times" w:eastAsia="Times New Roman" w:hAnsi="Times" w:cs="Arial"/>
          <w:color w:val="222222"/>
          <w:shd w:val="clear" w:color="auto" w:fill="FFFFFF"/>
        </w:rPr>
      </w:pPr>
    </w:p>
    <w:p w14:paraId="26F51068" w14:textId="326A7E06" w:rsidR="0037720C" w:rsidRPr="0037720C" w:rsidRDefault="0037720C" w:rsidP="009F74FC">
      <w:pPr>
        <w:rPr>
          <w:rFonts w:ascii="Times" w:eastAsia="Times New Roman" w:hAnsi="Times" w:cs="Times New Roman"/>
        </w:rPr>
      </w:pPr>
      <w:r w:rsidRPr="0037720C">
        <w:rPr>
          <w:rFonts w:ascii="Times" w:eastAsia="Times New Roman" w:hAnsi="Times" w:cs="Arial"/>
          <w:color w:val="303030"/>
          <w:shd w:val="clear" w:color="auto" w:fill="FFFFFF"/>
        </w:rPr>
        <w:t xml:space="preserve">Sansone, R. A., &amp; Sansone, L. A. (2012). Antidepressant adherence: are patients taking their </w:t>
      </w:r>
      <w:r>
        <w:rPr>
          <w:rFonts w:ascii="Times" w:eastAsia="Times New Roman" w:hAnsi="Times" w:cs="Arial"/>
          <w:color w:val="303030"/>
          <w:shd w:val="clear" w:color="auto" w:fill="FFFFFF"/>
        </w:rPr>
        <w:tab/>
      </w:r>
      <w:r w:rsidRPr="0037720C">
        <w:rPr>
          <w:rFonts w:ascii="Times" w:eastAsia="Times New Roman" w:hAnsi="Times" w:cs="Arial"/>
          <w:color w:val="303030"/>
          <w:shd w:val="clear" w:color="auto" w:fill="FFFFFF"/>
        </w:rPr>
        <w:t>medications?. </w:t>
      </w:r>
      <w:r w:rsidRPr="0037720C">
        <w:rPr>
          <w:rFonts w:ascii="Times" w:eastAsia="Times New Roman" w:hAnsi="Times" w:cs="Arial"/>
          <w:i/>
          <w:iCs/>
          <w:color w:val="303030"/>
          <w:shd w:val="clear" w:color="auto" w:fill="FFFFFF"/>
        </w:rPr>
        <w:t>Innovations in Clinical Neuroscience</w:t>
      </w:r>
      <w:r w:rsidRPr="0037720C">
        <w:rPr>
          <w:rFonts w:ascii="Times" w:eastAsia="Times New Roman" w:hAnsi="Times" w:cs="Arial"/>
          <w:color w:val="303030"/>
          <w:shd w:val="clear" w:color="auto" w:fill="FFFFFF"/>
        </w:rPr>
        <w:t>, </w:t>
      </w:r>
      <w:r w:rsidRPr="0037720C">
        <w:rPr>
          <w:rFonts w:ascii="Times" w:eastAsia="Times New Roman" w:hAnsi="Times" w:cs="Arial"/>
          <w:i/>
          <w:iCs/>
          <w:color w:val="303030"/>
          <w:shd w:val="clear" w:color="auto" w:fill="FFFFFF"/>
        </w:rPr>
        <w:t>9</w:t>
      </w:r>
      <w:r w:rsidRPr="0037720C">
        <w:rPr>
          <w:rFonts w:ascii="Times" w:eastAsia="Times New Roman" w:hAnsi="Times" w:cs="Arial"/>
          <w:color w:val="303030"/>
          <w:shd w:val="clear" w:color="auto" w:fill="FFFFFF"/>
        </w:rPr>
        <w:t>(5-6), 41-6.</w:t>
      </w:r>
    </w:p>
    <w:p w14:paraId="7D927DB8" w14:textId="77777777" w:rsidR="009F74FC" w:rsidRDefault="009F74FC" w:rsidP="009F74FC">
      <w:pPr>
        <w:rPr>
          <w:rFonts w:ascii="Times" w:eastAsia="Times New Roman" w:hAnsi="Times" w:cs="Arial"/>
          <w:color w:val="222222"/>
          <w:shd w:val="clear" w:color="auto" w:fill="FFFFFF"/>
        </w:rPr>
      </w:pPr>
    </w:p>
    <w:p w14:paraId="77EDFB4B" w14:textId="77777777" w:rsidR="009F74FC" w:rsidRPr="009F74FC" w:rsidRDefault="009F74FC" w:rsidP="009F74FC">
      <w:pPr>
        <w:rPr>
          <w:rFonts w:ascii="Times" w:eastAsia="Times New Roman" w:hAnsi="Times" w:cs="Times New Roman"/>
        </w:rPr>
      </w:pPr>
      <w:r w:rsidRPr="009F74FC">
        <w:rPr>
          <w:rFonts w:ascii="Times" w:eastAsia="Times New Roman" w:hAnsi="Times" w:cs="Arial"/>
          <w:color w:val="222222"/>
          <w:shd w:val="clear" w:color="auto" w:fill="FFFFFF"/>
        </w:rPr>
        <w:t xml:space="preserve">Won, E., Park, S. C., Han, K. M., Sung, S. H., Lee, H. Y., Paik, J. W., &amp; Lee, K. J. (2014). </w:t>
      </w:r>
      <w:r>
        <w:rPr>
          <w:rFonts w:ascii="Times" w:eastAsia="Times New Roman" w:hAnsi="Times" w:cs="Arial"/>
          <w:color w:val="222222"/>
          <w:shd w:val="clear" w:color="auto" w:fill="FFFFFF"/>
        </w:rPr>
        <w:tab/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>Evidence-based, pharmacological treatment guideline for depression in Korea. </w:t>
      </w:r>
      <w:r w:rsidRPr="009F74FC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 xml:space="preserve">Journal of </w:t>
      </w:r>
      <w:r>
        <w:rPr>
          <w:rFonts w:ascii="Times" w:eastAsia="Times New Roman" w:hAnsi="Times" w:cs="Arial"/>
          <w:i/>
          <w:iCs/>
          <w:color w:val="222222"/>
          <w:shd w:val="clear" w:color="auto" w:fill="FFFFFF"/>
        </w:rPr>
        <w:tab/>
        <w:t>Korean Medical S</w:t>
      </w:r>
      <w:r w:rsidRPr="009F74FC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cience</w:t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>, </w:t>
      </w:r>
      <w:r w:rsidRPr="009F74FC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29</w:t>
      </w:r>
      <w:r w:rsidRPr="009F74FC">
        <w:rPr>
          <w:rFonts w:ascii="Times" w:eastAsia="Times New Roman" w:hAnsi="Times" w:cs="Arial"/>
          <w:color w:val="222222"/>
          <w:shd w:val="clear" w:color="auto" w:fill="FFFFFF"/>
        </w:rPr>
        <w:t>(4), 468-484.</w:t>
      </w:r>
    </w:p>
    <w:p w14:paraId="7FCE6B65" w14:textId="77777777" w:rsidR="009F74FC" w:rsidRPr="009F74FC" w:rsidRDefault="009F74FC" w:rsidP="009F74FC">
      <w:pPr>
        <w:rPr>
          <w:rFonts w:ascii="Times" w:eastAsia="Times New Roman" w:hAnsi="Times" w:cs="Times New Roman"/>
        </w:rPr>
      </w:pPr>
    </w:p>
    <w:p w14:paraId="2CFB0B56" w14:textId="77777777" w:rsidR="009F74FC" w:rsidRPr="003D6EB8" w:rsidRDefault="009F74FC">
      <w:pPr>
        <w:rPr>
          <w:rFonts w:ascii="Times" w:hAnsi="Times"/>
        </w:rPr>
      </w:pPr>
    </w:p>
    <w:sectPr w:rsidR="009F74FC" w:rsidRPr="003D6EB8" w:rsidSect="003D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B8"/>
    <w:rsid w:val="000E4326"/>
    <w:rsid w:val="00140E27"/>
    <w:rsid w:val="001E5CC9"/>
    <w:rsid w:val="00217384"/>
    <w:rsid w:val="002868CB"/>
    <w:rsid w:val="00302021"/>
    <w:rsid w:val="003611CD"/>
    <w:rsid w:val="0037720C"/>
    <w:rsid w:val="0039527B"/>
    <w:rsid w:val="003D6EB8"/>
    <w:rsid w:val="00521A2C"/>
    <w:rsid w:val="00574710"/>
    <w:rsid w:val="006B774B"/>
    <w:rsid w:val="00715540"/>
    <w:rsid w:val="007412FE"/>
    <w:rsid w:val="007779B4"/>
    <w:rsid w:val="008C79D4"/>
    <w:rsid w:val="009A666D"/>
    <w:rsid w:val="009F74FC"/>
    <w:rsid w:val="00BB5675"/>
    <w:rsid w:val="00E652E7"/>
    <w:rsid w:val="00EF547C"/>
    <w:rsid w:val="00F00766"/>
    <w:rsid w:val="00F07ED0"/>
    <w:rsid w:val="00F4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51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432</Words>
  <Characters>2469</Characters>
  <Application>Microsoft Macintosh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Kim</dc:creator>
  <cp:keywords/>
  <dc:description/>
  <cp:lastModifiedBy>Eugene Kim</cp:lastModifiedBy>
  <cp:revision>13</cp:revision>
  <dcterms:created xsi:type="dcterms:W3CDTF">2018-12-04T19:50:00Z</dcterms:created>
  <dcterms:modified xsi:type="dcterms:W3CDTF">2018-12-05T08:12:00Z</dcterms:modified>
</cp:coreProperties>
</file>