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1C064B" w:rsidP="001C064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http://josetinoco.com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8B4C03" w:rsidP="00D578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{{TBD}}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1C064B" w:rsidP="001C064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Game documentation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1C064B">
                  <w:rPr>
                    <w:sz w:val="24"/>
                    <w:szCs w:val="24"/>
                  </w:rPr>
                  <w:t>1</w:t>
                </w:r>
                <w:r w:rsidR="001127FB">
                  <w:rPr>
                    <w:sz w:val="24"/>
                    <w:szCs w:val="24"/>
                  </w:rPr>
                  <w:t>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</w:t>
                </w:r>
                <w:r w:rsidR="00386FA9">
                  <w:t>(except images and sounds) c</w:t>
                </w:r>
                <w:r>
                  <w:t xml:space="preserve">opyright © </w:t>
                </w:r>
                <w:r w:rsidR="00041C8A">
                  <w:t>201</w:t>
                </w:r>
                <w:r w:rsidR="001C064B">
                  <w:t>6</w:t>
                </w:r>
                <w:r>
                  <w:t xml:space="preserve"> by </w:t>
                </w:r>
                <w:r w:rsidR="001C064B">
                  <w:t>Joseph Tinoco</w:t>
                </w:r>
                <w:r>
                  <w:t>.</w:t>
                </w:r>
              </w:p>
              <w:p w:rsidR="00386FA9" w:rsidRDefault="003E1D56" w:rsidP="008B4C03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1C064B" w:rsidP="001C064B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Joseph Tinoco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D31810E" wp14:editId="4F30F098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F47" w:rsidRDefault="00A71F47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551DFD66" wp14:editId="7A8F1209">
                                      <wp:extent cx="918845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1884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A71F47" w:rsidRPr="003E1D56" w:rsidRDefault="00A71F47" w:rsidP="00075122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31810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" strokecolor="white [3212]">
                    <v:textbox>
                      <w:txbxContent>
                        <w:p w:rsidR="00A71F47" w:rsidRDefault="00A71F47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551DFD66" wp14:editId="7A8F1209">
                                <wp:extent cx="918845" cy="91884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8845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71F47" w:rsidRPr="003E1D56" w:rsidRDefault="00A71F47" w:rsidP="00075122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1C064B" w:rsidP="00D57815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Feb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D57815">
                  <w:rPr>
                    <w:sz w:val="24"/>
                    <w:szCs w:val="24"/>
                  </w:rPr>
                  <w:t>26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1007402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1A14" w:rsidRDefault="008C1A14" w:rsidP="00D57815">
          <w:pPr>
            <w:pStyle w:val="TOCHeading"/>
          </w:pPr>
          <w:r>
            <w:t>Contents</w:t>
          </w:r>
        </w:p>
        <w:p w:rsidR="00386FA9" w:rsidRDefault="008C1A1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68467" w:history="1">
            <w:r w:rsidR="00386FA9" w:rsidRPr="00E53A08">
              <w:rPr>
                <w:rStyle w:val="Hyperlink"/>
                <w:noProof/>
              </w:rPr>
              <w:t>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Game Overview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_Toc444268467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4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4268468" w:history="1">
            <w:r w:rsidR="00386FA9" w:rsidRPr="00E53A08">
              <w:rPr>
                <w:rStyle w:val="Hyperlink"/>
                <w:noProof/>
              </w:rPr>
              <w:t>II.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Game Play Mechanics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_Toc444268468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4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4268469" w:history="1">
            <w:r w:rsidR="00386FA9" w:rsidRPr="00E53A08">
              <w:rPr>
                <w:rStyle w:val="Hyperlink"/>
                <w:noProof/>
              </w:rPr>
              <w:t>III.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Interface Sketch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_Toc444268469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4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4268470" w:history="1">
            <w:r w:rsidR="00386FA9" w:rsidRPr="00E53A08">
              <w:rPr>
                <w:rStyle w:val="Hyperlink"/>
                <w:noProof/>
              </w:rPr>
              <w:t>IV.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Menu and Screen Descriptions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_Toc444268470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5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CA"/>
            </w:rPr>
          </w:pPr>
          <w:hyperlink w:anchor="_Toc444268471" w:history="1">
            <w:r w:rsidR="00386FA9" w:rsidRPr="00E53A08">
              <w:rPr>
                <w:rStyle w:val="Hyperlink"/>
                <w:noProof/>
              </w:rPr>
              <w:t>V.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Scoring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_Toc444268471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6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4268472" w:history="1">
            <w:r w:rsidR="00386FA9" w:rsidRPr="00E53A08">
              <w:rPr>
                <w:rStyle w:val="Hyperlink"/>
                <w:noProof/>
              </w:rPr>
              <w:t>VI.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Sound Index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_Toc444268472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7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4268473" w:history="1">
            <w:r w:rsidR="00386FA9" w:rsidRPr="00E53A08">
              <w:rPr>
                <w:rStyle w:val="Hyperlink"/>
                <w:noProof/>
              </w:rPr>
              <w:t>VII.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Art / Multimedia Index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_Toc444268473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7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386FA9" w:rsidRDefault="008151D7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eastAsia="en-CA"/>
            </w:rPr>
          </w:pPr>
          <w:hyperlink w:anchor="_Toc444268474" w:history="1">
            <w:r w:rsidR="00386FA9" w:rsidRPr="00E53A08">
              <w:rPr>
                <w:rStyle w:val="Hyperlink"/>
                <w:noProof/>
              </w:rPr>
              <w:t>VIII.</w:t>
            </w:r>
            <w:r w:rsidR="00386FA9">
              <w:rPr>
                <w:noProof/>
                <w:lang w:eastAsia="en-CA"/>
              </w:rPr>
              <w:tab/>
            </w:r>
            <w:r w:rsidR="00386FA9" w:rsidRPr="00E53A08">
              <w:rPr>
                <w:rStyle w:val="Hyperlink"/>
                <w:noProof/>
              </w:rPr>
              <w:t>Design Notes</w:t>
            </w:r>
            <w:r w:rsidR="00386FA9">
              <w:rPr>
                <w:noProof/>
                <w:webHidden/>
              </w:rPr>
              <w:tab/>
            </w:r>
            <w:r w:rsidR="00386FA9">
              <w:rPr>
                <w:noProof/>
                <w:webHidden/>
              </w:rPr>
              <w:fldChar w:fldCharType="begin"/>
            </w:r>
            <w:r w:rsidR="00386FA9">
              <w:rPr>
                <w:noProof/>
                <w:webHidden/>
              </w:rPr>
              <w:instrText xml:space="preserve"> PAGEREF _Toc444268474 \h </w:instrText>
            </w:r>
            <w:r w:rsidR="00386FA9">
              <w:rPr>
                <w:noProof/>
                <w:webHidden/>
              </w:rPr>
            </w:r>
            <w:r w:rsidR="00386FA9">
              <w:rPr>
                <w:noProof/>
                <w:webHidden/>
              </w:rPr>
              <w:fldChar w:fldCharType="separate"/>
            </w:r>
            <w:r w:rsidR="00386FA9">
              <w:rPr>
                <w:noProof/>
                <w:webHidden/>
              </w:rPr>
              <w:t>8</w:t>
            </w:r>
            <w:r w:rsidR="00386FA9">
              <w:rPr>
                <w:noProof/>
                <w:webHidden/>
              </w:rPr>
              <w:fldChar w:fldCharType="end"/>
            </w:r>
          </w:hyperlink>
        </w:p>
        <w:p w:rsidR="008C1A14" w:rsidRDefault="008C1A14">
          <w:r>
            <w:rPr>
              <w:b/>
              <w:bCs/>
              <w:noProof/>
            </w:rPr>
            <w:fldChar w:fldCharType="end"/>
          </w:r>
        </w:p>
      </w:sdtContent>
    </w:sdt>
    <w:p w:rsidR="009A4D42" w:rsidRPr="009A4D42" w:rsidRDefault="009A4D42" w:rsidP="007D0323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A71F47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A41262" w:rsidRDefault="008B4C03" w:rsidP="007D0323">
      <w:pPr>
        <w:rPr>
          <w:sz w:val="24"/>
          <w:szCs w:val="24"/>
        </w:rPr>
      </w:pPr>
      <w:r>
        <w:rPr>
          <w:sz w:val="24"/>
          <w:szCs w:val="24"/>
        </w:rPr>
        <w:t>V0.1.</w:t>
      </w:r>
      <w:r w:rsidR="00A41262">
        <w:rPr>
          <w:sz w:val="24"/>
          <w:szCs w:val="24"/>
        </w:rPr>
        <w:t xml:space="preserve">0 – </w:t>
      </w:r>
      <w:r>
        <w:rPr>
          <w:sz w:val="24"/>
          <w:szCs w:val="24"/>
        </w:rPr>
        <w:t>Initial document skeleton</w:t>
      </w:r>
      <w:r w:rsidR="00A41262">
        <w:rPr>
          <w:sz w:val="24"/>
          <w:szCs w:val="24"/>
        </w:rPr>
        <w:t xml:space="preserve">. </w:t>
      </w:r>
      <w:r>
        <w:rPr>
          <w:sz w:val="24"/>
          <w:szCs w:val="24"/>
        </w:rPr>
        <w:t>Sep 17</w:t>
      </w:r>
      <w:r w:rsidR="00A41262">
        <w:rPr>
          <w:sz w:val="24"/>
          <w:szCs w:val="24"/>
        </w:rPr>
        <w:t>, 201</w:t>
      </w:r>
      <w:r>
        <w:rPr>
          <w:sz w:val="24"/>
          <w:szCs w:val="24"/>
        </w:rPr>
        <w:t>6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815" w:rsidRDefault="009D5B8A" w:rsidP="00D57815">
      <w:pPr>
        <w:pStyle w:val="Heading1"/>
        <w:numPr>
          <w:ilvl w:val="0"/>
          <w:numId w:val="4"/>
        </w:numPr>
      </w:pPr>
      <w:r>
        <w:lastRenderedPageBreak/>
        <w:t>Game description</w:t>
      </w:r>
    </w:p>
    <w:p w:rsidR="00153978" w:rsidRDefault="009D5B8A" w:rsidP="00D5781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(Detailed)</w:t>
      </w:r>
      <w:r w:rsidR="00153978">
        <w:rPr>
          <w:sz w:val="24"/>
          <w:szCs w:val="24"/>
        </w:rPr>
        <w:t>.</w:t>
      </w:r>
    </w:p>
    <w:p w:rsidR="00D57815" w:rsidRDefault="009D5B8A" w:rsidP="00D57815">
      <w:pPr>
        <w:pStyle w:val="Heading1"/>
      </w:pPr>
      <w:r>
        <w:t>Controls</w:t>
      </w:r>
    </w:p>
    <w:p w:rsidR="00D57815" w:rsidRPr="00846FFF" w:rsidRDefault="00846FFF" w:rsidP="00A71F4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The player ship can be moved around the screen with the WASD keys.</w:t>
      </w:r>
    </w:p>
    <w:p w:rsidR="00846FFF" w:rsidRPr="00153978" w:rsidRDefault="00846FFF" w:rsidP="00A71F47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The SPACE key shoots a laser.</w:t>
      </w:r>
    </w:p>
    <w:p w:rsidR="00D57815" w:rsidRDefault="00D57815" w:rsidP="00D57815">
      <w:pPr>
        <w:pStyle w:val="Heading1"/>
      </w:pPr>
      <w:bookmarkStart w:id="0" w:name="_Toc444268469"/>
      <w:r>
        <w:t>Interface Sketch</w:t>
      </w:r>
      <w:bookmarkEnd w:id="0"/>
    </w:p>
    <w:p w:rsidR="00D57815" w:rsidRPr="00153978" w:rsidRDefault="00153978" w:rsidP="00D57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D5B8A">
        <w:rPr>
          <w:sz w:val="24"/>
          <w:szCs w:val="24"/>
        </w:rPr>
        <w:t>wireframe</w:t>
      </w:r>
      <w:r>
        <w:rPr>
          <w:sz w:val="24"/>
          <w:szCs w:val="24"/>
        </w:rPr>
        <w:t xml:space="preserve"> below describes the </w:t>
      </w:r>
      <w:r w:rsidR="009D5B8A">
        <w:rPr>
          <w:sz w:val="24"/>
          <w:szCs w:val="24"/>
        </w:rPr>
        <w:t>game</w:t>
      </w:r>
      <w:r>
        <w:rPr>
          <w:sz w:val="24"/>
          <w:szCs w:val="24"/>
        </w:rPr>
        <w:t>.</w:t>
      </w:r>
    </w:p>
    <w:p w:rsidR="00D57815" w:rsidRDefault="00846FFF" w:rsidP="00D57815">
      <w:pPr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0381BA3" wp14:editId="42324B1F">
            <wp:extent cx="5943600" cy="355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78" w:rsidRDefault="00153978" w:rsidP="0015397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46FFF">
        <w:rPr>
          <w:sz w:val="24"/>
          <w:szCs w:val="24"/>
        </w:rPr>
        <w:t>player ship has free movement throughout the screen</w:t>
      </w:r>
      <w:r>
        <w:rPr>
          <w:sz w:val="24"/>
          <w:szCs w:val="24"/>
        </w:rPr>
        <w:t>.</w:t>
      </w:r>
      <w:r w:rsidR="003764E2">
        <w:rPr>
          <w:sz w:val="24"/>
          <w:szCs w:val="24"/>
        </w:rPr>
        <w:t xml:space="preserve"> The escort ship stays in one of the four designated positions. When the player picks up one of the positioning pick ups, the escort ship moves to the corresponding position. </w:t>
      </w:r>
      <w:bookmarkStart w:id="1" w:name="_GoBack"/>
      <w:bookmarkEnd w:id="1"/>
    </w:p>
    <w:p w:rsidR="00D57815" w:rsidRDefault="00D57815" w:rsidP="00D57815">
      <w:pPr>
        <w:pStyle w:val="Heading1"/>
      </w:pPr>
      <w:bookmarkStart w:id="2" w:name="_Toc444268470"/>
      <w:r>
        <w:t>Screen Descriptions</w:t>
      </w:r>
      <w:bookmarkEnd w:id="2"/>
    </w:p>
    <w:p w:rsidR="00D57815" w:rsidRDefault="00153978" w:rsidP="00D57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presents an initial screen when first loaded, shown below. A click/tap on the “Play” game starts the game.</w:t>
      </w:r>
    </w:p>
    <w:p w:rsidR="00153978" w:rsidRDefault="00153978" w:rsidP="00D57815">
      <w:pPr>
        <w:pStyle w:val="ListParagraph"/>
        <w:rPr>
          <w:sz w:val="24"/>
          <w:szCs w:val="24"/>
        </w:rPr>
      </w:pPr>
    </w:p>
    <w:p w:rsidR="00153978" w:rsidRDefault="00153978" w:rsidP="00D57815">
      <w:pPr>
        <w:pStyle w:val="ListParagraph"/>
        <w:rPr>
          <w:sz w:val="24"/>
          <w:szCs w:val="24"/>
        </w:rPr>
      </w:pPr>
    </w:p>
    <w:p w:rsidR="00153978" w:rsidRDefault="00153978" w:rsidP="00D57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playing, if the player quits the game, the “thank you” screen (below) is shown.</w:t>
      </w:r>
    </w:p>
    <w:p w:rsidR="00153978" w:rsidRPr="00153978" w:rsidRDefault="00153978" w:rsidP="00D57815">
      <w:pPr>
        <w:pStyle w:val="ListParagraph"/>
        <w:rPr>
          <w:sz w:val="24"/>
          <w:szCs w:val="24"/>
        </w:rPr>
      </w:pPr>
    </w:p>
    <w:p w:rsidR="00D57815" w:rsidRDefault="00D57815" w:rsidP="00D57815">
      <w:pPr>
        <w:rPr>
          <w:b/>
          <w:sz w:val="24"/>
          <w:szCs w:val="24"/>
        </w:rPr>
      </w:pPr>
    </w:p>
    <w:p w:rsidR="009D5B8A" w:rsidRDefault="009D5B8A" w:rsidP="00D57815">
      <w:pPr>
        <w:pStyle w:val="Heading1"/>
      </w:pPr>
      <w:bookmarkStart w:id="3" w:name="_Toc444268471"/>
      <w:r>
        <w:t>Characters / Vehicles</w:t>
      </w:r>
    </w:p>
    <w:p w:rsidR="009D5B8A" w:rsidRPr="009D5B8A" w:rsidRDefault="009D5B8A" w:rsidP="009D5B8A">
      <w:r>
        <w:t>Blabla</w:t>
      </w:r>
    </w:p>
    <w:p w:rsidR="009D5B8A" w:rsidRDefault="009D5B8A" w:rsidP="00D57815">
      <w:pPr>
        <w:pStyle w:val="Heading1"/>
      </w:pPr>
      <w:r>
        <w:t>Enemies</w:t>
      </w:r>
    </w:p>
    <w:p w:rsidR="009D5B8A" w:rsidRPr="009D5B8A" w:rsidRDefault="009D5B8A" w:rsidP="009D5B8A">
      <w:r>
        <w:t>Blabla</w:t>
      </w:r>
    </w:p>
    <w:p w:rsidR="00D57815" w:rsidRDefault="00D57815" w:rsidP="00D57815">
      <w:pPr>
        <w:pStyle w:val="Heading1"/>
      </w:pPr>
      <w:r>
        <w:t>Scoring</w:t>
      </w:r>
      <w:bookmarkEnd w:id="3"/>
    </w:p>
    <w:p w:rsidR="00D57815" w:rsidRDefault="00E71F0B" w:rsidP="00D57815">
      <w:pPr>
        <w:rPr>
          <w:sz w:val="24"/>
          <w:szCs w:val="24"/>
        </w:rPr>
      </w:pPr>
      <w:r>
        <w:rPr>
          <w:sz w:val="24"/>
          <w:szCs w:val="24"/>
        </w:rPr>
        <w:t>The complete version of the payout table is shown below: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3"/>
        <w:gridCol w:w="2211"/>
        <w:gridCol w:w="2211"/>
        <w:gridCol w:w="2211"/>
      </w:tblGrid>
      <w:tr w:rsidR="00E71F0B" w:rsidTr="0038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D57815">
            <w:pPr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E71F0B" w:rsidRDefault="00E71F0B" w:rsidP="00E71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Betting 1 credit</w:t>
            </w:r>
          </w:p>
        </w:tc>
        <w:tc>
          <w:tcPr>
            <w:tcW w:w="2211" w:type="dxa"/>
          </w:tcPr>
          <w:p w:rsidR="00E71F0B" w:rsidRDefault="00E71F0B" w:rsidP="00E71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Betting 2 credits</w:t>
            </w:r>
          </w:p>
        </w:tc>
        <w:tc>
          <w:tcPr>
            <w:tcW w:w="2211" w:type="dxa"/>
          </w:tcPr>
          <w:p w:rsidR="00E71F0B" w:rsidRDefault="00E71F0B" w:rsidP="00E71F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Betting 3 credits</w:t>
            </w:r>
          </w:p>
        </w:tc>
      </w:tr>
      <w:tr w:rsidR="00E71F0B" w:rsidTr="0038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coin (any position)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71F0B" w:rsidTr="0038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coins (any position)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E71F0B" w:rsidTr="0038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coins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E71F0B" w:rsidTr="0038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mushrooms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E71F0B" w:rsidTr="0038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fruits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E71F0B" w:rsidTr="0038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Yoshis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E71F0B" w:rsidTr="00386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Marios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  <w:tr w:rsidR="00E71F0B" w:rsidTr="0038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71F0B" w:rsidRDefault="00E71F0B" w:rsidP="00A71F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Stars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211" w:type="dxa"/>
          </w:tcPr>
          <w:p w:rsidR="00E71F0B" w:rsidRDefault="00E71F0B" w:rsidP="00A71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</w:tbl>
    <w:p w:rsidR="00E71F0B" w:rsidRDefault="00E71F0B" w:rsidP="00D57815">
      <w:pPr>
        <w:rPr>
          <w:sz w:val="24"/>
          <w:szCs w:val="24"/>
        </w:rPr>
      </w:pPr>
    </w:p>
    <w:p w:rsidR="00E71F0B" w:rsidRPr="00E71F0B" w:rsidRDefault="00E71F0B" w:rsidP="00D57815">
      <w:pPr>
        <w:rPr>
          <w:sz w:val="24"/>
          <w:szCs w:val="24"/>
        </w:rPr>
      </w:pPr>
      <w:r>
        <w:rPr>
          <w:sz w:val="24"/>
          <w:szCs w:val="24"/>
        </w:rPr>
        <w:t xml:space="preserve">The three star, 3 credits bet result (1500 credits) is the game’s </w:t>
      </w:r>
      <w:r w:rsidRPr="00E71F0B">
        <w:rPr>
          <w:b/>
          <w:sz w:val="24"/>
          <w:szCs w:val="24"/>
        </w:rPr>
        <w:t>jackpot</w:t>
      </w:r>
      <w:r>
        <w:rPr>
          <w:sz w:val="24"/>
          <w:szCs w:val="24"/>
        </w:rPr>
        <w:t>.</w:t>
      </w:r>
      <w:r w:rsidR="00A71F47">
        <w:rPr>
          <w:sz w:val="24"/>
          <w:szCs w:val="24"/>
        </w:rPr>
        <w:t xml:space="preserve"> The game plays a special music when the player scores a jackpot.</w:t>
      </w:r>
    </w:p>
    <w:p w:rsidR="00D57815" w:rsidRDefault="00D57815" w:rsidP="00D57815">
      <w:pPr>
        <w:pStyle w:val="Heading1"/>
      </w:pPr>
      <w:bookmarkStart w:id="4" w:name="_Toc444268472"/>
      <w:r>
        <w:t>Sound Index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51"/>
        <w:gridCol w:w="5812"/>
        <w:gridCol w:w="1813"/>
      </w:tblGrid>
      <w:tr w:rsidR="00A71F47" w:rsidTr="0031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Default="00A71F47" w:rsidP="00D5781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Asset name</w:t>
            </w:r>
          </w:p>
        </w:tc>
        <w:tc>
          <w:tcPr>
            <w:tcW w:w="5812" w:type="dxa"/>
          </w:tcPr>
          <w:p w:rsidR="00A71F47" w:rsidRDefault="00A71F47" w:rsidP="00D5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1813" w:type="dxa"/>
          </w:tcPr>
          <w:p w:rsidR="00A71F47" w:rsidRDefault="00A71F47" w:rsidP="00D5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File name</w:t>
            </w:r>
          </w:p>
        </w:tc>
      </w:tr>
      <w:tr w:rsidR="00A71F47" w:rsidTr="003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StartSound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The initial sound played at the startup screen.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Start.wav</w:t>
            </w:r>
          </w:p>
        </w:tc>
      </w:tr>
      <w:tr w:rsidR="00A71F47" w:rsidTr="003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SpinningSound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sound the reels make when they spin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Spinning.wav</w:t>
            </w:r>
          </w:p>
        </w:tc>
      </w:tr>
      <w:tr w:rsidR="00A71F47" w:rsidTr="003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StoppingSound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sound a reel makes when it stops spinning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Stopping.wav</w:t>
            </w:r>
          </w:p>
        </w:tc>
      </w:tr>
      <w:tr w:rsidR="00A71F47" w:rsidTr="003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BetButtonSound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after the user clicks one of the bet buttons.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Betbutton.wav</w:t>
            </w:r>
          </w:p>
        </w:tc>
      </w:tr>
      <w:tr w:rsidR="00A71F47" w:rsidTr="003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JackpotSound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special music played when the user gets a jackpot.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Jackpot.wav</w:t>
            </w:r>
          </w:p>
        </w:tc>
      </w:tr>
      <w:tr w:rsidR="00A71F47" w:rsidTr="003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WinSound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when the user wins anything less than 20 credits.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Win.wav</w:t>
            </w:r>
          </w:p>
        </w:tc>
      </w:tr>
      <w:tr w:rsidR="00A71F47" w:rsidTr="003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BigWinSound</w:t>
            </w:r>
          </w:p>
        </w:tc>
        <w:tc>
          <w:tcPr>
            <w:tcW w:w="5812" w:type="dxa"/>
          </w:tcPr>
          <w:p w:rsidR="00A71F47" w:rsidRPr="00315C2A" w:rsidRDefault="00315C2A" w:rsidP="00315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when the user wins anything more than 20 credits, but less than the jackpot.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Bigwin.wav</w:t>
            </w:r>
          </w:p>
        </w:tc>
      </w:tr>
      <w:tr w:rsidR="00A71F47" w:rsidTr="0031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LoseSound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when the user does not win anything in a wager.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Lose.wav</w:t>
            </w:r>
          </w:p>
        </w:tc>
      </w:tr>
      <w:tr w:rsidR="00A71F47" w:rsidTr="0031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71F47" w:rsidRPr="00A71F47" w:rsidRDefault="00A71F47" w:rsidP="00D57815">
            <w:pPr>
              <w:rPr>
                <w:sz w:val="24"/>
                <w:szCs w:val="24"/>
              </w:rPr>
            </w:pPr>
            <w:r w:rsidRPr="00A71F47">
              <w:rPr>
                <w:sz w:val="24"/>
                <w:szCs w:val="24"/>
              </w:rPr>
              <w:t>GoodbyeSound</w:t>
            </w:r>
          </w:p>
        </w:tc>
        <w:tc>
          <w:tcPr>
            <w:tcW w:w="5812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Played when the user clicks “quit”.</w:t>
            </w:r>
          </w:p>
        </w:tc>
        <w:tc>
          <w:tcPr>
            <w:tcW w:w="1813" w:type="dxa"/>
          </w:tcPr>
          <w:p w:rsidR="00A71F47" w:rsidRPr="00315C2A" w:rsidRDefault="00315C2A" w:rsidP="00D5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C2A">
              <w:rPr>
                <w:sz w:val="24"/>
                <w:szCs w:val="24"/>
              </w:rPr>
              <w:t>Goodbye.wav</w:t>
            </w:r>
          </w:p>
        </w:tc>
      </w:tr>
    </w:tbl>
    <w:p w:rsidR="00D57815" w:rsidRDefault="00D57815" w:rsidP="00D57815">
      <w:pPr>
        <w:rPr>
          <w:b/>
          <w:sz w:val="24"/>
          <w:szCs w:val="24"/>
        </w:rPr>
      </w:pPr>
    </w:p>
    <w:p w:rsidR="00D57815" w:rsidRDefault="00D57815" w:rsidP="00D57815">
      <w:pPr>
        <w:pStyle w:val="Heading1"/>
      </w:pPr>
      <w:bookmarkStart w:id="5" w:name="_Toc444268473"/>
      <w:r>
        <w:lastRenderedPageBreak/>
        <w:t>Art / Multimedia Index</w:t>
      </w:r>
      <w:bookmarkEnd w:id="5"/>
    </w:p>
    <w:p w:rsidR="00D57815" w:rsidRPr="00315C2A" w:rsidRDefault="00315C2A" w:rsidP="00D57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graphic elements used to build the slot machine are shown below.</w:t>
      </w:r>
    </w:p>
    <w:p w:rsidR="00D57815" w:rsidRDefault="00315C2A" w:rsidP="00D57815">
      <w:pPr>
        <w:pStyle w:val="ListParagraph"/>
        <w:rPr>
          <w:b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0833BD5" wp14:editId="08C7F4E8">
            <wp:extent cx="5943600" cy="3451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2A" w:rsidRDefault="00315C2A" w:rsidP="00D57815">
      <w:pPr>
        <w:pStyle w:val="ListParagraph"/>
        <w:rPr>
          <w:b/>
          <w:sz w:val="24"/>
          <w:szCs w:val="24"/>
        </w:rPr>
      </w:pPr>
    </w:p>
    <w:p w:rsidR="00315C2A" w:rsidRDefault="00315C2A" w:rsidP="00D57815">
      <w:pPr>
        <w:pStyle w:val="ListParagraph"/>
        <w:rPr>
          <w:sz w:val="24"/>
          <w:szCs w:val="24"/>
        </w:rPr>
      </w:pPr>
      <w:r w:rsidRPr="00315C2A">
        <w:rPr>
          <w:sz w:val="24"/>
          <w:szCs w:val="24"/>
        </w:rPr>
        <w:t>Notes about the image assets:</w:t>
      </w:r>
    </w:p>
    <w:p w:rsidR="00315C2A" w:rsidRDefault="00315C2A" w:rsidP="00315C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“Spin1”, “Spin2” and “Spin3” are the frames of the spin turning animation.</w:t>
      </w:r>
    </w:p>
    <w:p w:rsidR="00315C2A" w:rsidRDefault="00315C2A" w:rsidP="00315C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slot machine is built </w:t>
      </w:r>
      <w:r w:rsidR="00436569">
        <w:rPr>
          <w:sz w:val="24"/>
          <w:szCs w:val="24"/>
        </w:rPr>
        <w:t xml:space="preserve">on </w:t>
      </w:r>
      <w:r>
        <w:rPr>
          <w:sz w:val="24"/>
          <w:szCs w:val="24"/>
        </w:rPr>
        <w:t>screen in the following order:</w:t>
      </w:r>
    </w:p>
    <w:p w:rsidR="00315C2A" w:rsidRDefault="00315C2A" w:rsidP="00315C2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15C2A">
        <w:rPr>
          <w:b/>
          <w:sz w:val="24"/>
          <w:szCs w:val="24"/>
        </w:rPr>
        <w:t>SlotMachine.png</w:t>
      </w:r>
      <w:r>
        <w:rPr>
          <w:sz w:val="24"/>
          <w:szCs w:val="24"/>
        </w:rPr>
        <w:t xml:space="preserve"> (the base)</w:t>
      </w:r>
    </w:p>
    <w:p w:rsidR="00315C2A" w:rsidRDefault="00315C2A" w:rsidP="00315C2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15C2A">
        <w:rPr>
          <w:b/>
          <w:sz w:val="24"/>
          <w:szCs w:val="24"/>
        </w:rPr>
        <w:t>ReelReset.png</w:t>
      </w:r>
      <w:r>
        <w:rPr>
          <w:sz w:val="24"/>
          <w:szCs w:val="24"/>
        </w:rPr>
        <w:t xml:space="preserve"> (the initial status of the reels when the player starts the game. It only displays a “make your bet” message).</w:t>
      </w:r>
    </w:p>
    <w:p w:rsidR="00315C2A" w:rsidRDefault="00315C2A" w:rsidP="00315C2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15C2A">
        <w:rPr>
          <w:b/>
          <w:sz w:val="24"/>
          <w:szCs w:val="24"/>
        </w:rPr>
        <w:t>Nine result images</w:t>
      </w:r>
      <w:r>
        <w:rPr>
          <w:sz w:val="24"/>
          <w:szCs w:val="24"/>
        </w:rPr>
        <w:t xml:space="preserve"> shown in three lines on the machine “screen”, or frames of the reel spin animation.</w:t>
      </w:r>
    </w:p>
    <w:p w:rsidR="00315C2A" w:rsidRDefault="00315C2A" w:rsidP="00315C2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315C2A">
        <w:rPr>
          <w:b/>
          <w:sz w:val="24"/>
          <w:szCs w:val="24"/>
        </w:rPr>
        <w:t>ReelMask.png</w:t>
      </w:r>
      <w:r>
        <w:rPr>
          <w:sz w:val="24"/>
          <w:szCs w:val="24"/>
        </w:rPr>
        <w:t xml:space="preserve">, covering </w:t>
      </w:r>
      <w:r w:rsidR="000727FE">
        <w:rPr>
          <w:sz w:val="24"/>
          <w:szCs w:val="24"/>
        </w:rPr>
        <w:t>the reels to give it a “round” effect and partially cover the non-betting lines.</w:t>
      </w:r>
    </w:p>
    <w:p w:rsidR="00436569" w:rsidRPr="00436569" w:rsidRDefault="00436569" w:rsidP="00315C2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36569">
        <w:rPr>
          <w:sz w:val="24"/>
          <w:szCs w:val="24"/>
        </w:rPr>
        <w:t xml:space="preserve">Finally, the </w:t>
      </w:r>
      <w:r w:rsidRPr="00436569">
        <w:rPr>
          <w:b/>
          <w:sz w:val="24"/>
          <w:szCs w:val="24"/>
        </w:rPr>
        <w:t>labels</w:t>
      </w:r>
      <w:r w:rsidRPr="00436569">
        <w:rPr>
          <w:sz w:val="24"/>
          <w:szCs w:val="24"/>
        </w:rPr>
        <w:t xml:space="preserve"> for player money, wins and bets are updated.</w:t>
      </w:r>
    </w:p>
    <w:p w:rsidR="00D57815" w:rsidRPr="00315C2A" w:rsidRDefault="00D57815" w:rsidP="00D57815">
      <w:pPr>
        <w:pStyle w:val="ListParagraph"/>
        <w:rPr>
          <w:sz w:val="24"/>
          <w:szCs w:val="24"/>
        </w:rPr>
      </w:pPr>
    </w:p>
    <w:sectPr w:rsidR="00D57815" w:rsidRPr="00315C2A" w:rsidSect="00CF38A9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1D7" w:rsidRDefault="008151D7" w:rsidP="00C152DC">
      <w:pPr>
        <w:spacing w:after="0" w:line="240" w:lineRule="auto"/>
      </w:pPr>
      <w:r>
        <w:separator/>
      </w:r>
    </w:p>
  </w:endnote>
  <w:endnote w:type="continuationSeparator" w:id="0">
    <w:p w:rsidR="008151D7" w:rsidRDefault="008151D7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F47" w:rsidRDefault="00A71F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6E9F" w:rsidRPr="00026E9F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:rsidR="00A71F47" w:rsidRDefault="00A71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F47" w:rsidRDefault="00A71F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6E9F" w:rsidRPr="00026E9F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  <w:p w:rsidR="00A71F47" w:rsidRDefault="00A71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1D7" w:rsidRDefault="008151D7" w:rsidP="00C152DC">
      <w:pPr>
        <w:spacing w:after="0" w:line="240" w:lineRule="auto"/>
      </w:pPr>
      <w:r>
        <w:separator/>
      </w:r>
    </w:p>
  </w:footnote>
  <w:footnote w:type="continuationSeparator" w:id="0">
    <w:p w:rsidR="008151D7" w:rsidRDefault="008151D7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A71F47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71F47" w:rsidRDefault="00A71F47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4C03">
                <w:rPr>
                  <w:b/>
                  <w:bCs/>
                  <w:caps/>
                  <w:sz w:val="24"/>
                  <w:szCs w:val="24"/>
                </w:rPr>
                <w:t>{{TBD}}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71F47" w:rsidRDefault="008B4C03" w:rsidP="0007512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3, 2016</w:t>
              </w:r>
            </w:p>
          </w:tc>
        </w:sdtContent>
      </w:sdt>
    </w:tr>
  </w:tbl>
  <w:p w:rsidR="00A71F47" w:rsidRDefault="00A71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A71F4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03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71F47" w:rsidRPr="00C152DC" w:rsidRDefault="008B4C03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3,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71F47" w:rsidRDefault="00A71F47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4C03">
                <w:rPr>
                  <w:b/>
                  <w:bCs/>
                  <w:caps/>
                  <w:sz w:val="24"/>
                  <w:szCs w:val="24"/>
                </w:rPr>
                <w:t>{{TBD}}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A71F47" w:rsidRDefault="00A71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623641DE"/>
    <w:lvl w:ilvl="0" w:tplc="494A143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37AF"/>
    <w:multiLevelType w:val="hybridMultilevel"/>
    <w:tmpl w:val="FF505BD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17F28"/>
    <w:multiLevelType w:val="hybridMultilevel"/>
    <w:tmpl w:val="DECA6C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4938F1"/>
    <w:multiLevelType w:val="hybridMultilevel"/>
    <w:tmpl w:val="86F255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0A14F2"/>
    <w:multiLevelType w:val="hybridMultilevel"/>
    <w:tmpl w:val="8CFE90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CD4CE4"/>
    <w:multiLevelType w:val="hybridMultilevel"/>
    <w:tmpl w:val="092C2D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89F"/>
    <w:rsid w:val="00021BBC"/>
    <w:rsid w:val="00023AF4"/>
    <w:rsid w:val="00026E9F"/>
    <w:rsid w:val="00041C8A"/>
    <w:rsid w:val="000727FE"/>
    <w:rsid w:val="00075122"/>
    <w:rsid w:val="00080D8D"/>
    <w:rsid w:val="000C6FB6"/>
    <w:rsid w:val="001127FB"/>
    <w:rsid w:val="00127B07"/>
    <w:rsid w:val="001441D5"/>
    <w:rsid w:val="00153978"/>
    <w:rsid w:val="001634BD"/>
    <w:rsid w:val="001C064B"/>
    <w:rsid w:val="002A7C3F"/>
    <w:rsid w:val="002B5AA4"/>
    <w:rsid w:val="002C6373"/>
    <w:rsid w:val="002F5D9D"/>
    <w:rsid w:val="00315C2A"/>
    <w:rsid w:val="003764E2"/>
    <w:rsid w:val="00386FA9"/>
    <w:rsid w:val="003E1D34"/>
    <w:rsid w:val="003E1D56"/>
    <w:rsid w:val="00420F46"/>
    <w:rsid w:val="00436569"/>
    <w:rsid w:val="004D06F7"/>
    <w:rsid w:val="005138B1"/>
    <w:rsid w:val="0052734F"/>
    <w:rsid w:val="00572394"/>
    <w:rsid w:val="005C2F0F"/>
    <w:rsid w:val="005F13D8"/>
    <w:rsid w:val="00626EA4"/>
    <w:rsid w:val="00686D09"/>
    <w:rsid w:val="00691022"/>
    <w:rsid w:val="006E025F"/>
    <w:rsid w:val="007060A5"/>
    <w:rsid w:val="007167A8"/>
    <w:rsid w:val="00744BAC"/>
    <w:rsid w:val="007865B3"/>
    <w:rsid w:val="007D0323"/>
    <w:rsid w:val="007D2A8E"/>
    <w:rsid w:val="007F389C"/>
    <w:rsid w:val="0080036A"/>
    <w:rsid w:val="008151D7"/>
    <w:rsid w:val="00846FFF"/>
    <w:rsid w:val="008B4C03"/>
    <w:rsid w:val="008B7FF8"/>
    <w:rsid w:val="008C1A14"/>
    <w:rsid w:val="008C6B2D"/>
    <w:rsid w:val="008D6ACE"/>
    <w:rsid w:val="008E601F"/>
    <w:rsid w:val="008F3C94"/>
    <w:rsid w:val="009226D2"/>
    <w:rsid w:val="00953C99"/>
    <w:rsid w:val="00996533"/>
    <w:rsid w:val="009A4D42"/>
    <w:rsid w:val="009C3963"/>
    <w:rsid w:val="009D5B8A"/>
    <w:rsid w:val="009F1D98"/>
    <w:rsid w:val="009F6693"/>
    <w:rsid w:val="00A175C8"/>
    <w:rsid w:val="00A41262"/>
    <w:rsid w:val="00A71F47"/>
    <w:rsid w:val="00AA765B"/>
    <w:rsid w:val="00AD223E"/>
    <w:rsid w:val="00AE424B"/>
    <w:rsid w:val="00B64187"/>
    <w:rsid w:val="00BD4911"/>
    <w:rsid w:val="00BF311E"/>
    <w:rsid w:val="00BF4089"/>
    <w:rsid w:val="00C152DC"/>
    <w:rsid w:val="00CB7BBA"/>
    <w:rsid w:val="00CF38A9"/>
    <w:rsid w:val="00D47E4C"/>
    <w:rsid w:val="00D57815"/>
    <w:rsid w:val="00D668E0"/>
    <w:rsid w:val="00D82416"/>
    <w:rsid w:val="00E37CE7"/>
    <w:rsid w:val="00E516B1"/>
    <w:rsid w:val="00E71F0B"/>
    <w:rsid w:val="00E81733"/>
    <w:rsid w:val="00EB6F93"/>
    <w:rsid w:val="00F35C9E"/>
    <w:rsid w:val="00F362D0"/>
    <w:rsid w:val="00F37E37"/>
    <w:rsid w:val="00F57025"/>
    <w:rsid w:val="00F75367"/>
    <w:rsid w:val="00F76786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8AA2C"/>
  <w15:docId w15:val="{F62E2100-829F-4D78-BB57-B1E969AC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D57815"/>
    <w:pPr>
      <w:numPr>
        <w:numId w:val="1"/>
      </w:numPr>
      <w:outlineLvl w:val="0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D57815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C1A14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1A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A1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911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E71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71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71F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71F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D38662-39D1-41DB-B26F-D2D31AC4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13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{{TBD}}</vt:lpstr>
    </vt:vector>
  </TitlesOfParts>
  <Company>http://josetinoco.com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{{TBD}}</dc:title>
  <dc:subject>Game docu</dc:subject>
  <dc:creator>Joseph Tinoco</dc:creator>
  <cp:lastModifiedBy>José Carlos Tinoco</cp:lastModifiedBy>
  <cp:revision>4</cp:revision>
  <dcterms:created xsi:type="dcterms:W3CDTF">2016-09-17T18:21:00Z</dcterms:created>
  <dcterms:modified xsi:type="dcterms:W3CDTF">2016-09-24T15:39:00Z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