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41.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Override PartName="/word/media/rId44.png" ContentType="image/png"/>
  <Override PartName="/word/media/rId125.png" ContentType="image/png"/>
  <Override PartName="/word/media/rId128.png" ContentType="image/png"/>
  <Override PartName="/word/media/rId131.png" ContentType="image/png"/>
  <Override PartName="/word/media/rId134.png" ContentType="image/png"/>
  <Override PartName="/word/media/rId137.png" ContentType="image/png"/>
  <Override PartName="/word/media/rId140.png" ContentType="image/png"/>
  <Override PartName="/word/media/rId143.png" ContentType="image/png"/>
  <Override PartName="/word/media/rId146.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Homework</w:t>
      </w:r>
      <w:r>
        <w:t xml:space="preserve"> </w:t>
      </w:r>
      <w:r>
        <w:t xml:space="preserve">3</w:t>
      </w:r>
    </w:p>
    <w:p>
      <w:pPr>
        <w:pStyle w:val="Author"/>
      </w:pPr>
      <w:r>
        <w:t xml:space="preserve">Warner</w:t>
      </w:r>
      <w:r>
        <w:t xml:space="preserve"> </w:t>
      </w:r>
      <w:r>
        <w:t xml:space="preserve">Alexis</w:t>
      </w:r>
    </w:p>
    <w:p>
      <w:pPr>
        <w:pStyle w:val="Date"/>
      </w:pPr>
      <w:r>
        <w:t xml:space="preserve">2025-03-02</w:t>
      </w:r>
    </w:p>
    <w:bookmarkStart w:id="149" w:name="data-preprocessing"/>
    <w:p>
      <w:pPr>
        <w:pStyle w:val="Heading2"/>
      </w:pPr>
      <w:r>
        <w:t xml:space="preserve">Data Preprocessing</w:t>
      </w:r>
    </w:p>
    <w:p>
      <w:pPr>
        <w:pStyle w:val="FirstParagraph"/>
      </w:pPr>
      <w:r>
        <w:rPr>
          <w:bCs/>
          <w:b/>
        </w:rPr>
        <w:t xml:space="preserve">Exercise 3.1</w:t>
      </w:r>
      <w:r>
        <w:t xml:space="preserve"> </w:t>
      </w:r>
      <w:r>
        <w:t xml:space="preserve">The UC Irvine Machine Learning Repository6 contains a data set related</w:t>
      </w:r>
      <w:r>
        <w:t xml:space="preserve"> </w:t>
      </w:r>
      <w:r>
        <w:t xml:space="preserve">to glass identification. The data consist of 214 glass samples labeled as one</w:t>
      </w:r>
      <w:r>
        <w:t xml:space="preserve"> </w:t>
      </w:r>
      <w:r>
        <w:t xml:space="preserve">of seven class categories. There are nine predictors, including the refractive</w:t>
      </w:r>
      <w:r>
        <w:t xml:space="preserve"> </w:t>
      </w:r>
      <w:r>
        <w:t xml:space="preserve">index and percentages of eight elements: Na, Mg, Al, Si, K, Ca, Ba, and Fe.</w:t>
      </w:r>
    </w:p>
    <w:p>
      <w:pPr>
        <w:numPr>
          <w:ilvl w:val="0"/>
          <w:numId w:val="1001"/>
        </w:numPr>
        <w:pStyle w:val="Compact"/>
      </w:pPr>
      <w:r>
        <w:t xml:space="preserve">Using visualizations, explore the predictor variables to understand their</w:t>
      </w:r>
      <w:r>
        <w:t xml:space="preserve"> </w:t>
      </w:r>
      <w:r>
        <w:t xml:space="preserve">distributions as well as the relationships between predictors.</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w:t>
      </w:r>
      <w:r>
        <w:rPr>
          <w:rStyle w:val="StringTok"/>
        </w:rPr>
        <w:t xml:space="preserve">"Glass"</w:t>
      </w:r>
      <w:r>
        <w:rPr>
          <w:rStyle w:val="NormalTok"/>
        </w:rPr>
        <w:t xml:space="preserve">)</w:t>
      </w:r>
      <w:r>
        <w:br/>
      </w:r>
      <w:r>
        <w:rPr>
          <w:rStyle w:val="FunctionTok"/>
        </w:rPr>
        <w:t xml:space="preserve">str</w:t>
      </w:r>
      <w:r>
        <w:rPr>
          <w:rStyle w:val="NormalTok"/>
        </w:rPr>
        <w:t xml:space="preserve">(Glass)</w:t>
      </w:r>
    </w:p>
    <w:p>
      <w:pPr>
        <w:pStyle w:val="SourceCode"/>
      </w:pPr>
      <w:r>
        <w:rPr>
          <w:rStyle w:val="VerbatimChar"/>
        </w:rPr>
        <w:t xml:space="preserve">## 'data.frame':    214 obs. of  10 variables:</w:t>
      </w:r>
      <w:r>
        <w:br/>
      </w:r>
      <w:r>
        <w:rPr>
          <w:rStyle w:val="VerbatimChar"/>
        </w:rPr>
        <w:t xml:space="preserve">##  $ RI  : num  1.52 1.52 1.52 1.52 1.52 ...</w:t>
      </w:r>
      <w:r>
        <w:br/>
      </w:r>
      <w:r>
        <w:rPr>
          <w:rStyle w:val="VerbatimChar"/>
        </w:rPr>
        <w:t xml:space="preserve">##  $ Na  : num  13.6 13.9 13.5 13.2 13.3 ...</w:t>
      </w:r>
      <w:r>
        <w:br/>
      </w:r>
      <w:r>
        <w:rPr>
          <w:rStyle w:val="VerbatimChar"/>
        </w:rPr>
        <w:t xml:space="preserve">##  $ Mg  : num  4.49 3.6 3.55 3.69 3.62 3.61 3.6 3.61 3.58 3.6 ...</w:t>
      </w:r>
      <w:r>
        <w:br/>
      </w:r>
      <w:r>
        <w:rPr>
          <w:rStyle w:val="VerbatimChar"/>
        </w:rPr>
        <w:t xml:space="preserve">##  $ Al  : num  1.1 1.36 1.54 1.29 1.24 1.62 1.14 1.05 1.37 1.36 ...</w:t>
      </w:r>
      <w:r>
        <w:br/>
      </w:r>
      <w:r>
        <w:rPr>
          <w:rStyle w:val="VerbatimChar"/>
        </w:rPr>
        <w:t xml:space="preserve">##  $ Si  : num  71.8 72.7 73 72.6 73.1 ...</w:t>
      </w:r>
      <w:r>
        <w:br/>
      </w:r>
      <w:r>
        <w:rPr>
          <w:rStyle w:val="VerbatimChar"/>
        </w:rPr>
        <w:t xml:space="preserve">##  $ K   : num  0.06 0.48 0.39 0.57 0.55 0.64 0.58 0.57 0.56 0.57 ...</w:t>
      </w:r>
      <w:r>
        <w:br/>
      </w:r>
      <w:r>
        <w:rPr>
          <w:rStyle w:val="VerbatimChar"/>
        </w:rPr>
        <w:t xml:space="preserve">##  $ Ca  : num  8.75 7.83 7.78 8.22 8.07 8.07 8.17 8.24 8.3 8.4 ...</w:t>
      </w:r>
      <w:r>
        <w:br/>
      </w:r>
      <w:r>
        <w:rPr>
          <w:rStyle w:val="VerbatimChar"/>
        </w:rPr>
        <w:t xml:space="preserve">##  $ Ba  : num  0 0 0 0 0 0 0 0 0 0 ...</w:t>
      </w:r>
      <w:r>
        <w:br/>
      </w:r>
      <w:r>
        <w:rPr>
          <w:rStyle w:val="VerbatimChar"/>
        </w:rPr>
        <w:t xml:space="preserve">##  $ Fe  : num  0 0 0 0 0 0.26 0 0 0 0.11 ...</w:t>
      </w:r>
      <w:r>
        <w:br/>
      </w:r>
      <w:r>
        <w:rPr>
          <w:rStyle w:val="VerbatimChar"/>
        </w:rPr>
        <w:t xml:space="preserve">##  $ Type: Factor w/ 6 levels "1","2","3","5",..: 1 1 1 1 1 1 1 1 1 1 ...</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0.94 loaded</w:t>
      </w:r>
    </w:p>
    <w:p>
      <w:pPr>
        <w:pStyle w:val="SourceCode"/>
      </w:pPr>
      <w:r>
        <w:rPr>
          <w:rStyle w:val="FunctionTok"/>
        </w:rPr>
        <w:t xml:space="preserve">library</w:t>
      </w:r>
      <w:r>
        <w:rPr>
          <w:rStyle w:val="NormalTok"/>
        </w:rPr>
        <w:t xml:space="preserve">(reshape2)</w:t>
      </w:r>
      <w:r>
        <w:br/>
      </w:r>
      <w:r>
        <w:rPr>
          <w:rStyle w:val="FunctionTok"/>
        </w:rPr>
        <w:t xml:space="preserve">library</w:t>
      </w:r>
      <w:r>
        <w:rPr>
          <w:rStyle w:val="NormalTok"/>
        </w:rPr>
        <w:t xml:space="preserve">(GGally)</w:t>
      </w:r>
    </w:p>
    <w:p>
      <w:pPr>
        <w:pStyle w:val="SourceCode"/>
      </w:pPr>
      <w:r>
        <w:rPr>
          <w:rStyle w:val="VerbatimChar"/>
        </w:rPr>
        <w:t xml:space="preserve">## Loading required package: ggplot2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CommentTok"/>
        </w:rPr>
        <w:t xml:space="preserve"># use only numerical values </w:t>
      </w:r>
      <w:r>
        <w:br/>
      </w:r>
      <w:r>
        <w:rPr>
          <w:rStyle w:val="CommentTok"/>
        </w:rPr>
        <w:t xml:space="preserve"># Convert data to long format, ensuring all numeric values</w:t>
      </w:r>
      <w:r>
        <w:br/>
      </w:r>
      <w:r>
        <w:rPr>
          <w:rStyle w:val="NormalTok"/>
        </w:rPr>
        <w:t xml:space="preserve">glass_long </w:t>
      </w:r>
      <w:r>
        <w:rPr>
          <w:rStyle w:val="OtherTok"/>
        </w:rPr>
        <w:t xml:space="preserve">&lt;-</w:t>
      </w:r>
      <w:r>
        <w:rPr>
          <w:rStyle w:val="NormalTok"/>
        </w:rPr>
        <w:t xml:space="preserve"> </w:t>
      </w:r>
      <w:r>
        <w:rPr>
          <w:rStyle w:val="FunctionTok"/>
        </w:rPr>
        <w:t xml:space="preserve">melt</w:t>
      </w:r>
      <w:r>
        <w:rPr>
          <w:rStyle w:val="NormalTok"/>
        </w:rPr>
        <w:t xml:space="preserve">(Glass, </w:t>
      </w:r>
      <w:r>
        <w:rPr>
          <w:rStyle w:val="AttributeTok"/>
        </w:rPr>
        <w:t xml:space="preserve">id.vars =</w:t>
      </w:r>
      <w:r>
        <w:rPr>
          <w:rStyle w:val="NormalTok"/>
        </w:rPr>
        <w:t xml:space="preserve"> </w:t>
      </w:r>
      <w:r>
        <w:rPr>
          <w:rStyle w:val="StringTok"/>
        </w:rPr>
        <w:t xml:space="preserve">"Type"</w:t>
      </w:r>
      <w:r>
        <w:rPr>
          <w:rStyle w:val="NormalTok"/>
        </w:rPr>
        <w:t xml:space="preserve">)  </w:t>
      </w:r>
      <w:r>
        <w:br/>
      </w:r>
      <w:r>
        <w:br/>
      </w:r>
      <w:r>
        <w:br/>
      </w:r>
      <w:r>
        <w:rPr>
          <w:rStyle w:val="CommentTok"/>
        </w:rPr>
        <w:t xml:space="preserve"># histogram </w:t>
      </w:r>
      <w:r>
        <w:br/>
      </w:r>
      <w:r>
        <w:rPr>
          <w:rStyle w:val="FunctionTok"/>
        </w:rPr>
        <w:t xml:space="preserve">ggplot</w:t>
      </w:r>
      <w:r>
        <w:rPr>
          <w:rStyle w:val="NormalTok"/>
        </w:rPr>
        <w:t xml:space="preserve">(glass_long, </w:t>
      </w:r>
      <w:r>
        <w:rPr>
          <w:rStyle w:val="FunctionTok"/>
        </w:rPr>
        <w:t xml:space="preserve">aes</w:t>
      </w:r>
      <w:r>
        <w:rPr>
          <w:rStyle w:val="NormalTok"/>
        </w:rPr>
        <w:t xml:space="preserve">(</w:t>
      </w:r>
      <w:r>
        <w:rPr>
          <w:rStyle w:val="AttributeTok"/>
        </w:rPr>
        <w:t xml:space="preserve">x=</w:t>
      </w:r>
      <w:r>
        <w:rPr>
          <w:rStyle w:val="NormalTok"/>
        </w:rPr>
        <w:t xml:space="preserve"> value))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variable,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Predictor Variables'</w:t>
      </w:r>
      <w:r>
        <w:rPr>
          <w:rStyle w:val="NormalTok"/>
        </w:rPr>
        <w:t xml:space="preserve">, </w:t>
      </w:r>
      <w:r>
        <w:rPr>
          <w:rStyle w:val="AttributeTok"/>
        </w:rPr>
        <w:t xml:space="preserve">x =</w:t>
      </w:r>
      <w:r>
        <w:rPr>
          <w:rStyle w:val="NormalTok"/>
        </w:rPr>
        <w:t xml:space="preserve"> </w:t>
      </w:r>
      <w:r>
        <w:rPr>
          <w:rStyle w:val="StringTok"/>
        </w:rPr>
        <w:t xml:space="preserve">"value"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p>
    <w:p>
      <w:pPr>
        <w:pStyle w:val="FirstParagraph"/>
      </w:pPr>
      <w:r>
        <w:drawing>
          <wp:inline>
            <wp:extent cx="4620126" cy="3696101"/>
            <wp:effectExtent b="0" l="0" r="0" t="0"/>
            <wp:docPr descr="" title="" id="21" name="Picture"/>
            <a:graphic>
              <a:graphicData uri="http://schemas.openxmlformats.org/drawingml/2006/picture">
                <pic:pic>
                  <pic:nvPicPr>
                    <pic:cNvPr descr="DATA-624-Homework-4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view Scatter plot of for relationship </w:t>
      </w:r>
      <w:r>
        <w:br/>
      </w:r>
      <w:r>
        <w:rPr>
          <w:rStyle w:val="FunctionTok"/>
        </w:rPr>
        <w:t xml:space="preserve">ggpairs</w:t>
      </w:r>
      <w:r>
        <w:rPr>
          <w:rStyle w:val="NormalTok"/>
        </w:rPr>
        <w:t xml:space="preserve">(Glass, </w:t>
      </w:r>
      <w:r>
        <w:rPr>
          <w:rStyle w:val="FunctionTok"/>
        </w:rPr>
        <w:t xml:space="preserve">aes</w:t>
      </w:r>
      <w:r>
        <w:rPr>
          <w:rStyle w:val="NormalTok"/>
        </w:rPr>
        <w:t xml:space="preserve">(</w:t>
      </w:r>
      <w:r>
        <w:rPr>
          <w:rStyle w:val="AttributeTok"/>
        </w:rPr>
        <w:t xml:space="preserve">color=</w:t>
      </w:r>
      <w:r>
        <w:rPr>
          <w:rStyle w:val="NormalTok"/>
        </w:rPr>
        <w:t xml:space="preserve">Type, </w:t>
      </w:r>
      <w:r>
        <w:rPr>
          <w:rStyle w:val="AttributeTok"/>
        </w:rPr>
        <w:t xml:space="preserve">alpha=</w:t>
      </w:r>
      <w:r>
        <w:rPr>
          <w:rStyle w:val="FloatTok"/>
        </w:rPr>
        <w:t xml:space="preserve">0.5</w:t>
      </w:r>
      <w:r>
        <w:rPr>
          <w:rStyle w:val="NormalTok"/>
        </w:rPr>
        <w:t xml:space="preserve">))</w:t>
      </w:r>
    </w:p>
    <w:p>
      <w:pPr>
        <w:pStyle w:val="SourceCode"/>
      </w:pP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p>
    <w:p>
      <w:pPr>
        <w:pStyle w:val="SourceCode"/>
      </w:pPr>
      <w:r>
        <w:rPr>
          <w:rStyle w:val="VerbatimChar"/>
        </w:rPr>
        <w:t xml:space="preserve">## `stat_bin()` using `bins = 30`. Pick better value with `binwidth`.</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4" name="Picture"/>
            <a:graphic>
              <a:graphicData uri="http://schemas.openxmlformats.org/drawingml/2006/picture">
                <pic:pic>
                  <pic:nvPicPr>
                    <pic:cNvPr descr="DATA-624-Homework-4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use corrplot library</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filter, lag</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Glass </w:t>
      </w:r>
      <w:r>
        <w:rPr>
          <w:rStyle w:val="SpecialCharTok"/>
        </w:rPr>
        <w:t xml:space="preserve">%&gt;%</w:t>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cor</w:t>
      </w:r>
      <w:r>
        <w:rPr>
          <w:rStyle w:val="NormalTok"/>
        </w:rPr>
        <w:t xml:space="preserve">() </w:t>
      </w:r>
      <w:r>
        <w:rPr>
          <w:rStyle w:val="SpecialCharTok"/>
        </w:rPr>
        <w:t xml:space="preserve">%&gt;%</w:t>
      </w:r>
      <w:r>
        <w:rPr>
          <w:rStyle w:val="NormalTok"/>
        </w:rPr>
        <w:t xml:space="preserve"> </w:t>
      </w:r>
      <w:r>
        <w:rPr>
          <w:rStyle w:val="FunctionTok"/>
        </w:rPr>
        <w:t xml:space="preserve">corrplot</w:t>
      </w:r>
      <w:r>
        <w:rPr>
          <w:rStyle w:val="NormalTok"/>
        </w:rPr>
        <w:t xml:space="preserve">(, </w:t>
      </w:r>
      <w:r>
        <w:br/>
      </w:r>
      <w:r>
        <w:rPr>
          <w:rStyle w:val="NormalTok"/>
        </w:rPr>
        <w:t xml:space="preserve">                                           </w:t>
      </w:r>
      <w:r>
        <w:rPr>
          <w:rStyle w:val="AttributeTok"/>
        </w:rPr>
        <w:t xml:space="preserve">method=</w:t>
      </w:r>
      <w:r>
        <w:rPr>
          <w:rStyle w:val="StringTok"/>
        </w:rPr>
        <w:t xml:space="preserve">"color"</w:t>
      </w:r>
      <w:r>
        <w:rPr>
          <w:rStyle w:val="NormalTok"/>
        </w:rPr>
        <w:t xml:space="preserve">,</w:t>
      </w:r>
      <w:r>
        <w:br/>
      </w:r>
      <w:r>
        <w:rPr>
          <w:rStyle w:val="NormalTok"/>
        </w:rPr>
        <w:t xml:space="preserve">                                           </w:t>
      </w:r>
      <w:r>
        <w:rPr>
          <w:rStyle w:val="AttributeTok"/>
        </w:rPr>
        <w:t xml:space="preserve">diag=</w:t>
      </w:r>
      <w:r>
        <w:rPr>
          <w:rStyle w:val="ConstantTok"/>
        </w:rPr>
        <w:t xml:space="preserve">FALSE</w:t>
      </w:r>
      <w:r>
        <w:rPr>
          <w:rStyle w:val="NormalTok"/>
        </w:rPr>
        <w:t xml:space="preserve">,</w:t>
      </w:r>
      <w:r>
        <w:br/>
      </w:r>
      <w:r>
        <w:rPr>
          <w:rStyle w:val="NormalTok"/>
        </w:rPr>
        <w:t xml:space="preserve">                                           </w:t>
      </w:r>
      <w:r>
        <w:rPr>
          <w:rStyle w:val="AttributeTok"/>
        </w:rPr>
        <w:t xml:space="preserve">type=</w:t>
      </w:r>
      <w:r>
        <w:rPr>
          <w:rStyle w:val="StringTok"/>
        </w:rPr>
        <w:t xml:space="preserve">"lower"</w:t>
      </w:r>
      <w:r>
        <w:rPr>
          <w:rStyle w:val="NormalTok"/>
        </w:rPr>
        <w:t xml:space="preserve">,</w:t>
      </w:r>
      <w:r>
        <w:br/>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number.cex=</w:t>
      </w:r>
      <w:r>
        <w:rPr>
          <w:rStyle w:val="FloatTok"/>
        </w:rPr>
        <w:t xml:space="preserve">0.70</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ATA-624-Homework-4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pair plot provides a comprehensive visual analysis of the relationships between numerical variables in the</w:t>
      </w:r>
      <w:r>
        <w:t xml:space="preserve"> </w:t>
      </w:r>
      <w:r>
        <w:rPr>
          <w:bCs/>
          <w:b/>
        </w:rPr>
        <w:t xml:space="preserve">Glass</w:t>
      </w:r>
      <w:r>
        <w:t xml:space="preserve"> </w:t>
      </w:r>
      <w:r>
        <w:t xml:space="preserve">dataset. The diagonal elements display histograms and density plots, showing the distribution of each variable. Some variables, such as</w:t>
      </w:r>
      <w:r>
        <w:t xml:space="preserve"> </w:t>
      </w:r>
      <w:r>
        <w:rPr>
          <w:bCs/>
          <w:b/>
        </w:rPr>
        <w:t xml:space="preserve">RI, Si, and Ca</w:t>
      </w:r>
      <w:r>
        <w:t xml:space="preserve">, exhibit skewed distributions, indicating potential transformations may be necessary. The lower triangle contains scatterplots illustrating relationships between variable pairs, with color-coded points representing different glass types. Notable patterns in these scatterplots suggest possible correlations.</w:t>
      </w:r>
    </w:p>
    <w:p>
      <w:pPr>
        <w:pStyle w:val="BodyText"/>
      </w:pPr>
      <w:r>
        <w:t xml:space="preserve">The upper triangle presents correlation values, highlighting significant relationships between variables. For example,</w:t>
      </w:r>
      <w:r>
        <w:t xml:space="preserve"> </w:t>
      </w:r>
      <w:r>
        <w:rPr>
          <w:bCs/>
          <w:b/>
        </w:rPr>
        <w:t xml:space="preserve">Si and RI, as well as Ca and Ba,</w:t>
      </w:r>
      <w:r>
        <w:t xml:space="preserve"> </w:t>
      </w:r>
      <w:r>
        <w:t xml:space="preserve">show strong positive correlations, whereas</w:t>
      </w:r>
      <w:r>
        <w:t xml:space="preserve"> </w:t>
      </w:r>
      <w:r>
        <w:rPr>
          <w:bCs/>
          <w:b/>
        </w:rPr>
        <w:t xml:space="preserve">Na and RI, along with Mg and Ca,</w:t>
      </w:r>
      <w:r>
        <w:t xml:space="preserve"> </w:t>
      </w:r>
      <w:r>
        <w:t xml:space="preserve">have moderate associations. The significance of these correlations, denoted by asterisks, indicates which variables may be most relevant for classification. Additionally, the rightmost column features boxplots that reveal variations in each variable across different glass types, emphasizing the importance of certain features such as</w:t>
      </w:r>
      <w:r>
        <w:t xml:space="preserve"> </w:t>
      </w:r>
      <w:r>
        <w:rPr>
          <w:bCs/>
          <w:b/>
        </w:rPr>
        <w:t xml:space="preserve">Si, Na, and Ca</w:t>
      </w:r>
      <w:r>
        <w:t xml:space="preserve"> </w:t>
      </w:r>
      <w:r>
        <w:t xml:space="preserve">in distinguishing between categories.</w:t>
      </w:r>
    </w:p>
    <w:p>
      <w:pPr>
        <w:pStyle w:val="BodyText"/>
      </w:pPr>
      <w:r>
        <w:t xml:space="preserve">Several variables, particularly</w:t>
      </w:r>
      <w:r>
        <w:t xml:space="preserve"> </w:t>
      </w:r>
      <w:r>
        <w:rPr>
          <w:bCs/>
          <w:b/>
        </w:rPr>
        <w:t xml:space="preserve">K, Ba, and Fe</w:t>
      </w:r>
      <w:r>
        <w:t xml:space="preserve">, exhibit outliers, which may impact modeling and require further preprocessing. Given these observations, transformations such as</w:t>
      </w:r>
      <w:r>
        <w:t xml:space="preserve"> </w:t>
      </w:r>
      <w:r>
        <w:rPr>
          <w:bCs/>
          <w:b/>
        </w:rPr>
        <w:t xml:space="preserve">logarithmic scaling or normalization</w:t>
      </w:r>
      <w:r>
        <w:t xml:space="preserve"> </w:t>
      </w:r>
      <w:r>
        <w:t xml:space="preserve">could help address skewness and improve classification accuracy. The insights from this visualization suggest that selecting relevant predictors and handling data irregularities appropriately will be crucial for developing an effective classification model for glass type identification.</w:t>
      </w:r>
    </w:p>
    <w:p>
      <w:pPr>
        <w:numPr>
          <w:ilvl w:val="0"/>
          <w:numId w:val="1002"/>
        </w:numPr>
        <w:pStyle w:val="Compact"/>
      </w:pPr>
      <w:r>
        <w:t xml:space="preserve">Do there appear to be any outliers in the data? Are any predictors skewed?</w:t>
      </w:r>
    </w:p>
    <w:p>
      <w:pPr>
        <w:pStyle w:val="FirstParagraph"/>
      </w:pPr>
      <w:r>
        <w:t xml:space="preserve">To check skewness:</w:t>
      </w:r>
      <w:r>
        <w:t xml:space="preserve"> </w:t>
      </w:r>
      <w:r>
        <w:t xml:space="preserve">A skewness value &gt; 1 or &lt; -1 indicates a highly skewed distribution.</w:t>
      </w:r>
    </w:p>
    <w:p>
      <w:pPr>
        <w:pStyle w:val="SourceCode"/>
      </w:pPr>
      <w:r>
        <w:rPr>
          <w:rStyle w:val="CommentTok"/>
        </w:rPr>
        <w:t xml:space="preserve"># Boxplots for each predictor</w:t>
      </w:r>
      <w:r>
        <w:br/>
      </w:r>
      <w:r>
        <w:rPr>
          <w:rStyle w:val="FunctionTok"/>
        </w:rPr>
        <w:t xml:space="preserve">ggplot</w:t>
      </w:r>
      <w:r>
        <w:rPr>
          <w:rStyle w:val="NormalTok"/>
        </w:rPr>
        <w:t xml:space="preserve">(glass_long,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"Boxplots of Predictor Variables"</w:t>
      </w:r>
      <w:r>
        <w:rPr>
          <w:rStyle w:val="NormalTok"/>
        </w:rPr>
        <w:t xml:space="preserve">, </w:t>
      </w:r>
      <w:r>
        <w:rPr>
          <w:rStyle w:val="AttributeTok"/>
        </w:rPr>
        <w:t xml:space="preserve">x =</w:t>
      </w:r>
      <w:r>
        <w:rPr>
          <w:rStyle w:val="NormalTok"/>
        </w:rPr>
        <w:t xml:space="preserve"> </w:t>
      </w:r>
      <w:r>
        <w:rPr>
          <w:rStyle w:val="StringTok"/>
        </w:rPr>
        <w:t xml:space="preserve">"Predictor"</w:t>
      </w:r>
      <w:r>
        <w:rPr>
          <w:rStyle w:val="NormalTok"/>
        </w:rPr>
        <w:t xml:space="preserve">, </w:t>
      </w:r>
      <w:r>
        <w:rPr>
          <w:rStyle w:val="AttributeTok"/>
        </w:rPr>
        <w:t xml:space="preserve">y =</w:t>
      </w:r>
      <w:r>
        <w:rPr>
          <w:rStyle w:val="NormalTok"/>
        </w:rPr>
        <w:t xml:space="preserve"> </w:t>
      </w:r>
      <w:r>
        <w:rPr>
          <w:rStyle w:val="StringTok"/>
        </w:rPr>
        <w:t xml:space="preserve">"Value"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DATA-624-Homework-4_files/figure-docx/unnamed-chunk-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Load library for skewness</w:t>
      </w:r>
      <w:r>
        <w:br/>
      </w:r>
      <w:r>
        <w:rPr>
          <w:rStyle w:val="FunctionTok"/>
        </w:rPr>
        <w:t xml:space="preserve">library</w:t>
      </w:r>
      <w:r>
        <w:rPr>
          <w:rStyle w:val="NormalTok"/>
        </w:rPr>
        <w:t xml:space="preserve">(e1071)</w:t>
      </w:r>
      <w:r>
        <w:br/>
      </w:r>
      <w:r>
        <w:br/>
      </w:r>
      <w:r>
        <w:rPr>
          <w:rStyle w:val="CommentTok"/>
        </w:rPr>
        <w:t xml:space="preserve"># Calculate skewness for each numeric variable</w:t>
      </w:r>
      <w:r>
        <w:br/>
      </w:r>
      <w:r>
        <w:rPr>
          <w:rStyle w:val="NormalTok"/>
        </w:rPr>
        <w:t xml:space="preserve">skewness_values </w:t>
      </w:r>
      <w:r>
        <w:rPr>
          <w:rStyle w:val="OtherTok"/>
        </w:rPr>
        <w:t xml:space="preserve">&lt;-</w:t>
      </w:r>
      <w:r>
        <w:rPr>
          <w:rStyle w:val="NormalTok"/>
        </w:rPr>
        <w:t xml:space="preserve"> </w:t>
      </w:r>
      <w:r>
        <w:rPr>
          <w:rStyle w:val="FunctionTok"/>
        </w:rPr>
        <w:t xml:space="preserve">sapply</w:t>
      </w:r>
      <w:r>
        <w:rPr>
          <w:rStyle w:val="NormalTok"/>
        </w:rPr>
        <w:t xml:space="preserve">(Glass[, </w:t>
      </w:r>
      <w:r>
        <w:rPr>
          <w:rStyle w:val="SpecialCharTok"/>
        </w:rPr>
        <w:t xml:space="preserve">-</w:t>
      </w:r>
      <w:r>
        <w:rPr>
          <w:rStyle w:val="DecValTok"/>
        </w:rPr>
        <w:t xml:space="preserve">10</w:t>
      </w:r>
      <w:r>
        <w:rPr>
          <w:rStyle w:val="NormalTok"/>
        </w:rPr>
        <w:t xml:space="preserve">], skewness)</w:t>
      </w:r>
      <w:r>
        <w:br/>
      </w:r>
      <w:r>
        <w:br/>
      </w:r>
      <w:r>
        <w:rPr>
          <w:rStyle w:val="CommentTok"/>
        </w:rPr>
        <w:t xml:space="preserve"># Display skewness values</w:t>
      </w:r>
      <w:r>
        <w:br/>
      </w:r>
      <w:r>
        <w:rPr>
          <w:rStyle w:val="FunctionTok"/>
        </w:rPr>
        <w:t xml:space="preserve">print</w:t>
      </w:r>
      <w:r>
        <w:rPr>
          <w:rStyle w:val="NormalTok"/>
        </w:rPr>
        <w:t xml:space="preserve">(skewness_values)</w:t>
      </w:r>
    </w:p>
    <w:p>
      <w:pPr>
        <w:pStyle w:val="SourceCode"/>
      </w:pPr>
      <w:r>
        <w:rPr>
          <w:rStyle w:val="VerbatimChar"/>
        </w:rPr>
        <w:t xml:space="preserve">##         RI         Na         Mg         Al         Si          K         Ca </w:t>
      </w:r>
      <w:r>
        <w:br/>
      </w:r>
      <w:r>
        <w:rPr>
          <w:rStyle w:val="VerbatimChar"/>
        </w:rPr>
        <w:t xml:space="preserve">##  1.6027151  0.4478343 -1.1364523  0.8946104 -0.7202392  6.4600889  2.0184463 </w:t>
      </w:r>
      <w:r>
        <w:br/>
      </w:r>
      <w:r>
        <w:rPr>
          <w:rStyle w:val="VerbatimChar"/>
        </w:rPr>
        <w:t xml:space="preserve">##         Ba         Fe </w:t>
      </w:r>
      <w:r>
        <w:br/>
      </w:r>
      <w:r>
        <w:rPr>
          <w:rStyle w:val="VerbatimChar"/>
        </w:rPr>
        <w:t xml:space="preserve">##  3.3686800  1.7298107</w:t>
      </w:r>
    </w:p>
    <w:p>
      <w:pPr>
        <w:pStyle w:val="FirstParagraph"/>
      </w:pPr>
      <w:r>
        <w:t xml:space="preserve">Na appears to be approximately normally distributed with a slight right skew, while Al, RI, and Ca also exhibit right-skewed distributions. In contrast, Fe, Ba, and K are highly right-skewed. Si shows a left-skewed distribution, whereas Mg appears bimodal and also leans towards a left skew.</w:t>
      </w:r>
    </w:p>
    <w:p>
      <w:pPr>
        <w:pStyle w:val="BodyText"/>
      </w:pPr>
      <w:r>
        <w:t xml:space="preserve">The boxplots reveal the presence of multiple outliers across most variables, with the exception of Mg, which appears to have fewer or no significant outliers.</w:t>
      </w:r>
    </w:p>
    <w:p>
      <w:pPr>
        <w:numPr>
          <w:ilvl w:val="0"/>
          <w:numId w:val="1003"/>
        </w:numPr>
        <w:pStyle w:val="Compact"/>
      </w:pPr>
      <w:r>
        <w:t xml:space="preserve">Are there any relevant transformations of one or more predictors that</w:t>
      </w:r>
      <w:r>
        <w:t xml:space="preserve"> </w:t>
      </w:r>
      <w:r>
        <w:t xml:space="preserve">might improve the classification model?</w:t>
      </w:r>
    </w:p>
    <w:p>
      <w:pPr>
        <w:pStyle w:val="SourceCode"/>
      </w:pPr>
      <w:r>
        <w:rPr>
          <w:rStyle w:val="NormalTok"/>
        </w:rPr>
        <w:t xml:space="preserve">numeric_glass </w:t>
      </w:r>
      <w:r>
        <w:rPr>
          <w:rStyle w:val="OtherTok"/>
        </w:rPr>
        <w:t xml:space="preserve">&lt;-</w:t>
      </w:r>
      <w:r>
        <w:rPr>
          <w:rStyle w:val="NormalTok"/>
        </w:rPr>
        <w:t xml:space="preserve"> Glass </w:t>
      </w:r>
      <w:r>
        <w:rPr>
          <w:rStyle w:val="SpecialCharTok"/>
        </w:rPr>
        <w:t xml:space="preserve">%&gt;%</w:t>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Type)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BoxCoxTrans</w:t>
      </w:r>
      <w:r>
        <w:rPr>
          <w:rStyle w:val="NormalTok"/>
        </w:rPr>
        <w:t xml:space="preserve">(numeric_glass</w:t>
      </w:r>
      <w:r>
        <w:rPr>
          <w:rStyle w:val="SpecialCharTok"/>
        </w:rPr>
        <w:t xml:space="preserve">$</w:t>
      </w:r>
      <w:r>
        <w:rPr>
          <w:rStyle w:val="NormalTok"/>
        </w:rPr>
        <w:t xml:space="preserve">Al) </w:t>
      </w:r>
    </w:p>
    <w:p>
      <w:pPr>
        <w:pStyle w:val="SourceCode"/>
      </w:pPr>
      <w:r>
        <w:rPr>
          <w:rStyle w:val="VerbatimChar"/>
        </w:rPr>
        <w:t xml:space="preserve">## Box-Cox Transformation</w:t>
      </w:r>
      <w:r>
        <w:br/>
      </w:r>
      <w:r>
        <w:rPr>
          <w:rStyle w:val="VerbatimChar"/>
        </w:rPr>
        <w:t xml:space="preserve">## </w:t>
      </w:r>
      <w:r>
        <w:br/>
      </w:r>
      <w:r>
        <w:rPr>
          <w:rStyle w:val="VerbatimChar"/>
        </w:rPr>
        <w:t xml:space="preserve">## 214 data points used to estimate Lambda</w:t>
      </w:r>
      <w:r>
        <w:br/>
      </w:r>
      <w:r>
        <w:rPr>
          <w:rStyle w:val="VerbatimChar"/>
        </w:rPr>
        <w:t xml:space="preserve">## </w:t>
      </w:r>
      <w:r>
        <w:br/>
      </w:r>
      <w:r>
        <w:rPr>
          <w:rStyle w:val="VerbatimChar"/>
        </w:rPr>
        <w:t xml:space="preserve">## Input data summary:</w:t>
      </w:r>
      <w:r>
        <w:br/>
      </w:r>
      <w:r>
        <w:rPr>
          <w:rStyle w:val="VerbatimChar"/>
        </w:rPr>
        <w:t xml:space="preserve">##    Min. 1st Qu.  Median    Mean 3rd Qu.    Max. </w:t>
      </w:r>
      <w:r>
        <w:br/>
      </w:r>
      <w:r>
        <w:rPr>
          <w:rStyle w:val="VerbatimChar"/>
        </w:rPr>
        <w:t xml:space="preserve">##   0.290   1.190   1.360   1.445   1.630   3.500 </w:t>
      </w:r>
      <w:r>
        <w:br/>
      </w:r>
      <w:r>
        <w:rPr>
          <w:rStyle w:val="VerbatimChar"/>
        </w:rPr>
        <w:t xml:space="preserve">## </w:t>
      </w:r>
      <w:r>
        <w:br/>
      </w:r>
      <w:r>
        <w:rPr>
          <w:rStyle w:val="VerbatimChar"/>
        </w:rPr>
        <w:t xml:space="preserve">## Largest/Smallest: 12.1 </w:t>
      </w:r>
      <w:r>
        <w:br/>
      </w:r>
      <w:r>
        <w:rPr>
          <w:rStyle w:val="VerbatimChar"/>
        </w:rPr>
        <w:t xml:space="preserve">## Sample Skewness: 0.895 </w:t>
      </w:r>
      <w:r>
        <w:br/>
      </w:r>
      <w:r>
        <w:rPr>
          <w:rStyle w:val="VerbatimChar"/>
        </w:rPr>
        <w:t xml:space="preserve">## </w:t>
      </w:r>
      <w:r>
        <w:br/>
      </w:r>
      <w:r>
        <w:rPr>
          <w:rStyle w:val="VerbatimChar"/>
        </w:rPr>
        <w:t xml:space="preserve">## Estimated Lambda: 0.5</w:t>
      </w:r>
    </w:p>
    <w:p>
      <w:pPr>
        <w:pStyle w:val="SourceCode"/>
      </w:pPr>
      <w:r>
        <w:rPr>
          <w:rStyle w:val="FunctionTok"/>
        </w:rPr>
        <w:t xml:space="preserve">hist</w:t>
      </w:r>
      <w:r>
        <w:rPr>
          <w:rStyle w:val="NormalTok"/>
        </w:rPr>
        <w:t xml:space="preserve">(numeric_glass</w:t>
      </w:r>
      <w:r>
        <w:rPr>
          <w:rStyle w:val="SpecialCharTok"/>
        </w:rPr>
        <w:t xml:space="preserve">$</w:t>
      </w:r>
      <w:r>
        <w:rPr>
          <w:rStyle w:val="NormalTok"/>
        </w:rPr>
        <w:t xml:space="preserve">Al, </w:t>
      </w:r>
      <w:r>
        <w:rPr>
          <w:rStyle w:val="AttributeTok"/>
        </w:rPr>
        <w:t xml:space="preserve">main=</w:t>
      </w:r>
      <w:r>
        <w:rPr>
          <w:rStyle w:val="StringTok"/>
        </w:rPr>
        <w:t xml:space="preserve">'Original Distribution of Al'</w:t>
      </w:r>
      <w:r>
        <w:rPr>
          <w:rStyle w:val="NormalTok"/>
        </w:rPr>
        <w:t xml:space="preserve">)</w:t>
      </w:r>
      <w:r>
        <w:br/>
      </w:r>
      <w:r>
        <w:rPr>
          <w:rStyle w:val="FunctionTok"/>
        </w:rPr>
        <w:t xml:space="preserve">hist</w:t>
      </w:r>
      <w:r>
        <w:rPr>
          <w:rStyle w:val="NormalTok"/>
        </w:rPr>
        <w:t xml:space="preserve">(numeric_glass</w:t>
      </w:r>
      <w:r>
        <w:rPr>
          <w:rStyle w:val="SpecialCharTok"/>
        </w:rPr>
        <w:t xml:space="preserve">$</w:t>
      </w:r>
      <w:r>
        <w:rPr>
          <w:rStyle w:val="NormalTok"/>
        </w:rPr>
        <w:t xml:space="preserve">Al</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main=</w:t>
      </w:r>
      <w:r>
        <w:rPr>
          <w:rStyle w:val="StringTok"/>
        </w:rPr>
        <w:t xml:space="preserve">'Transformed (Lambda = 0.5)'</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DATA-624-Homework-4_files/figure-docx/unnamed-chunk-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Spacial sign transformation of predictors</w:t>
      </w:r>
      <w:r>
        <w:br/>
      </w:r>
      <w:r>
        <w:rPr>
          <w:rStyle w:val="FunctionTok"/>
        </w:rPr>
        <w:t xml:space="preserve">boxplot</w:t>
      </w:r>
      <w:r>
        <w:rPr>
          <w:rStyle w:val="NormalTok"/>
        </w:rPr>
        <w:t xml:space="preserve">(numeric_glass, </w:t>
      </w:r>
      <w:r>
        <w:rPr>
          <w:rStyle w:val="AttributeTok"/>
        </w:rPr>
        <w:t xml:space="preserve">main=</w:t>
      </w:r>
      <w:r>
        <w:rPr>
          <w:rStyle w:val="StringTok"/>
        </w:rPr>
        <w:t xml:space="preserve">'Original Distributions'</w:t>
      </w:r>
      <w:r>
        <w:rPr>
          <w:rStyle w:val="NormalTok"/>
        </w:rPr>
        <w:t xml:space="preserve">)</w:t>
      </w:r>
      <w:r>
        <w:br/>
      </w:r>
      <w:r>
        <w:rPr>
          <w:rStyle w:val="FunctionTok"/>
        </w:rPr>
        <w:t xml:space="preserve">boxplot</w:t>
      </w:r>
      <w:r>
        <w:rPr>
          <w:rStyle w:val="NormalTok"/>
        </w:rPr>
        <w:t xml:space="preserve">(caret</w:t>
      </w:r>
      <w:r>
        <w:rPr>
          <w:rStyle w:val="SpecialCharTok"/>
        </w:rPr>
        <w:t xml:space="preserve">::</w:t>
      </w:r>
      <w:r>
        <w:rPr>
          <w:rStyle w:val="FunctionTok"/>
        </w:rPr>
        <w:t xml:space="preserve">spatialSign</w:t>
      </w:r>
      <w:r>
        <w:rPr>
          <w:rStyle w:val="NormalTok"/>
        </w:rPr>
        <w:t xml:space="preserve">(</w:t>
      </w:r>
      <w:r>
        <w:rPr>
          <w:rStyle w:val="FunctionTok"/>
        </w:rPr>
        <w:t xml:space="preserve">scale</w:t>
      </w:r>
      <w:r>
        <w:rPr>
          <w:rStyle w:val="NormalTok"/>
        </w:rPr>
        <w:t xml:space="preserve">(numeric_glass)), </w:t>
      </w:r>
      <w:r>
        <w:rPr>
          <w:rStyle w:val="AttributeTok"/>
        </w:rPr>
        <w:t xml:space="preserve">main=</w:t>
      </w:r>
      <w:r>
        <w:rPr>
          <w:rStyle w:val="StringTok"/>
        </w:rPr>
        <w:t xml:space="preserve">'Spacial Sign Transformed'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DATA-624-Homework-4_files/figure-docx/unnamed-chunk-3-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applying transformations to certain predictors in the</w:t>
      </w:r>
      <w:r>
        <w:t xml:space="preserve"> </w:t>
      </w:r>
      <w:r>
        <w:rPr>
          <w:bCs/>
          <w:b/>
        </w:rPr>
        <w:t xml:space="preserve">Glass</w:t>
      </w:r>
      <w:r>
        <w:t xml:space="preserve"> </w:t>
      </w:r>
      <w:r>
        <w:t xml:space="preserve">dataset can improve the classification model. Right-skewed variables such as</w:t>
      </w:r>
      <w:r>
        <w:t xml:space="preserve"> </w:t>
      </w:r>
      <w:r>
        <w:rPr>
          <w:bCs/>
          <w:b/>
        </w:rPr>
        <w:t xml:space="preserve">Fe, Ba, K, Al, RI, and Ca</w:t>
      </w:r>
      <w:r>
        <w:t xml:space="preserve"> </w:t>
      </w:r>
      <w:r>
        <w:t xml:space="preserve">would benefit from</w:t>
      </w:r>
      <w:r>
        <w:t xml:space="preserve"> </w:t>
      </w:r>
      <w:r>
        <w:rPr>
          <w:bCs/>
          <w:b/>
        </w:rPr>
        <w:t xml:space="preserve">Box-Cox, log, or square root transformations</w:t>
      </w:r>
      <w:r>
        <w:t xml:space="preserve"> </w:t>
      </w:r>
      <w:r>
        <w:t xml:space="preserve">to reduce skewness and stabilize variance. Left-skewed variables like</w:t>
      </w:r>
      <w:r>
        <w:t xml:space="preserve"> </w:t>
      </w:r>
      <w:r>
        <w:rPr>
          <w:bCs/>
          <w:b/>
        </w:rPr>
        <w:t xml:space="preserve">Si and Mg</w:t>
      </w:r>
      <w:r>
        <w:t xml:space="preserve"> </w:t>
      </w:r>
      <w:r>
        <w:t xml:space="preserve">may require</w:t>
      </w:r>
      <w:r>
        <w:t xml:space="preserve"> </w:t>
      </w:r>
      <w:r>
        <w:rPr>
          <w:bCs/>
          <w:b/>
        </w:rPr>
        <w:t xml:space="preserve">reflection and log transformation</w:t>
      </w:r>
      <w:r>
        <w:t xml:space="preserve"> </w:t>
      </w:r>
      <w:r>
        <w:t xml:space="preserve">to normalize their distributions. Additionally,</w:t>
      </w:r>
      <w:r>
        <w:t xml:space="preserve"> </w:t>
      </w:r>
      <w:r>
        <w:rPr>
          <w:bCs/>
          <w:b/>
        </w:rPr>
        <w:t xml:space="preserve">Mg</w:t>
      </w:r>
      <w:r>
        <w:t xml:space="preserve">, which appears bimodal, could be handled through</w:t>
      </w:r>
      <w:r>
        <w:t xml:space="preserve"> </w:t>
      </w:r>
      <w:r>
        <w:rPr>
          <w:bCs/>
          <w:b/>
        </w:rPr>
        <w:t xml:space="preserve">clustering or smoothing techniques</w:t>
      </w:r>
      <w:r>
        <w:t xml:space="preserve">. Outlier-prone variables like</w:t>
      </w:r>
      <w:r>
        <w:t xml:space="preserve"> </w:t>
      </w:r>
      <w:r>
        <w:rPr>
          <w:bCs/>
          <w:b/>
        </w:rPr>
        <w:t xml:space="preserve">Ba, Fe, and K</w:t>
      </w:r>
      <w:r>
        <w:t xml:space="preserve"> </w:t>
      </w:r>
      <w:r>
        <w:t xml:space="preserve">may require</w:t>
      </w:r>
      <w:r>
        <w:t xml:space="preserve"> </w:t>
      </w:r>
      <w:r>
        <w:rPr>
          <w:bCs/>
          <w:b/>
        </w:rPr>
        <w:t xml:space="preserve">Winsorization or robust scaling</w:t>
      </w:r>
      <w:r>
        <w:t xml:space="preserve"> </w:t>
      </w:r>
      <w:r>
        <w:t xml:space="preserve">to limit their impact on the model. These transformations help improve normality, feature scaling, and overall model performance, making classification more effective.</w:t>
      </w:r>
    </w:p>
    <w:p>
      <w:pPr>
        <w:pStyle w:val="BodyText"/>
      </w:pPr>
      <w:r>
        <w:rPr>
          <w:bCs/>
          <w:b/>
        </w:rPr>
        <w:t xml:space="preserve">Exercise 3.2</w:t>
      </w:r>
      <w:r>
        <w:t xml:space="preserve"> </w:t>
      </w:r>
      <w:r>
        <w:t xml:space="preserve">The soybean data can also be found at the UC Irvine Machine Learning</w:t>
      </w:r>
      <w:r>
        <w:t xml:space="preserve"> </w:t>
      </w:r>
      <w:r>
        <w:t xml:space="preserve">Repository. Data were collected to predict disease in 683 soybeans. The 35</w:t>
      </w:r>
      <w:r>
        <w:t xml:space="preserve"> </w:t>
      </w:r>
      <w:r>
        <w:t xml:space="preserve">predictors are mostly categorical and include information on the environmental</w:t>
      </w:r>
      <w:r>
        <w:t xml:space="preserve"> </w:t>
      </w:r>
      <w:r>
        <w:t xml:space="preserve">conditions (e.g., temperature, precipitation) and plant conditions (e.g., left</w:t>
      </w:r>
      <w:r>
        <w:t xml:space="preserve"> </w:t>
      </w:r>
      <w:r>
        <w:t xml:space="preserve">spots, mold growth). The outcome labels consist of 19 distinct classes.</w:t>
      </w:r>
    </w:p>
    <w:p>
      <w:pPr>
        <w:numPr>
          <w:ilvl w:val="0"/>
          <w:numId w:val="1004"/>
        </w:numPr>
        <w:pStyle w:val="Compact"/>
      </w:pPr>
      <w:r>
        <w:t xml:space="preserve">Investigate the frequency distributions for the categorical predictors. Are</w:t>
      </w:r>
      <w:r>
        <w:t xml:space="preserve"> </w:t>
      </w:r>
      <w:r>
        <w:t xml:space="preserve">any of the distributions degenerate in the ways discussed earlier in this</w:t>
      </w:r>
      <w:r>
        <w:t xml:space="preserve"> </w:t>
      </w:r>
      <w:r>
        <w:t xml:space="preserve">chapter?</w:t>
      </w:r>
    </w:p>
    <w:p>
      <w:pPr>
        <w:pStyle w:val="FirstParagraph"/>
      </w:pPr>
      <w:r>
        <w:t xml:space="preserve">Degenerate distributions are those that have only a single possible value. In the dataset,</w:t>
      </w:r>
      <w:r>
        <w:t xml:space="preserve"> </w:t>
      </w:r>
      <w:r>
        <w:rPr>
          <w:bCs/>
          <w:b/>
        </w:rPr>
        <w:t xml:space="preserve">mycelium</w:t>
      </w:r>
      <w:r>
        <w:t xml:space="preserve"> </w:t>
      </w:r>
      <w:r>
        <w:t xml:space="preserve">and</w:t>
      </w:r>
      <w:r>
        <w:t xml:space="preserve"> </w:t>
      </w:r>
      <w:r>
        <w:rPr>
          <w:bCs/>
          <w:b/>
        </w:rPr>
        <w:t xml:space="preserve">sclerotia</w:t>
      </w:r>
      <w:r>
        <w:t xml:space="preserve"> </w:t>
      </w:r>
      <w:r>
        <w:t xml:space="preserve">appear to be degenerate, showing no variation. Additionally,</w:t>
      </w:r>
      <w:r>
        <w:t xml:space="preserve"> </w:t>
      </w:r>
      <w:r>
        <w:rPr>
          <w:bCs/>
          <w:b/>
        </w:rPr>
        <w:t xml:space="preserve">leaf.mild</w:t>
      </w:r>
      <w:r>
        <w:t xml:space="preserve"> </w:t>
      </w:r>
      <w:r>
        <w:t xml:space="preserve">and</w:t>
      </w:r>
      <w:r>
        <w:t xml:space="preserve"> </w:t>
      </w:r>
      <w:r>
        <w:rPr>
          <w:bCs/>
          <w:b/>
        </w:rPr>
        <w:t xml:space="preserve">leaf.malf</w:t>
      </w:r>
      <w:r>
        <w:t xml:space="preserve"> </w:t>
      </w:r>
      <w:r>
        <w:t xml:space="preserve">are nearly one-sided, with most observations falling into a single category when excluding missing values.</w:t>
      </w:r>
    </w:p>
    <w:p>
      <w:pPr>
        <w:pStyle w:val="SourceCode"/>
      </w:pPr>
      <w:r>
        <w:rPr>
          <w:rStyle w:val="CommentTok"/>
        </w:rPr>
        <w:t xml:space="preserve"># Load necessary library</w:t>
      </w:r>
      <w:r>
        <w:br/>
      </w:r>
      <w:r>
        <w:rPr>
          <w:rStyle w:val="FunctionTok"/>
        </w:rPr>
        <w:t xml:space="preserve">library</w:t>
      </w:r>
      <w:r>
        <w:rPr>
          <w:rStyle w:val="NormalTok"/>
        </w:rPr>
        <w:t xml:space="preserve">(mlbench)</w:t>
      </w:r>
      <w:r>
        <w:br/>
      </w:r>
      <w:r>
        <w:br/>
      </w:r>
      <w:r>
        <w:rPr>
          <w:rStyle w:val="CommentTok"/>
        </w:rPr>
        <w:t xml:space="preserve"># Load the Soybean dataset</w:t>
      </w:r>
      <w:r>
        <w:br/>
      </w:r>
      <w:r>
        <w:rPr>
          <w:rStyle w:val="FunctionTok"/>
        </w:rPr>
        <w:t xml:space="preserve">data</w:t>
      </w:r>
      <w:r>
        <w:rPr>
          <w:rStyle w:val="NormalTok"/>
        </w:rPr>
        <w:t xml:space="preserve">(Soybean)</w:t>
      </w:r>
      <w:r>
        <w:br/>
      </w:r>
      <w:r>
        <w:br/>
      </w:r>
      <w:r>
        <w:rPr>
          <w:rStyle w:val="CommentTok"/>
        </w:rPr>
        <w:t xml:space="preserve"># Calculate missing percentage for each column</w:t>
      </w:r>
      <w:r>
        <w:br/>
      </w:r>
      <w:r>
        <w:rPr>
          <w:rStyle w:val="NormalTok"/>
        </w:rPr>
        <w:t xml:space="preserve">missing_percent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(Soybean)) </w:t>
      </w:r>
      <w:r>
        <w:rPr>
          <w:rStyle w:val="SpecialCharTok"/>
        </w:rPr>
        <w:t xml:space="preserve">/</w:t>
      </w:r>
      <w:r>
        <w:rPr>
          <w:rStyle w:val="NormalTok"/>
        </w:rPr>
        <w:t xml:space="preserve"> </w:t>
      </w:r>
      <w:r>
        <w:rPr>
          <w:rStyle w:val="FunctionTok"/>
        </w:rPr>
        <w:t xml:space="preserve">nrow</w:t>
      </w:r>
      <w:r>
        <w:rPr>
          <w:rStyle w:val="NormalTok"/>
        </w:rPr>
        <w:t xml:space="preserve">(Soybean) </w:t>
      </w:r>
      <w:r>
        <w:rPr>
          <w:rStyle w:val="SpecialCharTok"/>
        </w:rPr>
        <w:t xml:space="preserve">*</w:t>
      </w:r>
      <w:r>
        <w:rPr>
          <w:rStyle w:val="NormalTok"/>
        </w:rPr>
        <w:t xml:space="preserve"> </w:t>
      </w:r>
      <w:r>
        <w:rPr>
          <w:rStyle w:val="DecValTok"/>
        </w:rPr>
        <w:t xml:space="preserve">100</w:t>
      </w:r>
      <w:r>
        <w:br/>
      </w:r>
      <w:r>
        <w:br/>
      </w:r>
      <w:r>
        <w:rPr>
          <w:rStyle w:val="CommentTok"/>
        </w:rPr>
        <w:t xml:space="preserve"># Convert to a data frame for better visualization</w:t>
      </w:r>
      <w:r>
        <w:br/>
      </w:r>
      <w:r>
        <w:rPr>
          <w:rStyle w:val="NormalTok"/>
        </w:rPr>
        <w:t xml:space="preserve">missing_df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names</w:t>
      </w:r>
      <w:r>
        <w:rPr>
          <w:rStyle w:val="NormalTok"/>
        </w:rPr>
        <w:t xml:space="preserve">(missing_percent), </w:t>
      </w:r>
      <w:r>
        <w:rPr>
          <w:rStyle w:val="AttributeTok"/>
        </w:rPr>
        <w:t xml:space="preserve">Missing_Percentage =</w:t>
      </w:r>
      <w:r>
        <w:rPr>
          <w:rStyle w:val="NormalTok"/>
        </w:rPr>
        <w:t xml:space="preserve"> missing_percent)</w:t>
      </w:r>
      <w:r>
        <w:br/>
      </w:r>
      <w:r>
        <w:br/>
      </w:r>
      <w:r>
        <w:rPr>
          <w:rStyle w:val="CommentTok"/>
        </w:rPr>
        <w:t xml:space="preserve"># Print missing percentages sorted in descending order</w:t>
      </w:r>
      <w:r>
        <w:br/>
      </w:r>
      <w:r>
        <w:rPr>
          <w:rStyle w:val="NormalTok"/>
        </w:rPr>
        <w:t xml:space="preserve">missing_df </w:t>
      </w:r>
      <w:r>
        <w:rPr>
          <w:rStyle w:val="OtherTok"/>
        </w:rPr>
        <w:t xml:space="preserve">&lt;-</w:t>
      </w:r>
      <w:r>
        <w:rPr>
          <w:rStyle w:val="NormalTok"/>
        </w:rPr>
        <w:t xml:space="preserve"> missing_df[</w:t>
      </w:r>
      <w:r>
        <w:rPr>
          <w:rStyle w:val="FunctionTok"/>
        </w:rPr>
        <w:t xml:space="preserve">order</w:t>
      </w:r>
      <w:r>
        <w:rPr>
          <w:rStyle w:val="NormalTok"/>
        </w:rPr>
        <w:t xml:space="preserve">(</w:t>
      </w:r>
      <w:r>
        <w:rPr>
          <w:rStyle w:val="SpecialCharTok"/>
        </w:rPr>
        <w:t xml:space="preserve">-</w:t>
      </w:r>
      <w:r>
        <w:rPr>
          <w:rStyle w:val="NormalTok"/>
        </w:rPr>
        <w:t xml:space="preserve">missing_df</w:t>
      </w:r>
      <w:r>
        <w:rPr>
          <w:rStyle w:val="SpecialCharTok"/>
        </w:rPr>
        <w:t xml:space="preserve">$</w:t>
      </w:r>
      <w:r>
        <w:rPr>
          <w:rStyle w:val="NormalTok"/>
        </w:rPr>
        <w:t xml:space="preserve">Missing_Percentage), ]</w:t>
      </w:r>
      <w:r>
        <w:br/>
      </w:r>
      <w:r>
        <w:rPr>
          <w:rStyle w:val="FunctionTok"/>
        </w:rPr>
        <w:t xml:space="preserve">print</w:t>
      </w:r>
      <w:r>
        <w:rPr>
          <w:rStyle w:val="NormalTok"/>
        </w:rPr>
        <w:t xml:space="preserve">(missing_df)</w:t>
      </w:r>
    </w:p>
    <w:p>
      <w:pPr>
        <w:pStyle w:val="SourceCode"/>
      </w:pPr>
      <w:r>
        <w:rPr>
          <w:rStyle w:val="VerbatimChar"/>
        </w:rPr>
        <w:t xml:space="preserve">##                        Variable Missing_Percentage</w:t>
      </w:r>
      <w:r>
        <w:br/>
      </w:r>
      <w:r>
        <w:rPr>
          <w:rStyle w:val="VerbatimChar"/>
        </w:rPr>
        <w:t xml:space="preserve">## hail                       hail         17.7159590</w:t>
      </w:r>
      <w:r>
        <w:br/>
      </w:r>
      <w:r>
        <w:rPr>
          <w:rStyle w:val="VerbatimChar"/>
        </w:rPr>
        <w:t xml:space="preserve">## sever                     sever         17.7159590</w:t>
      </w:r>
      <w:r>
        <w:br/>
      </w:r>
      <w:r>
        <w:rPr>
          <w:rStyle w:val="VerbatimChar"/>
        </w:rPr>
        <w:t xml:space="preserve">## seed.tmt               seed.tmt         17.7159590</w:t>
      </w:r>
      <w:r>
        <w:br/>
      </w:r>
      <w:r>
        <w:rPr>
          <w:rStyle w:val="VerbatimChar"/>
        </w:rPr>
        <w:t xml:space="preserve">## lodging                 lodging         17.7159590</w:t>
      </w:r>
      <w:r>
        <w:br/>
      </w:r>
      <w:r>
        <w:rPr>
          <w:rStyle w:val="VerbatimChar"/>
        </w:rPr>
        <w:t xml:space="preserve">## germ                       germ         16.3982430</w:t>
      </w:r>
      <w:r>
        <w:br/>
      </w:r>
      <w:r>
        <w:rPr>
          <w:rStyle w:val="VerbatimChar"/>
        </w:rPr>
        <w:t xml:space="preserve">## leaf.mild             leaf.mild         15.8125915</w:t>
      </w:r>
      <w:r>
        <w:br/>
      </w:r>
      <w:r>
        <w:rPr>
          <w:rStyle w:val="VerbatimChar"/>
        </w:rPr>
        <w:t xml:space="preserve">## fruiting.bodies fruiting.bodies         15.5197657</w:t>
      </w:r>
      <w:r>
        <w:br/>
      </w:r>
      <w:r>
        <w:rPr>
          <w:rStyle w:val="VerbatimChar"/>
        </w:rPr>
        <w:t xml:space="preserve">## fruit.spots         fruit.spots         15.5197657</w:t>
      </w:r>
      <w:r>
        <w:br/>
      </w:r>
      <w:r>
        <w:rPr>
          <w:rStyle w:val="VerbatimChar"/>
        </w:rPr>
        <w:t xml:space="preserve">## seed.discolor     seed.discolor         15.5197657</w:t>
      </w:r>
      <w:r>
        <w:br/>
      </w:r>
      <w:r>
        <w:rPr>
          <w:rStyle w:val="VerbatimChar"/>
        </w:rPr>
        <w:t xml:space="preserve">## shriveling           shriveling         15.5197657</w:t>
      </w:r>
      <w:r>
        <w:br/>
      </w:r>
      <w:r>
        <w:rPr>
          <w:rStyle w:val="VerbatimChar"/>
        </w:rPr>
        <w:t xml:space="preserve">## leaf.shread         leaf.shread         14.6412884</w:t>
      </w:r>
      <w:r>
        <w:br/>
      </w:r>
      <w:r>
        <w:rPr>
          <w:rStyle w:val="VerbatimChar"/>
        </w:rPr>
        <w:t xml:space="preserve">## seed                       seed         13.4699854</w:t>
      </w:r>
      <w:r>
        <w:br/>
      </w:r>
      <w:r>
        <w:rPr>
          <w:rStyle w:val="VerbatimChar"/>
        </w:rPr>
        <w:t xml:space="preserve">## mold.growth         mold.growth         13.4699854</w:t>
      </w:r>
      <w:r>
        <w:br/>
      </w:r>
      <w:r>
        <w:rPr>
          <w:rStyle w:val="VerbatimChar"/>
        </w:rPr>
        <w:t xml:space="preserve">## seed.size             seed.size         13.4699854</w:t>
      </w:r>
      <w:r>
        <w:br/>
      </w:r>
      <w:r>
        <w:rPr>
          <w:rStyle w:val="VerbatimChar"/>
        </w:rPr>
        <w:t xml:space="preserve">## leaf.halo             leaf.halo         12.2986823</w:t>
      </w:r>
      <w:r>
        <w:br/>
      </w:r>
      <w:r>
        <w:rPr>
          <w:rStyle w:val="VerbatimChar"/>
        </w:rPr>
        <w:t xml:space="preserve">## leaf.marg             leaf.marg         12.2986823</w:t>
      </w:r>
      <w:r>
        <w:br/>
      </w:r>
      <w:r>
        <w:rPr>
          <w:rStyle w:val="VerbatimChar"/>
        </w:rPr>
        <w:t xml:space="preserve">## leaf.size             leaf.size         12.2986823</w:t>
      </w:r>
      <w:r>
        <w:br/>
      </w:r>
      <w:r>
        <w:rPr>
          <w:rStyle w:val="VerbatimChar"/>
        </w:rPr>
        <w:t xml:space="preserve">## leaf.malf             leaf.malf         12.2986823</w:t>
      </w:r>
      <w:r>
        <w:br/>
      </w:r>
      <w:r>
        <w:rPr>
          <w:rStyle w:val="VerbatimChar"/>
        </w:rPr>
        <w:t xml:space="preserve">## fruit.pods           fruit.pods         12.2986823</w:t>
      </w:r>
      <w:r>
        <w:br/>
      </w:r>
      <w:r>
        <w:rPr>
          <w:rStyle w:val="VerbatimChar"/>
        </w:rPr>
        <w:t xml:space="preserve">## precip                   precip          5.5636896</w:t>
      </w:r>
      <w:r>
        <w:br/>
      </w:r>
      <w:r>
        <w:rPr>
          <w:rStyle w:val="VerbatimChar"/>
        </w:rPr>
        <w:t xml:space="preserve">## stem.cankers       stem.cankers          5.5636896</w:t>
      </w:r>
      <w:r>
        <w:br/>
      </w:r>
      <w:r>
        <w:rPr>
          <w:rStyle w:val="VerbatimChar"/>
        </w:rPr>
        <w:t xml:space="preserve">## canker.lesion     canker.lesion          5.5636896</w:t>
      </w:r>
      <w:r>
        <w:br/>
      </w:r>
      <w:r>
        <w:rPr>
          <w:rStyle w:val="VerbatimChar"/>
        </w:rPr>
        <w:t xml:space="preserve">## ext.decay             ext.decay          5.5636896</w:t>
      </w:r>
      <w:r>
        <w:br/>
      </w:r>
      <w:r>
        <w:rPr>
          <w:rStyle w:val="VerbatimChar"/>
        </w:rPr>
        <w:t xml:space="preserve">## mycelium               mycelium          5.5636896</w:t>
      </w:r>
      <w:r>
        <w:br/>
      </w:r>
      <w:r>
        <w:rPr>
          <w:rStyle w:val="VerbatimChar"/>
        </w:rPr>
        <w:t xml:space="preserve">## int.discolor       int.discolor          5.5636896</w:t>
      </w:r>
      <w:r>
        <w:br/>
      </w:r>
      <w:r>
        <w:rPr>
          <w:rStyle w:val="VerbatimChar"/>
        </w:rPr>
        <w:t xml:space="preserve">## sclerotia             sclerotia          5.5636896</w:t>
      </w:r>
      <w:r>
        <w:br/>
      </w:r>
      <w:r>
        <w:rPr>
          <w:rStyle w:val="VerbatimChar"/>
        </w:rPr>
        <w:t xml:space="preserve">## plant.stand         plant.stand          5.2708638</w:t>
      </w:r>
      <w:r>
        <w:br/>
      </w:r>
      <w:r>
        <w:rPr>
          <w:rStyle w:val="VerbatimChar"/>
        </w:rPr>
        <w:t xml:space="preserve">## roots                     roots          4.5387994</w:t>
      </w:r>
      <w:r>
        <w:br/>
      </w:r>
      <w:r>
        <w:rPr>
          <w:rStyle w:val="VerbatimChar"/>
        </w:rPr>
        <w:t xml:space="preserve">## temp                       temp          4.3923865</w:t>
      </w:r>
      <w:r>
        <w:br/>
      </w:r>
      <w:r>
        <w:rPr>
          <w:rStyle w:val="VerbatimChar"/>
        </w:rPr>
        <w:t xml:space="preserve">## crop.hist             crop.hist          2.3426061</w:t>
      </w:r>
      <w:r>
        <w:br/>
      </w:r>
      <w:r>
        <w:rPr>
          <w:rStyle w:val="VerbatimChar"/>
        </w:rPr>
        <w:t xml:space="preserve">## plant.growth       plant.growth          2.3426061</w:t>
      </w:r>
      <w:r>
        <w:br/>
      </w:r>
      <w:r>
        <w:rPr>
          <w:rStyle w:val="VerbatimChar"/>
        </w:rPr>
        <w:t xml:space="preserve">## stem                       stem          2.3426061</w:t>
      </w:r>
      <w:r>
        <w:br/>
      </w:r>
      <w:r>
        <w:rPr>
          <w:rStyle w:val="VerbatimChar"/>
        </w:rPr>
        <w:t xml:space="preserve">## date                       date          0.1464129</w:t>
      </w:r>
      <w:r>
        <w:br/>
      </w:r>
      <w:r>
        <w:rPr>
          <w:rStyle w:val="VerbatimChar"/>
        </w:rPr>
        <w:t xml:space="preserve">## area.dam               area.dam          0.1464129</w:t>
      </w:r>
      <w:r>
        <w:br/>
      </w:r>
      <w:r>
        <w:rPr>
          <w:rStyle w:val="VerbatimChar"/>
        </w:rPr>
        <w:t xml:space="preserve">## Class                     Class          0.0000000</w:t>
      </w:r>
      <w:r>
        <w:br/>
      </w:r>
      <w:r>
        <w:rPr>
          <w:rStyle w:val="VerbatimChar"/>
        </w:rPr>
        <w:t xml:space="preserve">## leaves                   leaves          0.0000000</w:t>
      </w:r>
    </w:p>
    <w:p>
      <w:pPr>
        <w:pStyle w:val="SourceCode"/>
      </w:pPr>
      <w:r>
        <w:rPr>
          <w:rStyle w:val="FunctionTok"/>
        </w:rPr>
        <w:t xml:space="preserve">head</w:t>
      </w:r>
      <w:r>
        <w:rPr>
          <w:rStyle w:val="NormalTok"/>
        </w:rPr>
        <w:t xml:space="preserve">(Soybean)</w:t>
      </w:r>
    </w:p>
    <w:p>
      <w:pPr>
        <w:pStyle w:val="SourceCode"/>
      </w:pPr>
      <w:r>
        <w:rPr>
          <w:rStyle w:val="VerbatimChar"/>
        </w:rPr>
        <w:t xml:space="preserve">##                   Class date plant.stand precip temp hail crop.hist area.dam</w:t>
      </w:r>
      <w:r>
        <w:br/>
      </w:r>
      <w:r>
        <w:rPr>
          <w:rStyle w:val="VerbatimChar"/>
        </w:rPr>
        <w:t xml:space="preserve">## 1 diaporthe-stem-canker    6           0      2    1    0         1        1</w:t>
      </w:r>
      <w:r>
        <w:br/>
      </w:r>
      <w:r>
        <w:rPr>
          <w:rStyle w:val="VerbatimChar"/>
        </w:rPr>
        <w:t xml:space="preserve">## 2 diaporthe-stem-canker    4           0      2    1    0         2        0</w:t>
      </w:r>
      <w:r>
        <w:br/>
      </w:r>
      <w:r>
        <w:rPr>
          <w:rStyle w:val="VerbatimChar"/>
        </w:rPr>
        <w:t xml:space="preserve">## 3 diaporthe-stem-canker    3           0      2    1    0         1        0</w:t>
      </w:r>
      <w:r>
        <w:br/>
      </w:r>
      <w:r>
        <w:rPr>
          <w:rStyle w:val="VerbatimChar"/>
        </w:rPr>
        <w:t xml:space="preserve">## 4 diaporthe-stem-canker    3           0      2    1    0         1        0</w:t>
      </w:r>
      <w:r>
        <w:br/>
      </w:r>
      <w:r>
        <w:rPr>
          <w:rStyle w:val="VerbatimChar"/>
        </w:rPr>
        <w:t xml:space="preserve">## 5 diaporthe-stem-canker    6           0      2    1    0         2        0</w:t>
      </w:r>
      <w:r>
        <w:br/>
      </w:r>
      <w:r>
        <w:rPr>
          <w:rStyle w:val="VerbatimChar"/>
        </w:rPr>
        <w:t xml:space="preserve">## 6 diaporthe-stem-canker    5           0      2    1    0         3        0</w:t>
      </w:r>
      <w:r>
        <w:br/>
      </w:r>
      <w:r>
        <w:rPr>
          <w:rStyle w:val="VerbatimChar"/>
        </w:rPr>
        <w:t xml:space="preserve">##   sever seed.tmt germ plant.growth leaves leaf.halo leaf.marg leaf.size</w:t>
      </w:r>
      <w:r>
        <w:br/>
      </w:r>
      <w:r>
        <w:rPr>
          <w:rStyle w:val="VerbatimChar"/>
        </w:rPr>
        <w:t xml:space="preserve">## 1     1        0    0            1      1         0         2         2</w:t>
      </w:r>
      <w:r>
        <w:br/>
      </w:r>
      <w:r>
        <w:rPr>
          <w:rStyle w:val="VerbatimChar"/>
        </w:rPr>
        <w:t xml:space="preserve">## 2     2        1    1            1      1         0         2         2</w:t>
      </w:r>
      <w:r>
        <w:br/>
      </w:r>
      <w:r>
        <w:rPr>
          <w:rStyle w:val="VerbatimChar"/>
        </w:rPr>
        <w:t xml:space="preserve">## 3     2        1    2            1      1         0         2         2</w:t>
      </w:r>
      <w:r>
        <w:br/>
      </w:r>
      <w:r>
        <w:rPr>
          <w:rStyle w:val="VerbatimChar"/>
        </w:rPr>
        <w:t xml:space="preserve">## 4     2        0    1            1      1         0         2         2</w:t>
      </w:r>
      <w:r>
        <w:br/>
      </w:r>
      <w:r>
        <w:rPr>
          <w:rStyle w:val="VerbatimChar"/>
        </w:rPr>
        <w:t xml:space="preserve">## 5     1        0    2            1      1         0         2         2</w:t>
      </w:r>
      <w:r>
        <w:br/>
      </w:r>
      <w:r>
        <w:rPr>
          <w:rStyle w:val="VerbatimChar"/>
        </w:rPr>
        <w:t xml:space="preserve">## 6     1        0    1            1      1         0         2         2</w:t>
      </w:r>
      <w:r>
        <w:br/>
      </w:r>
      <w:r>
        <w:rPr>
          <w:rStyle w:val="VerbatimChar"/>
        </w:rPr>
        <w:t xml:space="preserve">##   leaf.shread leaf.malf leaf.mild stem lodging stem.cankers canker.lesion</w:t>
      </w:r>
      <w:r>
        <w:br/>
      </w:r>
      <w:r>
        <w:rPr>
          <w:rStyle w:val="VerbatimChar"/>
        </w:rPr>
        <w:t xml:space="preserve">## 1           0         0         0    1       1            3             1</w:t>
      </w:r>
      <w:r>
        <w:br/>
      </w:r>
      <w:r>
        <w:rPr>
          <w:rStyle w:val="VerbatimChar"/>
        </w:rPr>
        <w:t xml:space="preserve">## 2           0         0         0    1       0            3             1</w:t>
      </w:r>
      <w:r>
        <w:br/>
      </w:r>
      <w:r>
        <w:rPr>
          <w:rStyle w:val="VerbatimChar"/>
        </w:rPr>
        <w:t xml:space="preserve">## 3           0         0         0    1       0            3             0</w:t>
      </w:r>
      <w:r>
        <w:br/>
      </w:r>
      <w:r>
        <w:rPr>
          <w:rStyle w:val="VerbatimChar"/>
        </w:rPr>
        <w:t xml:space="preserve">## 4           0         0         0    1       0            3             0</w:t>
      </w:r>
      <w:r>
        <w:br/>
      </w:r>
      <w:r>
        <w:rPr>
          <w:rStyle w:val="VerbatimChar"/>
        </w:rPr>
        <w:t xml:space="preserve">## 5           0         0         0    1       0            3             1</w:t>
      </w:r>
      <w:r>
        <w:br/>
      </w:r>
      <w:r>
        <w:rPr>
          <w:rStyle w:val="VerbatimChar"/>
        </w:rPr>
        <w:t xml:space="preserve">## 6           0         0         0    1       0            3             0</w:t>
      </w:r>
      <w:r>
        <w:br/>
      </w:r>
      <w:r>
        <w:rPr>
          <w:rStyle w:val="VerbatimChar"/>
        </w:rPr>
        <w:t xml:space="preserve">##   fruiting.bodies ext.decay mycelium int.discolor sclerotia fruit.pods</w:t>
      </w:r>
      <w:r>
        <w:br/>
      </w:r>
      <w:r>
        <w:rPr>
          <w:rStyle w:val="VerbatimChar"/>
        </w:rPr>
        <w:t xml:space="preserve">## 1               1         1        0            0         0          0</w:t>
      </w:r>
      <w:r>
        <w:br/>
      </w:r>
      <w:r>
        <w:rPr>
          <w:rStyle w:val="VerbatimChar"/>
        </w:rPr>
        <w:t xml:space="preserve">## 2               1         1        0            0         0          0</w:t>
      </w:r>
      <w:r>
        <w:br/>
      </w:r>
      <w:r>
        <w:rPr>
          <w:rStyle w:val="VerbatimChar"/>
        </w:rPr>
        <w:t xml:space="preserve">## 3               1         1        0            0         0          0</w:t>
      </w:r>
      <w:r>
        <w:br/>
      </w:r>
      <w:r>
        <w:rPr>
          <w:rStyle w:val="VerbatimChar"/>
        </w:rPr>
        <w:t xml:space="preserve">## 4               1         1        0            0         0          0</w:t>
      </w:r>
      <w:r>
        <w:br/>
      </w:r>
      <w:r>
        <w:rPr>
          <w:rStyle w:val="VerbatimChar"/>
        </w:rPr>
        <w:t xml:space="preserve">## 5               1         1        0            0         0          0</w:t>
      </w:r>
      <w:r>
        <w:br/>
      </w:r>
      <w:r>
        <w:rPr>
          <w:rStyle w:val="VerbatimChar"/>
        </w:rPr>
        <w:t xml:space="preserve">## 6               1         1        0            0         0          0</w:t>
      </w:r>
      <w:r>
        <w:br/>
      </w:r>
      <w:r>
        <w:rPr>
          <w:rStyle w:val="VerbatimChar"/>
        </w:rPr>
        <w:t xml:space="preserve">##   fruit.spots seed mold.growth seed.discolor seed.size shriveling roots</w:t>
      </w:r>
      <w:r>
        <w:br/>
      </w:r>
      <w:r>
        <w:rPr>
          <w:rStyle w:val="VerbatimChar"/>
        </w:rPr>
        <w:t xml:space="preserve">## 1           4    0           0             0         0          0     0</w:t>
      </w:r>
      <w:r>
        <w:br/>
      </w:r>
      <w:r>
        <w:rPr>
          <w:rStyle w:val="VerbatimChar"/>
        </w:rPr>
        <w:t xml:space="preserve">## 2           4    0           0             0         0          0     0</w:t>
      </w:r>
      <w:r>
        <w:br/>
      </w:r>
      <w:r>
        <w:rPr>
          <w:rStyle w:val="VerbatimChar"/>
        </w:rPr>
        <w:t xml:space="preserve">## 3           4    0           0             0         0          0     0</w:t>
      </w:r>
      <w:r>
        <w:br/>
      </w:r>
      <w:r>
        <w:rPr>
          <w:rStyle w:val="VerbatimChar"/>
        </w:rPr>
        <w:t xml:space="preserve">## 4           4    0           0             0         0          0     0</w:t>
      </w:r>
      <w:r>
        <w:br/>
      </w:r>
      <w:r>
        <w:rPr>
          <w:rStyle w:val="VerbatimChar"/>
        </w:rPr>
        <w:t xml:space="preserve">## 5           4    0           0             0         0          0     0</w:t>
      </w:r>
      <w:r>
        <w:br/>
      </w:r>
      <w:r>
        <w:rPr>
          <w:rStyle w:val="VerbatimChar"/>
        </w:rPr>
        <w:t xml:space="preserve">## 6           4    0           0             0         0          0     0</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p>
    <w:p>
      <w:pPr>
        <w:pStyle w:val="SourceCode"/>
      </w:pPr>
      <w:r>
        <w:rPr>
          <w:rStyle w:val="VerbatimChar"/>
        </w:rPr>
        <w:t xml:space="preserve">## </w:t>
      </w:r>
      <w:r>
        <w:br/>
      </w:r>
      <w:r>
        <w:rPr>
          <w:rStyle w:val="VerbatimChar"/>
        </w:rPr>
        <w:t xml:space="preserve">## Attaching package: 'tidyr'</w:t>
      </w:r>
    </w:p>
    <w:p>
      <w:pPr>
        <w:pStyle w:val="SourceCode"/>
      </w:pPr>
      <w:r>
        <w:rPr>
          <w:rStyle w:val="VerbatimChar"/>
        </w:rPr>
        <w:t xml:space="preserve">## The following object is masked from 'package:reshape2':</w:t>
      </w:r>
      <w:r>
        <w:br/>
      </w:r>
      <w:r>
        <w:rPr>
          <w:rStyle w:val="VerbatimChar"/>
        </w:rPr>
        <w:t xml:space="preserve">## </w:t>
      </w:r>
      <w:r>
        <w:br/>
      </w:r>
      <w:r>
        <w:rPr>
          <w:rStyle w:val="VerbatimChar"/>
        </w:rPr>
        <w:t xml:space="preserve">##     smiths</w:t>
      </w:r>
    </w:p>
    <w:p>
      <w:pPr>
        <w:pStyle w:val="SourceCode"/>
      </w:pPr>
      <w:r>
        <w:rPr>
          <w:rStyle w:val="NormalTok"/>
        </w:rPr>
        <w:t xml:space="preserve">columns </w:t>
      </w:r>
      <w:r>
        <w:rPr>
          <w:rStyle w:val="OtherTok"/>
        </w:rPr>
        <w:t xml:space="preserve">&lt;-</w:t>
      </w:r>
      <w:r>
        <w:rPr>
          <w:rStyle w:val="NormalTok"/>
        </w:rPr>
        <w:t xml:space="preserve"> </w:t>
      </w:r>
      <w:r>
        <w:rPr>
          <w:rStyle w:val="FunctionTok"/>
        </w:rPr>
        <w:t xml:space="preserve">colnames</w:t>
      </w:r>
      <w:r>
        <w:rPr>
          <w:rStyle w:val="NormalTok"/>
        </w:rPr>
        <w:t xml:space="preserve">(Soybean)</w:t>
      </w:r>
      <w:r>
        <w:br/>
      </w:r>
      <w:r>
        <w:br/>
      </w:r>
      <w:r>
        <w:rPr>
          <w:rStyle w:val="FunctionTok"/>
        </w:rPr>
        <w:t xml:space="preserve">lapply</w:t>
      </w:r>
      <w:r>
        <w:rPr>
          <w:rStyle w:val="NormalTok"/>
        </w:rPr>
        <w:t xml:space="preserve">(columns,</w:t>
      </w:r>
      <w:r>
        <w:br/>
      </w:r>
      <w:r>
        <w:rPr>
          <w:rStyle w:val="NormalTok"/>
        </w:rPr>
        <w:t xml:space="preserve">       </w:t>
      </w:r>
      <w:r>
        <w:rPr>
          <w:rStyle w:val="ControlFlowTok"/>
        </w:rPr>
        <w:t xml:space="preserve">function</w:t>
      </w:r>
      <w:r>
        <w:rPr>
          <w:rStyle w:val="NormalTok"/>
        </w:rPr>
        <w:t xml:space="preserve">(col) {</w:t>
      </w:r>
      <w:r>
        <w:br/>
      </w:r>
      <w:r>
        <w:rPr>
          <w:rStyle w:val="NormalTok"/>
        </w:rPr>
        <w:t xml:space="preserve">         </w:t>
      </w:r>
      <w:r>
        <w:rPr>
          <w:rStyle w:val="FunctionTok"/>
        </w:rPr>
        <w:t xml:space="preserve">ggplot</w:t>
      </w:r>
      <w:r>
        <w:rPr>
          <w:rStyle w:val="NormalTok"/>
        </w:rPr>
        <w:t xml:space="preserve">(Soybean, </w:t>
      </w:r>
      <w:r>
        <w:br/>
      </w:r>
      <w:r>
        <w:rPr>
          <w:rStyle w:val="NormalTok"/>
        </w:rPr>
        <w:t xml:space="preserve">                </w:t>
      </w:r>
      <w:r>
        <w:rPr>
          <w:rStyle w:val="FunctionTok"/>
        </w:rPr>
        <w:t xml:space="preserve">aes_string</w:t>
      </w:r>
      <w:r>
        <w:rPr>
          <w:rStyle w:val="NormalTok"/>
        </w:rPr>
        <w:t xml:space="preserve">(col))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(col)})</w:t>
      </w:r>
    </w:p>
    <w:p>
      <w:pPr>
        <w:pStyle w:val="SourceCode"/>
      </w:pPr>
      <w:r>
        <w:rPr>
          <w:rStyle w:val="VerbatimChar"/>
        </w:rPr>
        <w:t xml:space="preserve">## Warning: `aes_string()` was deprecated in ggplot2 3.0.0.</w:t>
      </w:r>
      <w:r>
        <w:br/>
      </w:r>
      <w:r>
        <w:rPr>
          <w:rStyle w:val="VerbatimChar"/>
        </w:rPr>
        <w:t xml:space="preserve">## ℹ Please use tidy evaluation idioms with `aes()`.</w:t>
      </w:r>
      <w:r>
        <w:br/>
      </w:r>
      <w:r>
        <w:rPr>
          <w:rStyle w:val="VerbatimChar"/>
        </w:rPr>
        <w:t xml:space="preserve">## ℹ See also `vignette("ggplot2-in-packages")` for more information.</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[[1]]</w:t>
      </w:r>
    </w:p>
    <w:p>
      <w:pPr>
        <w:pStyle w:val="FirstParagraph"/>
      </w:pPr>
      <w:r>
        <w:drawing>
          <wp:inline>
            <wp:extent cx="4620126" cy="3696101"/>
            <wp:effectExtent b="0" l="0" r="0" t="0"/>
            <wp:docPr descr="" title="" id="39" name="Picture"/>
            <a:graphic>
              <a:graphicData uri="http://schemas.openxmlformats.org/drawingml/2006/picture">
                <pic:pic>
                  <pic:nvPicPr>
                    <pic:cNvPr descr="DATA-624-Homework-4_files/figure-docx/unnamed-chunk-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42" name="Picture"/>
            <a:graphic>
              <a:graphicData uri="http://schemas.openxmlformats.org/drawingml/2006/picture">
                <pic:pic>
                  <pic:nvPicPr>
                    <pic:cNvPr descr="DATA-624-Homework-4_files/figure-docx/unnamed-chunk-4-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45" name="Picture"/>
            <a:graphic>
              <a:graphicData uri="http://schemas.openxmlformats.org/drawingml/2006/picture">
                <pic:pic>
                  <pic:nvPicPr>
                    <pic:cNvPr descr="DATA-624-Homework-4_files/figure-docx/unnamed-chunk-4-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48" name="Picture"/>
            <a:graphic>
              <a:graphicData uri="http://schemas.openxmlformats.org/drawingml/2006/picture">
                <pic:pic>
                  <pic:nvPicPr>
                    <pic:cNvPr descr="DATA-624-Homework-4_files/figure-docx/unnamed-chunk-4-4.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51" name="Picture"/>
            <a:graphic>
              <a:graphicData uri="http://schemas.openxmlformats.org/drawingml/2006/picture">
                <pic:pic>
                  <pic:nvPicPr>
                    <pic:cNvPr descr="DATA-624-Homework-4_files/figure-docx/unnamed-chunk-4-5.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54" name="Picture"/>
            <a:graphic>
              <a:graphicData uri="http://schemas.openxmlformats.org/drawingml/2006/picture">
                <pic:pic>
                  <pic:nvPicPr>
                    <pic:cNvPr descr="DATA-624-Homework-4_files/figure-docx/unnamed-chunk-4-6.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57" name="Picture"/>
            <a:graphic>
              <a:graphicData uri="http://schemas.openxmlformats.org/drawingml/2006/picture">
                <pic:pic>
                  <pic:nvPicPr>
                    <pic:cNvPr descr="DATA-624-Homework-4_files/figure-docx/unnamed-chunk-4-7.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60" name="Picture"/>
            <a:graphic>
              <a:graphicData uri="http://schemas.openxmlformats.org/drawingml/2006/picture">
                <pic:pic>
                  <pic:nvPicPr>
                    <pic:cNvPr descr="DATA-624-Homework-4_files/figure-docx/unnamed-chunk-4-8.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63" name="Picture"/>
            <a:graphic>
              <a:graphicData uri="http://schemas.openxmlformats.org/drawingml/2006/picture">
                <pic:pic>
                  <pic:nvPicPr>
                    <pic:cNvPr descr="DATA-624-Homework-4_files/figure-docx/unnamed-chunk-4-9.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[[10]]</w:t>
      </w:r>
    </w:p>
    <w:p>
      <w:pPr>
        <w:pStyle w:val="FirstParagraph"/>
      </w:pPr>
      <w:r>
        <w:drawing>
          <wp:inline>
            <wp:extent cx="4620126" cy="3696101"/>
            <wp:effectExtent b="0" l="0" r="0" t="0"/>
            <wp:docPr descr="" title="" id="66" name="Picture"/>
            <a:graphic>
              <a:graphicData uri="http://schemas.openxmlformats.org/drawingml/2006/picture">
                <pic:pic>
                  <pic:nvPicPr>
                    <pic:cNvPr descr="DATA-624-Homework-4_files/figure-docx/unnamed-chunk-4-10.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[[11]]</w:t>
      </w:r>
    </w:p>
    <w:p>
      <w:pPr>
        <w:pStyle w:val="FirstParagraph"/>
      </w:pPr>
      <w:r>
        <w:drawing>
          <wp:inline>
            <wp:extent cx="4620126" cy="3696101"/>
            <wp:effectExtent b="0" l="0" r="0" t="0"/>
            <wp:docPr descr="" title="" id="69" name="Picture"/>
            <a:graphic>
              <a:graphicData uri="http://schemas.openxmlformats.org/drawingml/2006/picture">
                <pic:pic>
                  <pic:nvPicPr>
                    <pic:cNvPr descr="DATA-624-Homework-4_files/figure-docx/unnamed-chunk-4-1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[[12]]</w:t>
      </w:r>
    </w:p>
    <w:p>
      <w:pPr>
        <w:pStyle w:val="FirstParagraph"/>
      </w:pPr>
      <w:r>
        <w:drawing>
          <wp:inline>
            <wp:extent cx="4620126" cy="3696101"/>
            <wp:effectExtent b="0" l="0" r="0" t="0"/>
            <wp:docPr descr="" title="" id="72" name="Picture"/>
            <a:graphic>
              <a:graphicData uri="http://schemas.openxmlformats.org/drawingml/2006/picture">
                <pic:pic>
                  <pic:nvPicPr>
                    <pic:cNvPr descr="DATA-624-Homework-4_files/figure-docx/unnamed-chunk-4-1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[[13]]</w:t>
      </w:r>
    </w:p>
    <w:p>
      <w:pPr>
        <w:pStyle w:val="FirstParagraph"/>
      </w:pPr>
      <w:r>
        <w:drawing>
          <wp:inline>
            <wp:extent cx="4620126" cy="3696101"/>
            <wp:effectExtent b="0" l="0" r="0" t="0"/>
            <wp:docPr descr="" title="" id="75" name="Picture"/>
            <a:graphic>
              <a:graphicData uri="http://schemas.openxmlformats.org/drawingml/2006/picture">
                <pic:pic>
                  <pic:nvPicPr>
                    <pic:cNvPr descr="DATA-624-Homework-4_files/figure-docx/unnamed-chunk-4-13.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[[14]]</w:t>
      </w:r>
    </w:p>
    <w:p>
      <w:pPr>
        <w:pStyle w:val="FirstParagraph"/>
      </w:pPr>
      <w:r>
        <w:drawing>
          <wp:inline>
            <wp:extent cx="4620126" cy="3696101"/>
            <wp:effectExtent b="0" l="0" r="0" t="0"/>
            <wp:docPr descr="" title="" id="78" name="Picture"/>
            <a:graphic>
              <a:graphicData uri="http://schemas.openxmlformats.org/drawingml/2006/picture">
                <pic:pic>
                  <pic:nvPicPr>
                    <pic:cNvPr descr="DATA-624-Homework-4_files/figure-docx/unnamed-chunk-4-14.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[[15]]</w:t>
      </w:r>
    </w:p>
    <w:p>
      <w:pPr>
        <w:pStyle w:val="FirstParagraph"/>
      </w:pPr>
      <w:r>
        <w:drawing>
          <wp:inline>
            <wp:extent cx="4620126" cy="3696101"/>
            <wp:effectExtent b="0" l="0" r="0" t="0"/>
            <wp:docPr descr="" title="" id="81" name="Picture"/>
            <a:graphic>
              <a:graphicData uri="http://schemas.openxmlformats.org/drawingml/2006/picture">
                <pic:pic>
                  <pic:nvPicPr>
                    <pic:cNvPr descr="DATA-624-Homework-4_files/figure-docx/unnamed-chunk-4-15.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[[16]]</w:t>
      </w:r>
    </w:p>
    <w:p>
      <w:pPr>
        <w:pStyle w:val="FirstParagraph"/>
      </w:pPr>
      <w:r>
        <w:drawing>
          <wp:inline>
            <wp:extent cx="4620126" cy="3696101"/>
            <wp:effectExtent b="0" l="0" r="0" t="0"/>
            <wp:docPr descr="" title="" id="84" name="Picture"/>
            <a:graphic>
              <a:graphicData uri="http://schemas.openxmlformats.org/drawingml/2006/picture">
                <pic:pic>
                  <pic:nvPicPr>
                    <pic:cNvPr descr="DATA-624-Homework-4_files/figure-docx/unnamed-chunk-4-16.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[[17]]</w:t>
      </w:r>
    </w:p>
    <w:p>
      <w:pPr>
        <w:pStyle w:val="FirstParagraph"/>
      </w:pPr>
      <w:r>
        <w:drawing>
          <wp:inline>
            <wp:extent cx="4620126" cy="3696101"/>
            <wp:effectExtent b="0" l="0" r="0" t="0"/>
            <wp:docPr descr="" title="" id="87" name="Picture"/>
            <a:graphic>
              <a:graphicData uri="http://schemas.openxmlformats.org/drawingml/2006/picture">
                <pic:pic>
                  <pic:nvPicPr>
                    <pic:cNvPr descr="DATA-624-Homework-4_files/figure-docx/unnamed-chunk-4-17.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[[18]]</w:t>
      </w:r>
    </w:p>
    <w:p>
      <w:pPr>
        <w:pStyle w:val="FirstParagraph"/>
      </w:pPr>
      <w:r>
        <w:drawing>
          <wp:inline>
            <wp:extent cx="4620126" cy="3696101"/>
            <wp:effectExtent b="0" l="0" r="0" t="0"/>
            <wp:docPr descr="" title="" id="90" name="Picture"/>
            <a:graphic>
              <a:graphicData uri="http://schemas.openxmlformats.org/drawingml/2006/picture">
                <pic:pic>
                  <pic:nvPicPr>
                    <pic:cNvPr descr="DATA-624-Homework-4_files/figure-docx/unnamed-chunk-4-18.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[[19]]</w:t>
      </w:r>
    </w:p>
    <w:p>
      <w:pPr>
        <w:pStyle w:val="FirstParagraph"/>
      </w:pPr>
      <w:r>
        <w:drawing>
          <wp:inline>
            <wp:extent cx="4620126" cy="3696101"/>
            <wp:effectExtent b="0" l="0" r="0" t="0"/>
            <wp:docPr descr="" title="" id="93" name="Picture"/>
            <a:graphic>
              <a:graphicData uri="http://schemas.openxmlformats.org/drawingml/2006/picture">
                <pic:pic>
                  <pic:nvPicPr>
                    <pic:cNvPr descr="DATA-624-Homework-4_files/figure-docx/unnamed-chunk-4-19.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[[20]]</w:t>
      </w:r>
    </w:p>
    <w:p>
      <w:pPr>
        <w:pStyle w:val="FirstParagraph"/>
      </w:pPr>
      <w:r>
        <w:drawing>
          <wp:inline>
            <wp:extent cx="4620126" cy="3696101"/>
            <wp:effectExtent b="0" l="0" r="0" t="0"/>
            <wp:docPr descr="" title="" id="96" name="Picture"/>
            <a:graphic>
              <a:graphicData uri="http://schemas.openxmlformats.org/drawingml/2006/picture">
                <pic:pic>
                  <pic:nvPicPr>
                    <pic:cNvPr descr="DATA-624-Homework-4_files/figure-docx/unnamed-chunk-4-20.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[[21]]</w:t>
      </w:r>
    </w:p>
    <w:p>
      <w:pPr>
        <w:pStyle w:val="FirstParagraph"/>
      </w:pPr>
      <w:r>
        <w:drawing>
          <wp:inline>
            <wp:extent cx="4620126" cy="3696101"/>
            <wp:effectExtent b="0" l="0" r="0" t="0"/>
            <wp:docPr descr="" title="" id="99" name="Picture"/>
            <a:graphic>
              <a:graphicData uri="http://schemas.openxmlformats.org/drawingml/2006/picture">
                <pic:pic>
                  <pic:nvPicPr>
                    <pic:cNvPr descr="DATA-624-Homework-4_files/figure-docx/unnamed-chunk-4-2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[[22]]</w:t>
      </w:r>
    </w:p>
    <w:p>
      <w:pPr>
        <w:pStyle w:val="FirstParagraph"/>
      </w:pPr>
      <w:r>
        <w:drawing>
          <wp:inline>
            <wp:extent cx="4620126" cy="3696101"/>
            <wp:effectExtent b="0" l="0" r="0" t="0"/>
            <wp:docPr descr="" title="" id="102" name="Picture"/>
            <a:graphic>
              <a:graphicData uri="http://schemas.openxmlformats.org/drawingml/2006/picture">
                <pic:pic>
                  <pic:nvPicPr>
                    <pic:cNvPr descr="DATA-624-Homework-4_files/figure-docx/unnamed-chunk-4-22.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[[23]]</w:t>
      </w:r>
    </w:p>
    <w:p>
      <w:pPr>
        <w:pStyle w:val="FirstParagraph"/>
      </w:pPr>
      <w:r>
        <w:drawing>
          <wp:inline>
            <wp:extent cx="4620126" cy="3696101"/>
            <wp:effectExtent b="0" l="0" r="0" t="0"/>
            <wp:docPr descr="" title="" id="105" name="Picture"/>
            <a:graphic>
              <a:graphicData uri="http://schemas.openxmlformats.org/drawingml/2006/picture">
                <pic:pic>
                  <pic:nvPicPr>
                    <pic:cNvPr descr="DATA-624-Homework-4_files/figure-docx/unnamed-chunk-4-23.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[[24]]</w:t>
      </w:r>
    </w:p>
    <w:p>
      <w:pPr>
        <w:pStyle w:val="FirstParagraph"/>
      </w:pPr>
      <w:r>
        <w:drawing>
          <wp:inline>
            <wp:extent cx="4620126" cy="3696101"/>
            <wp:effectExtent b="0" l="0" r="0" t="0"/>
            <wp:docPr descr="" title="" id="108" name="Picture"/>
            <a:graphic>
              <a:graphicData uri="http://schemas.openxmlformats.org/drawingml/2006/picture">
                <pic:pic>
                  <pic:nvPicPr>
                    <pic:cNvPr descr="DATA-624-Homework-4_files/figure-docx/unnamed-chunk-4-24.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[[25]]</w:t>
      </w:r>
    </w:p>
    <w:p>
      <w:pPr>
        <w:pStyle w:val="FirstParagraph"/>
      </w:pPr>
      <w:r>
        <w:drawing>
          <wp:inline>
            <wp:extent cx="4620126" cy="3696101"/>
            <wp:effectExtent b="0" l="0" r="0" t="0"/>
            <wp:docPr descr="" title="" id="111" name="Picture"/>
            <a:graphic>
              <a:graphicData uri="http://schemas.openxmlformats.org/drawingml/2006/picture">
                <pic:pic>
                  <pic:nvPicPr>
                    <pic:cNvPr descr="DATA-624-Homework-4_files/figure-docx/unnamed-chunk-4-25.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[[26]]</w:t>
      </w:r>
    </w:p>
    <w:p>
      <w:pPr>
        <w:pStyle w:val="FirstParagraph"/>
      </w:pPr>
      <w:r>
        <w:drawing>
          <wp:inline>
            <wp:extent cx="4620126" cy="3696101"/>
            <wp:effectExtent b="0" l="0" r="0" t="0"/>
            <wp:docPr descr="" title="" id="114" name="Picture"/>
            <a:graphic>
              <a:graphicData uri="http://schemas.openxmlformats.org/drawingml/2006/picture">
                <pic:pic>
                  <pic:nvPicPr>
                    <pic:cNvPr descr="DATA-624-Homework-4_files/figure-docx/unnamed-chunk-4-26.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[[27]]</w:t>
      </w:r>
    </w:p>
    <w:p>
      <w:pPr>
        <w:pStyle w:val="FirstParagraph"/>
      </w:pPr>
      <w:r>
        <w:drawing>
          <wp:inline>
            <wp:extent cx="4620126" cy="3696101"/>
            <wp:effectExtent b="0" l="0" r="0" t="0"/>
            <wp:docPr descr="" title="" id="117" name="Picture"/>
            <a:graphic>
              <a:graphicData uri="http://schemas.openxmlformats.org/drawingml/2006/picture">
                <pic:pic>
                  <pic:nvPicPr>
                    <pic:cNvPr descr="DATA-624-Homework-4_files/figure-docx/unnamed-chunk-4-27.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[[28]]</w:t>
      </w:r>
    </w:p>
    <w:p>
      <w:pPr>
        <w:pStyle w:val="FirstParagraph"/>
      </w:pPr>
      <w:r>
        <w:drawing>
          <wp:inline>
            <wp:extent cx="4620126" cy="3696101"/>
            <wp:effectExtent b="0" l="0" r="0" t="0"/>
            <wp:docPr descr="" title="" id="120" name="Picture"/>
            <a:graphic>
              <a:graphicData uri="http://schemas.openxmlformats.org/drawingml/2006/picture">
                <pic:pic>
                  <pic:nvPicPr>
                    <pic:cNvPr descr="DATA-624-Homework-4_files/figure-docx/unnamed-chunk-4-28.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[[29]]</w:t>
      </w:r>
    </w:p>
    <w:p>
      <w:pPr>
        <w:pStyle w:val="FirstParagraph"/>
      </w:pPr>
      <w:r>
        <w:drawing>
          <wp:inline>
            <wp:extent cx="4620126" cy="3696101"/>
            <wp:effectExtent b="0" l="0" r="0" t="0"/>
            <wp:docPr descr="" title="" id="123" name="Picture"/>
            <a:graphic>
              <a:graphicData uri="http://schemas.openxmlformats.org/drawingml/2006/picture">
                <pic:pic>
                  <pic:nvPicPr>
                    <pic:cNvPr descr="DATA-624-Homework-4_files/figure-docx/unnamed-chunk-4-29.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[[30]]</w:t>
      </w:r>
    </w:p>
    <w:p>
      <w:pPr>
        <w:pStyle w:val="FirstParagraph"/>
      </w:pPr>
      <w:r>
        <w:drawing>
          <wp:inline>
            <wp:extent cx="4620126" cy="3696101"/>
            <wp:effectExtent b="0" l="0" r="0" t="0"/>
            <wp:docPr descr="" title="" id="126" name="Picture"/>
            <a:graphic>
              <a:graphicData uri="http://schemas.openxmlformats.org/drawingml/2006/picture">
                <pic:pic>
                  <pic:nvPicPr>
                    <pic:cNvPr descr="DATA-624-Homework-4_files/figure-docx/unnamed-chunk-4-30.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[[31]]</w:t>
      </w:r>
    </w:p>
    <w:p>
      <w:pPr>
        <w:pStyle w:val="FirstParagraph"/>
      </w:pPr>
      <w:r>
        <w:drawing>
          <wp:inline>
            <wp:extent cx="4620126" cy="3696101"/>
            <wp:effectExtent b="0" l="0" r="0" t="0"/>
            <wp:docPr descr="" title="" id="129" name="Picture"/>
            <a:graphic>
              <a:graphicData uri="http://schemas.openxmlformats.org/drawingml/2006/picture">
                <pic:pic>
                  <pic:nvPicPr>
                    <pic:cNvPr descr="DATA-624-Homework-4_files/figure-docx/unnamed-chunk-4-3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[[32]]</w:t>
      </w:r>
    </w:p>
    <w:p>
      <w:pPr>
        <w:pStyle w:val="FirstParagraph"/>
      </w:pPr>
      <w:r>
        <w:drawing>
          <wp:inline>
            <wp:extent cx="4620126" cy="3696101"/>
            <wp:effectExtent b="0" l="0" r="0" t="0"/>
            <wp:docPr descr="" title="" id="132" name="Picture"/>
            <a:graphic>
              <a:graphicData uri="http://schemas.openxmlformats.org/drawingml/2006/picture">
                <pic:pic>
                  <pic:nvPicPr>
                    <pic:cNvPr descr="DATA-624-Homework-4_files/figure-docx/unnamed-chunk-4-32.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[[33]]</w:t>
      </w:r>
    </w:p>
    <w:p>
      <w:pPr>
        <w:pStyle w:val="FirstParagraph"/>
      </w:pPr>
      <w:r>
        <w:drawing>
          <wp:inline>
            <wp:extent cx="4620126" cy="3696101"/>
            <wp:effectExtent b="0" l="0" r="0" t="0"/>
            <wp:docPr descr="" title="" id="135" name="Picture"/>
            <a:graphic>
              <a:graphicData uri="http://schemas.openxmlformats.org/drawingml/2006/picture">
                <pic:pic>
                  <pic:nvPicPr>
                    <pic:cNvPr descr="DATA-624-Homework-4_files/figure-docx/unnamed-chunk-4-33.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[[34]]</w:t>
      </w:r>
    </w:p>
    <w:p>
      <w:pPr>
        <w:pStyle w:val="FirstParagraph"/>
      </w:pPr>
      <w:r>
        <w:drawing>
          <wp:inline>
            <wp:extent cx="4620126" cy="3696101"/>
            <wp:effectExtent b="0" l="0" r="0" t="0"/>
            <wp:docPr descr="" title="" id="138" name="Picture"/>
            <a:graphic>
              <a:graphicData uri="http://schemas.openxmlformats.org/drawingml/2006/picture">
                <pic:pic>
                  <pic:nvPicPr>
                    <pic:cNvPr descr="DATA-624-Homework-4_files/figure-docx/unnamed-chunk-4-34.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[[35]]</w:t>
      </w:r>
    </w:p>
    <w:p>
      <w:pPr>
        <w:pStyle w:val="FirstParagraph"/>
      </w:pPr>
      <w:r>
        <w:drawing>
          <wp:inline>
            <wp:extent cx="4620126" cy="3696101"/>
            <wp:effectExtent b="0" l="0" r="0" t="0"/>
            <wp:docPr descr="" title="" id="141" name="Picture"/>
            <a:graphic>
              <a:graphicData uri="http://schemas.openxmlformats.org/drawingml/2006/picture">
                <pic:pic>
                  <pic:nvPicPr>
                    <pic:cNvPr descr="DATA-624-Homework-4_files/figure-docx/unnamed-chunk-4-35.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[[36]]</w:t>
      </w:r>
    </w:p>
    <w:p>
      <w:pPr>
        <w:pStyle w:val="FirstParagraph"/>
      </w:pPr>
      <w:r>
        <w:drawing>
          <wp:inline>
            <wp:extent cx="4620126" cy="3696101"/>
            <wp:effectExtent b="0" l="0" r="0" t="0"/>
            <wp:docPr descr="" title="" id="144" name="Picture"/>
            <a:graphic>
              <a:graphicData uri="http://schemas.openxmlformats.org/drawingml/2006/picture">
                <pic:pic>
                  <pic:nvPicPr>
                    <pic:cNvPr descr="DATA-624-Homework-4_files/figure-docx/unnamed-chunk-4-36.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missing data percentages</w:t>
      </w:r>
      <w:r>
        <w:br/>
      </w:r>
      <w:r>
        <w:rPr>
          <w:rStyle w:val="FunctionTok"/>
        </w:rPr>
        <w:t xml:space="preserve">ggplot</w:t>
      </w:r>
      <w:r>
        <w:rPr>
          <w:rStyle w:val="NormalTok"/>
        </w:rPr>
        <w:t xml:space="preserve">(missing_df,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w:t>
      </w:r>
      <w:r>
        <w:rPr>
          <w:rStyle w:val="SpecialCharTok"/>
        </w:rPr>
        <w:t xml:space="preserve">-</w:t>
      </w:r>
      <w:r>
        <w:rPr>
          <w:rStyle w:val="NormalTok"/>
        </w:rPr>
        <w:t xml:space="preserve">Missing_Percentage), </w:t>
      </w:r>
      <w:r>
        <w:rPr>
          <w:rStyle w:val="AttributeTok"/>
        </w:rPr>
        <w:t xml:space="preserve">y =</w:t>
      </w:r>
      <w:r>
        <w:rPr>
          <w:rStyle w:val="NormalTok"/>
        </w:rPr>
        <w:t xml:space="preserve"> Missing_Percentage, </w:t>
      </w:r>
      <w:r>
        <w:rPr>
          <w:rStyle w:val="AttributeTok"/>
        </w:rPr>
        <w:t xml:space="preserve">fill =</w:t>
      </w:r>
      <w:r>
        <w:rPr>
          <w:rStyle w:val="NormalTok"/>
        </w:rPr>
        <w:t xml:space="preserve"> Missing_Percentage))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Missing Data per Predictor"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"Predictor"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"Missing Percentage (%)"</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47" name="Picture"/>
            <a:graphic>
              <a:graphicData uri="http://schemas.openxmlformats.org/drawingml/2006/picture">
                <pic:pic>
                  <pic:nvPicPr>
                    <pic:cNvPr descr="DATA-624-Homework-4_files/figure-docx/unnamed-chunk-4-37.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Roughly 18% of the data are missing. Are there particular predictors that</w:t>
      </w:r>
      <w:r>
        <w:t xml:space="preserve"> </w:t>
      </w:r>
      <w:r>
        <w:t xml:space="preserve">are more likely to be missing? Is the pattern of missing data related to</w:t>
      </w:r>
      <w:r>
        <w:t xml:space="preserve"> </w:t>
      </w:r>
      <w:r>
        <w:t xml:space="preserve">the classes?</w:t>
      </w:r>
    </w:p>
    <w:p>
      <w:pPr>
        <w:pStyle w:val="FirstParagraph"/>
      </w:pPr>
      <w:r>
        <w:t xml:space="preserve">The expected outcome of the bar plot is a clear visualization of the</w:t>
      </w:r>
      <w:r>
        <w:t xml:space="preserve"> </w:t>
      </w:r>
      <w:r>
        <w:rPr>
          <w:bCs/>
          <w:b/>
        </w:rPr>
        <w:t xml:space="preserve">percentage of missing values</w:t>
      </w:r>
      <w:r>
        <w:t xml:space="preserve"> </w:t>
      </w:r>
      <w:r>
        <w:t xml:space="preserve">for each variable in the</w:t>
      </w:r>
      <w:r>
        <w:t xml:space="preserve"> </w:t>
      </w:r>
      <w:r>
        <w:rPr>
          <w:bCs/>
          <w:b/>
        </w:rPr>
        <w:t xml:space="preserve">Soybean dataset</w:t>
      </w:r>
      <w:r>
        <w:t xml:space="preserve">. The variables with the highest proportion of missing data will be displayed first, allowing for easy identification of the most affected predictors. Additionally, the bars will be</w:t>
      </w:r>
      <w:r>
        <w:t xml:space="preserve"> </w:t>
      </w:r>
      <w:r>
        <w:rPr>
          <w:bCs/>
          <w:b/>
        </w:rPr>
        <w:t xml:space="preserve">color-coded from blue to red</w:t>
      </w:r>
      <w:r>
        <w:t xml:space="preserve">, helping to visually emphasize the severity of missingness. This plot provides a quick and effective way to assess data quality and determine whether imputation or variable removal may be necessary. If needed, threshold indicators can be added to highlight variables with excessive missing values that may require special handling.</w:t>
      </w:r>
    </w:p>
    <w:p>
      <w:pPr>
        <w:numPr>
          <w:ilvl w:val="0"/>
          <w:numId w:val="1006"/>
        </w:numPr>
        <w:pStyle w:val="Compact"/>
      </w:pPr>
      <w:r>
        <w:t xml:space="preserve">Develop a strategy for handling missing data, either by eliminating</w:t>
      </w:r>
      <w:r>
        <w:t xml:space="preserve"> </w:t>
      </w:r>
      <w:r>
        <w:t xml:space="preserve">predictors or imputation.</w:t>
      </w:r>
    </w:p>
    <w:p>
      <w:pPr>
        <w:pStyle w:val="FirstParagraph"/>
      </w:pPr>
      <w:r>
        <w:t xml:space="preserve">To manage missing data, different approaches can be considered based on the extent and pattern of missingness. One option is removing predictors with excessive missing values (e.g., more than 30%) or those that are degenerate. Alternatively, imputation methods such as mode imputation (for categorical predictors), k-NN imputation (estimating missing values based on similar observations), or Multiple Imputation (MICE) can be applied for more complex missing patterns. Finally, after handling missing data, it is important to evaluate the impact on the classification model to ensure that imputation or removal does not introduce bias or degrade performance.</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41" Target="media/rId41.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44" Target="media/rId44.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Homework 3</dc:title>
  <dc:creator>Warner Alexis</dc:creator>
  <cp:keywords/>
  <dcterms:created xsi:type="dcterms:W3CDTF">2025-03-03T04:14:10Z</dcterms:created>
  <dcterms:modified xsi:type="dcterms:W3CDTF">2025-03-03T04:14:10Z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2025-03-02</vt:lpwstr>
  </property>
  <property fmtid="{D5CDD505-2E9C-101B-9397-08002B2CF9AE}" pid="3" name="output">
    <vt:lpwstr/>
  </property>
</Properties>
</file>