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  <w:sz w:val="32"/>
          <w:szCs w:val="32"/>
        </w:rPr>
      </w:pPr>
      <w:r w:rsidRPr="002330BE">
        <w:rPr>
          <w:rFonts w:ascii="Helvetica" w:hAnsi="Helvetica" w:cs="Helvetica Neue"/>
          <w:b/>
          <w:bCs/>
          <w:color w:val="313131"/>
          <w:sz w:val="32"/>
          <w:szCs w:val="32"/>
        </w:rPr>
        <w:t>Asset Bundle Internal Structure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  <w:sz w:val="32"/>
          <w:szCs w:val="32"/>
        </w:rPr>
      </w:pPr>
      <w:r w:rsidRPr="002330BE">
        <w:rPr>
          <w:rFonts w:ascii="Helvetica" w:hAnsi="Helvetica" w:cs="Helvetica Neue"/>
          <w:b/>
          <w:bCs/>
          <w:color w:val="313131"/>
          <w:sz w:val="32"/>
          <w:szCs w:val="32"/>
        </w:rPr>
        <w:t>Asset Bundle</w:t>
      </w:r>
      <w:r w:rsidRPr="002330BE">
        <w:rPr>
          <w:rFonts w:ascii="Helvetica" w:hAnsi="Helvetica" w:cs="Helvetica Neue"/>
          <w:b/>
          <w:bCs/>
          <w:color w:val="313131"/>
          <w:sz w:val="32"/>
          <w:szCs w:val="32"/>
        </w:rPr>
        <w:t>的内部</w:t>
      </w:r>
      <w:r w:rsidRPr="002330BE">
        <w:rPr>
          <w:rFonts w:ascii="Helvetica" w:eastAsia="Adobe 仿宋 Std R" w:hAnsi="Helvetica" w:cs="Adobe 仿宋 Std R"/>
          <w:b/>
          <w:bCs/>
          <w:color w:val="313131"/>
          <w:sz w:val="32"/>
          <w:szCs w:val="32"/>
        </w:rPr>
        <w:t>结</w:t>
      </w:r>
      <w:r w:rsidRPr="002330BE">
        <w:rPr>
          <w:rFonts w:ascii="Helvetica" w:hAnsi="Helvetica" w:cs="Helvetica Neue"/>
          <w:b/>
          <w:bCs/>
          <w:color w:val="313131"/>
          <w:sz w:val="32"/>
          <w:szCs w:val="32"/>
        </w:rPr>
        <w:t>构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color w:val="606060"/>
        </w:rPr>
        <w:t xml:space="preserve">An </w:t>
      </w:r>
      <w:proofErr w:type="spellStart"/>
      <w:r w:rsidRPr="002330BE">
        <w:rPr>
          <w:rFonts w:ascii="Helvetica" w:hAnsi="Helvetica" w:cs="Helvetica Neue"/>
          <w:color w:val="606060"/>
        </w:rPr>
        <w:t>AssetBundle</w:t>
      </w:r>
      <w:proofErr w:type="spellEnd"/>
      <w:r w:rsidRPr="002330BE">
        <w:rPr>
          <w:rFonts w:ascii="Helvetica" w:hAnsi="Helvetica" w:cs="Helvetica Neue"/>
          <w:color w:val="606060"/>
        </w:rPr>
        <w:t xml:space="preserve"> is essentially a set of objects grouped together into a serialized file. It is deployed as a data </w:t>
      </w:r>
      <w:proofErr w:type="gramStart"/>
      <w:r w:rsidRPr="002330BE">
        <w:rPr>
          <w:rFonts w:ascii="Helvetica" w:hAnsi="Helvetica" w:cs="Helvetica Neue"/>
          <w:color w:val="606060"/>
        </w:rPr>
        <w:t>file which</w:t>
      </w:r>
      <w:proofErr w:type="gramEnd"/>
      <w:r w:rsidRPr="002330BE">
        <w:rPr>
          <w:rFonts w:ascii="Helvetica" w:hAnsi="Helvetica" w:cs="Helvetica Neue"/>
          <w:color w:val="606060"/>
        </w:rPr>
        <w:t xml:space="preserve"> has a slightly different structure depending on whether it is a normal bundle or a scene bundle.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proofErr w:type="spellStart"/>
      <w:r w:rsidRPr="002330BE">
        <w:rPr>
          <w:rFonts w:ascii="Helvetica" w:hAnsi="Helvetica" w:cs="Helvetica Neue"/>
          <w:color w:val="606060"/>
        </w:rPr>
        <w:t>AssetBundle</w:t>
      </w:r>
      <w:proofErr w:type="spellEnd"/>
      <w:r w:rsidRPr="002330BE">
        <w:rPr>
          <w:rFonts w:ascii="Helvetica" w:hAnsi="Helvetica" w:cs="Helvetica Neue"/>
          <w:color w:val="606060"/>
        </w:rPr>
        <w:t>本</w:t>
      </w:r>
      <w:r w:rsidRPr="002330BE">
        <w:rPr>
          <w:rFonts w:ascii="Helvetica" w:eastAsia="Adobe 仿宋 Std R" w:hAnsi="Helvetica" w:cs="Adobe 仿宋 Std R"/>
          <w:color w:val="606060"/>
        </w:rPr>
        <w:t>质</w:t>
      </w:r>
      <w:r w:rsidRPr="002330BE">
        <w:rPr>
          <w:rFonts w:ascii="Helvetica" w:hAnsi="Helvetica" w:cs="Helvetica Neue"/>
          <w:color w:val="606060"/>
        </w:rPr>
        <w:t>上就是一个由</w:t>
      </w:r>
      <w:r w:rsidRPr="002330BE">
        <w:rPr>
          <w:rFonts w:ascii="Helvetica" w:eastAsia="Adobe 仿宋 Std R" w:hAnsi="Helvetica" w:cs="Adobe 仿宋 Std R"/>
          <w:color w:val="606060"/>
        </w:rPr>
        <w:t>对</w:t>
      </w:r>
      <w:r w:rsidRPr="002330BE">
        <w:rPr>
          <w:rFonts w:ascii="Helvetica" w:hAnsi="Helvetica" w:cs="Helvetica Neue"/>
          <w:color w:val="606060"/>
        </w:rPr>
        <w:t>象</w:t>
      </w:r>
      <w:r w:rsidRPr="002330BE">
        <w:rPr>
          <w:rFonts w:ascii="Helvetica" w:eastAsia="Adobe 仿宋 Std R" w:hAnsi="Helvetica" w:cs="Adobe 仿宋 Std R"/>
          <w:color w:val="606060"/>
        </w:rPr>
        <w:t>组</w:t>
      </w:r>
      <w:r w:rsidRPr="002330BE">
        <w:rPr>
          <w:rFonts w:ascii="Helvetica" w:hAnsi="Helvetica" w:cs="Helvetica Neue"/>
          <w:color w:val="606060"/>
        </w:rPr>
        <w:t>成的序列化文件。他被部署成一个数据文件，普通包和</w:t>
      </w:r>
      <w:r w:rsidRPr="002330BE">
        <w:rPr>
          <w:rFonts w:ascii="Helvetica" w:eastAsia="Adobe 仿宋 Std R" w:hAnsi="Helvetica" w:cs="Adobe 仿宋 Std R"/>
          <w:color w:val="606060"/>
        </w:rPr>
        <w:t>场</w:t>
      </w:r>
      <w:r w:rsidRPr="002330BE">
        <w:rPr>
          <w:rFonts w:ascii="Helvetica" w:hAnsi="Helvetica" w:cs="Helvetica Neue"/>
          <w:color w:val="606060"/>
        </w:rPr>
        <w:t>景包在</w:t>
      </w:r>
      <w:r w:rsidRPr="002330BE">
        <w:rPr>
          <w:rFonts w:ascii="Helvetica" w:eastAsia="Adobe 仿宋 Std R" w:hAnsi="Helvetica" w:cs="Adobe 仿宋 Std R"/>
          <w:color w:val="606060"/>
        </w:rPr>
        <w:t>结</w:t>
      </w:r>
      <w:r w:rsidRPr="002330BE">
        <w:rPr>
          <w:rFonts w:ascii="Helvetica" w:hAnsi="Helvetica" w:cs="Helvetica Neue"/>
          <w:color w:val="606060"/>
        </w:rPr>
        <w:t>构上会有一些略微的不同。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</w:rPr>
      </w:pPr>
      <w:proofErr w:type="gramStart"/>
      <w:r w:rsidRPr="002330BE">
        <w:rPr>
          <w:rFonts w:ascii="Helvetica" w:hAnsi="Helvetica" w:cs="Helvetica Neue"/>
          <w:b/>
          <w:bCs/>
          <w:color w:val="313131"/>
        </w:rPr>
        <w:t xml:space="preserve">Normal </w:t>
      </w:r>
      <w:proofErr w:type="spellStart"/>
      <w:r w:rsidRPr="002330BE">
        <w:rPr>
          <w:rFonts w:ascii="Helvetica" w:hAnsi="Helvetica" w:cs="Helvetica Neue"/>
          <w:b/>
          <w:bCs/>
          <w:color w:val="313131"/>
        </w:rPr>
        <w:t>AssetBundle</w:t>
      </w:r>
      <w:proofErr w:type="spellEnd"/>
      <w:r w:rsidRPr="002330BE">
        <w:rPr>
          <w:rFonts w:ascii="Helvetica" w:hAnsi="Helvetica" w:cs="Helvetica Neue"/>
          <w:b/>
          <w:bCs/>
          <w:color w:val="313131"/>
        </w:rPr>
        <w:t xml:space="preserve"> structure.</w:t>
      </w:r>
      <w:proofErr w:type="gramEnd"/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</w:rPr>
      </w:pPr>
      <w:r w:rsidRPr="002330BE">
        <w:rPr>
          <w:rFonts w:ascii="Helvetica" w:hAnsi="Helvetica" w:cs="Helvetica Neue"/>
          <w:b/>
          <w:bCs/>
          <w:color w:val="313131"/>
        </w:rPr>
        <w:t>普通</w:t>
      </w:r>
      <w:proofErr w:type="spellStart"/>
      <w:r w:rsidRPr="002330BE">
        <w:rPr>
          <w:rFonts w:ascii="Helvetica" w:hAnsi="Helvetica" w:cs="Helvetica Neue"/>
          <w:b/>
          <w:bCs/>
          <w:color w:val="313131"/>
        </w:rPr>
        <w:t>AssetBundle</w:t>
      </w:r>
      <w:proofErr w:type="spellEnd"/>
      <w:r w:rsidRPr="002330BE">
        <w:rPr>
          <w:rFonts w:ascii="Helvetica" w:eastAsia="Adobe 仿宋 Std R" w:hAnsi="Helvetica" w:cs="Adobe 仿宋 Std R"/>
          <w:b/>
          <w:bCs/>
          <w:color w:val="313131"/>
        </w:rPr>
        <w:t>结</w:t>
      </w:r>
      <w:r w:rsidRPr="002330BE">
        <w:rPr>
          <w:rFonts w:ascii="Helvetica" w:hAnsi="Helvetica" w:cs="Helvetica Neue"/>
          <w:b/>
          <w:bCs/>
          <w:color w:val="313131"/>
        </w:rPr>
        <w:t>构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noProof/>
          <w:color w:val="606060"/>
          <w:lang w:eastAsia="en-US"/>
        </w:rPr>
        <w:drawing>
          <wp:inline distT="0" distB="0" distL="0" distR="0" wp14:anchorId="1F52A308" wp14:editId="40452BEB">
            <wp:extent cx="8255635" cy="1854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6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iCs/>
          <w:color w:val="606060"/>
        </w:rPr>
        <w:t>The internal structure of a Normal Asset Bundle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iCs/>
          <w:color w:val="606060"/>
        </w:rPr>
        <w:t>普通</w:t>
      </w:r>
      <w:r w:rsidRPr="002330BE">
        <w:rPr>
          <w:rFonts w:ascii="Helvetica" w:hAnsi="Helvetica" w:cs="Helvetica Neue"/>
          <w:iCs/>
          <w:color w:val="606060"/>
        </w:rPr>
        <w:t>Asset Bundle</w:t>
      </w:r>
      <w:r w:rsidRPr="002330BE">
        <w:rPr>
          <w:rFonts w:ascii="Helvetica" w:hAnsi="Helvetica" w:cs="Helvetica Neue"/>
          <w:iCs/>
          <w:color w:val="606060"/>
        </w:rPr>
        <w:t>的内部</w:t>
      </w:r>
      <w:r w:rsidRPr="002330BE">
        <w:rPr>
          <w:rFonts w:ascii="Helvetica" w:eastAsia="Adobe 仿宋 Std R" w:hAnsi="Helvetica" w:cs="Adobe 仿宋 Std R"/>
          <w:iCs/>
          <w:color w:val="606060"/>
        </w:rPr>
        <w:t>结</w:t>
      </w:r>
      <w:r w:rsidRPr="002330BE">
        <w:rPr>
          <w:rFonts w:ascii="Helvetica" w:hAnsi="Helvetica" w:cs="Helvetica Neue"/>
          <w:iCs/>
          <w:color w:val="606060"/>
        </w:rPr>
        <w:t>构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</w:rPr>
      </w:pPr>
      <w:r w:rsidRPr="002330BE">
        <w:rPr>
          <w:rFonts w:ascii="Helvetica" w:hAnsi="Helvetica" w:cs="Helvetica Neue"/>
          <w:b/>
          <w:bCs/>
          <w:color w:val="313131"/>
        </w:rPr>
        <w:t xml:space="preserve">Streamed scene </w:t>
      </w:r>
      <w:proofErr w:type="spellStart"/>
      <w:r w:rsidRPr="002330BE">
        <w:rPr>
          <w:rFonts w:ascii="Helvetica" w:hAnsi="Helvetica" w:cs="Helvetica Neue"/>
          <w:b/>
          <w:bCs/>
          <w:color w:val="313131"/>
        </w:rPr>
        <w:t>AssetBundle</w:t>
      </w:r>
      <w:proofErr w:type="spellEnd"/>
      <w:r w:rsidRPr="002330BE">
        <w:rPr>
          <w:rFonts w:ascii="Helvetica" w:hAnsi="Helvetica" w:cs="Helvetica Neue"/>
          <w:b/>
          <w:bCs/>
          <w:color w:val="313131"/>
        </w:rPr>
        <w:t xml:space="preserve"> structure.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</w:rPr>
      </w:pPr>
      <w:r w:rsidRPr="002330BE">
        <w:rPr>
          <w:rFonts w:ascii="Helvetica" w:hAnsi="Helvetica" w:cs="Helvetica Neue"/>
          <w:b/>
          <w:bCs/>
          <w:color w:val="313131"/>
        </w:rPr>
        <w:t>流</w:t>
      </w:r>
      <w:r w:rsidRPr="002330BE">
        <w:rPr>
          <w:rFonts w:ascii="Helvetica" w:eastAsia="Adobe 仿宋 Std R" w:hAnsi="Helvetica" w:cs="Adobe 仿宋 Std R"/>
          <w:b/>
          <w:bCs/>
          <w:color w:val="313131"/>
        </w:rPr>
        <w:t>场</w:t>
      </w:r>
      <w:r w:rsidRPr="002330BE">
        <w:rPr>
          <w:rFonts w:ascii="Helvetica" w:hAnsi="Helvetica" w:cs="Helvetica Neue"/>
          <w:b/>
          <w:bCs/>
          <w:color w:val="313131"/>
        </w:rPr>
        <w:t>景</w:t>
      </w:r>
      <w:proofErr w:type="spellStart"/>
      <w:r w:rsidRPr="002330BE">
        <w:rPr>
          <w:rFonts w:ascii="Helvetica" w:hAnsi="Helvetica" w:cs="Helvetica Neue"/>
          <w:b/>
          <w:bCs/>
          <w:color w:val="313131"/>
        </w:rPr>
        <w:t>AssetBundle</w:t>
      </w:r>
      <w:proofErr w:type="spellEnd"/>
      <w:r w:rsidRPr="002330BE">
        <w:rPr>
          <w:rFonts w:ascii="Helvetica" w:eastAsia="Adobe 仿宋 Std R" w:hAnsi="Helvetica" w:cs="Adobe 仿宋 Std R"/>
          <w:b/>
          <w:bCs/>
          <w:color w:val="313131"/>
        </w:rPr>
        <w:t>结</w:t>
      </w:r>
      <w:r w:rsidRPr="002330BE">
        <w:rPr>
          <w:rFonts w:ascii="Helvetica" w:hAnsi="Helvetica" w:cs="Helvetica Neue"/>
          <w:b/>
          <w:bCs/>
          <w:color w:val="313131"/>
        </w:rPr>
        <w:t>构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noProof/>
          <w:color w:val="606060"/>
          <w:lang w:eastAsia="en-US"/>
        </w:rPr>
        <w:drawing>
          <wp:inline distT="0" distB="0" distL="0" distR="0" wp14:anchorId="38B2B12F" wp14:editId="3A44379C">
            <wp:extent cx="8255635" cy="1580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6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iCs/>
          <w:color w:val="606060"/>
        </w:rPr>
        <w:t>The internal structure of a Streamed Scene Asset Bundle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iCs/>
          <w:color w:val="606060"/>
        </w:rPr>
        <w:t>流</w:t>
      </w:r>
      <w:r w:rsidRPr="002330BE">
        <w:rPr>
          <w:rFonts w:ascii="Helvetica" w:eastAsia="Adobe 仿宋 Std R" w:hAnsi="Helvetica" w:cs="Adobe 仿宋 Std R"/>
          <w:iCs/>
          <w:color w:val="606060"/>
        </w:rPr>
        <w:t>场</w:t>
      </w:r>
      <w:r w:rsidRPr="002330BE">
        <w:rPr>
          <w:rFonts w:ascii="Helvetica" w:hAnsi="Helvetica" w:cs="Helvetica Neue"/>
          <w:iCs/>
          <w:color w:val="606060"/>
        </w:rPr>
        <w:t>景</w:t>
      </w:r>
      <w:proofErr w:type="spellStart"/>
      <w:r w:rsidRPr="002330BE">
        <w:rPr>
          <w:rFonts w:ascii="Helvetica" w:hAnsi="Helvetica" w:cs="Helvetica Neue"/>
          <w:iCs/>
          <w:color w:val="606060"/>
        </w:rPr>
        <w:t>AssetBundle</w:t>
      </w:r>
      <w:proofErr w:type="spellEnd"/>
      <w:r w:rsidRPr="002330BE">
        <w:rPr>
          <w:rFonts w:ascii="Helvetica" w:hAnsi="Helvetica" w:cs="Helvetica Neue"/>
          <w:iCs/>
          <w:color w:val="606060"/>
        </w:rPr>
        <w:t>的内部</w:t>
      </w:r>
      <w:r w:rsidRPr="002330BE">
        <w:rPr>
          <w:rFonts w:ascii="Helvetica" w:eastAsia="Adobe 仿宋 Std R" w:hAnsi="Helvetica" w:cs="Adobe 仿宋 Std R"/>
          <w:iCs/>
          <w:color w:val="606060"/>
        </w:rPr>
        <w:t>结</w:t>
      </w:r>
      <w:r w:rsidRPr="002330BE">
        <w:rPr>
          <w:rFonts w:ascii="Helvetica" w:hAnsi="Helvetica" w:cs="Helvetica Neue"/>
          <w:iCs/>
          <w:color w:val="606060"/>
        </w:rPr>
        <w:t>构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color w:val="606060"/>
        </w:rPr>
        <w:t>Both types are archived and compressed in a same way.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color w:val="606060"/>
        </w:rPr>
        <w:t>两种</w:t>
      </w:r>
      <w:r w:rsidRPr="002330BE">
        <w:rPr>
          <w:rFonts w:ascii="Helvetica" w:eastAsia="Adobe 仿宋 Std R" w:hAnsi="Helvetica" w:cs="Adobe 仿宋 Std R"/>
          <w:color w:val="606060"/>
        </w:rPr>
        <w:t>类</w:t>
      </w:r>
      <w:r w:rsidRPr="002330BE">
        <w:rPr>
          <w:rFonts w:ascii="Helvetica" w:hAnsi="Helvetica" w:cs="Helvetica Neue"/>
          <w:color w:val="606060"/>
        </w:rPr>
        <w:t>型都以同</w:t>
      </w:r>
      <w:r w:rsidRPr="002330BE">
        <w:rPr>
          <w:rFonts w:ascii="Helvetica" w:eastAsia="Adobe 仿宋 Std R" w:hAnsi="Helvetica" w:cs="Adobe 仿宋 Std R"/>
          <w:color w:val="606060"/>
        </w:rPr>
        <w:t>样</w:t>
      </w:r>
      <w:r w:rsidRPr="002330BE">
        <w:rPr>
          <w:rFonts w:ascii="Helvetica" w:hAnsi="Helvetica" w:cs="Helvetica Neue"/>
          <w:color w:val="606060"/>
        </w:rPr>
        <w:t>的方式</w:t>
      </w:r>
      <w:r w:rsidRPr="002330BE">
        <w:rPr>
          <w:rFonts w:ascii="Helvetica" w:eastAsia="Adobe 仿宋 Std R" w:hAnsi="Helvetica" w:cs="Adobe 仿宋 Std R"/>
          <w:color w:val="606060"/>
        </w:rPr>
        <w:t>归</w:t>
      </w:r>
      <w:r w:rsidRPr="002330BE">
        <w:rPr>
          <w:rFonts w:ascii="Helvetica" w:hAnsi="Helvetica" w:cs="Helvetica Neue"/>
          <w:color w:val="606060"/>
        </w:rPr>
        <w:t>档和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。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</w:rPr>
      </w:pPr>
      <w:proofErr w:type="spellStart"/>
      <w:r w:rsidRPr="002330BE">
        <w:rPr>
          <w:rFonts w:ascii="Helvetica" w:hAnsi="Helvetica" w:cs="Helvetica Neue"/>
          <w:b/>
          <w:bCs/>
          <w:color w:val="313131"/>
        </w:rPr>
        <w:t>AssetBundle</w:t>
      </w:r>
      <w:proofErr w:type="spellEnd"/>
      <w:r w:rsidRPr="002330BE">
        <w:rPr>
          <w:rFonts w:ascii="Helvetica" w:hAnsi="Helvetica" w:cs="Helvetica Neue"/>
          <w:b/>
          <w:bCs/>
          <w:color w:val="313131"/>
        </w:rPr>
        <w:t xml:space="preserve"> compression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b/>
          <w:bCs/>
          <w:color w:val="313131"/>
        </w:rPr>
      </w:pPr>
      <w:proofErr w:type="spellStart"/>
      <w:r w:rsidRPr="002330BE">
        <w:rPr>
          <w:rFonts w:ascii="Helvetica" w:hAnsi="Helvetica" w:cs="Helvetica Neue"/>
          <w:b/>
          <w:bCs/>
          <w:color w:val="313131"/>
        </w:rPr>
        <w:t>AssetBundle</w:t>
      </w:r>
      <w:proofErr w:type="spellEnd"/>
      <w:r w:rsidRPr="002330BE">
        <w:rPr>
          <w:rFonts w:ascii="Helvetica" w:hAnsi="Helvetica" w:cs="Helvetica Neue"/>
          <w:b/>
          <w:bCs/>
          <w:color w:val="313131"/>
        </w:rPr>
        <w:t xml:space="preserve"> </w:t>
      </w:r>
      <w:r w:rsidRPr="002330BE">
        <w:rPr>
          <w:rFonts w:ascii="Helvetica" w:eastAsia="Adobe 仿宋 Std R" w:hAnsi="Helvetica" w:cs="Adobe 仿宋 Std R"/>
          <w:b/>
          <w:bCs/>
          <w:color w:val="313131"/>
        </w:rPr>
        <w:t>压缩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color w:val="606060"/>
        </w:rPr>
        <w:t xml:space="preserve">The </w:t>
      </w:r>
      <w:proofErr w:type="spellStart"/>
      <w:r w:rsidRPr="002330BE">
        <w:rPr>
          <w:rFonts w:ascii="Helvetica" w:hAnsi="Helvetica" w:cs="Helvetica Neue"/>
          <w:color w:val="606060"/>
        </w:rPr>
        <w:t>ArchiveFileSystem</w:t>
      </w:r>
      <w:proofErr w:type="spellEnd"/>
      <w:r w:rsidRPr="002330BE">
        <w:rPr>
          <w:rFonts w:ascii="Helvetica" w:hAnsi="Helvetica" w:cs="Helvetica Neue"/>
          <w:color w:val="606060"/>
        </w:rPr>
        <w:t xml:space="preserve"> container has the following structure: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proofErr w:type="spellStart"/>
      <w:r w:rsidRPr="002330BE">
        <w:rPr>
          <w:rFonts w:ascii="Helvetica" w:hAnsi="Helvetica" w:cs="Helvetica Neue"/>
          <w:color w:val="606060"/>
        </w:rPr>
        <w:t>ArchiveFileSystem</w:t>
      </w:r>
      <w:proofErr w:type="spellEnd"/>
      <w:r w:rsidRPr="002330BE">
        <w:rPr>
          <w:rFonts w:ascii="Helvetica" w:hAnsi="Helvetica" w:cs="Helvetica Neue"/>
          <w:color w:val="606060"/>
        </w:rPr>
        <w:t>容器的</w:t>
      </w:r>
      <w:r w:rsidRPr="002330BE">
        <w:rPr>
          <w:rFonts w:ascii="Helvetica" w:eastAsia="Adobe 仿宋 Std R" w:hAnsi="Helvetica" w:cs="Adobe 仿宋 Std R"/>
          <w:color w:val="606060"/>
        </w:rPr>
        <w:t>结</w:t>
      </w:r>
      <w:r w:rsidRPr="002330BE">
        <w:rPr>
          <w:rFonts w:ascii="Helvetica" w:hAnsi="Helvetica" w:cs="Helvetica Neue"/>
          <w:color w:val="606060"/>
        </w:rPr>
        <w:t>构如下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noProof/>
          <w:color w:val="606060"/>
          <w:lang w:eastAsia="en-US"/>
        </w:rPr>
        <w:lastRenderedPageBreak/>
        <w:drawing>
          <wp:inline distT="0" distB="0" distL="0" distR="0" wp14:anchorId="661625D9" wp14:editId="7AB6EF4A">
            <wp:extent cx="8255635" cy="2717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63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iCs/>
          <w:color w:val="606060"/>
        </w:rPr>
        <w:t xml:space="preserve">The </w:t>
      </w:r>
      <w:proofErr w:type="spellStart"/>
      <w:r w:rsidRPr="002330BE">
        <w:rPr>
          <w:rFonts w:ascii="Helvetica" w:hAnsi="Helvetica" w:cs="Helvetica Neue"/>
          <w:iCs/>
          <w:color w:val="606060"/>
        </w:rPr>
        <w:t>ArchiveFileSystem</w:t>
      </w:r>
      <w:proofErr w:type="spellEnd"/>
      <w:r w:rsidRPr="002330BE">
        <w:rPr>
          <w:rFonts w:ascii="Helvetica" w:hAnsi="Helvetica" w:cs="Helvetica Neue"/>
          <w:iCs/>
          <w:color w:val="606060"/>
        </w:rPr>
        <w:t xml:space="preserve"> container structure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proofErr w:type="spellStart"/>
      <w:r w:rsidRPr="002330BE">
        <w:rPr>
          <w:rFonts w:ascii="Helvetica" w:hAnsi="Helvetica" w:cs="Helvetica Neue"/>
          <w:iCs/>
          <w:color w:val="606060"/>
        </w:rPr>
        <w:t>ArchiveFileSystem</w:t>
      </w:r>
      <w:proofErr w:type="spellEnd"/>
      <w:r w:rsidRPr="002330BE">
        <w:rPr>
          <w:rFonts w:ascii="Helvetica" w:hAnsi="Helvetica" w:cs="Helvetica Neue"/>
          <w:iCs/>
          <w:color w:val="606060"/>
        </w:rPr>
        <w:t>容器</w:t>
      </w:r>
      <w:r w:rsidRPr="002330BE">
        <w:rPr>
          <w:rFonts w:ascii="Helvetica" w:eastAsia="Adobe 仿宋 Std R" w:hAnsi="Helvetica" w:cs="Adobe 仿宋 Std R"/>
          <w:iCs/>
          <w:color w:val="606060"/>
        </w:rPr>
        <w:t>结</w:t>
      </w:r>
      <w:r w:rsidRPr="002330BE">
        <w:rPr>
          <w:rFonts w:ascii="Helvetica" w:hAnsi="Helvetica" w:cs="Helvetica Neue"/>
          <w:iCs/>
          <w:color w:val="606060"/>
        </w:rPr>
        <w:t>构</w:t>
      </w:r>
    </w:p>
    <w:p w:rsidR="002330BE" w:rsidRPr="002330BE" w:rsidRDefault="002330BE" w:rsidP="002330BE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606060"/>
        </w:rPr>
      </w:pPr>
      <w:r w:rsidRPr="002330BE">
        <w:rPr>
          <w:rFonts w:ascii="Helvetica" w:hAnsi="Helvetica" w:cs="Helvetica Neue"/>
          <w:color w:val="606060"/>
        </w:rPr>
        <w:t>The Compressed blocks shown above might have chunk-based compression or stream-based compression. Chunk-based compression (LZ4) means that the original data is split to chunks (</w:t>
      </w:r>
      <w:proofErr w:type="spellStart"/>
      <w:r w:rsidRPr="002330BE">
        <w:rPr>
          <w:rFonts w:ascii="Helvetica" w:hAnsi="Helvetica" w:cs="Helvetica Neue"/>
          <w:color w:val="606060"/>
        </w:rPr>
        <w:t>subblocks</w:t>
      </w:r>
      <w:proofErr w:type="spellEnd"/>
      <w:r w:rsidRPr="002330BE">
        <w:rPr>
          <w:rFonts w:ascii="Helvetica" w:hAnsi="Helvetica" w:cs="Helvetica Neue"/>
          <w:color w:val="606060"/>
        </w:rPr>
        <w:t xml:space="preserve">) of equal size and that chunks are compressed independently. You should use this if you want </w:t>
      </w:r>
      <w:proofErr w:type="spellStart"/>
      <w:r w:rsidRPr="002330BE">
        <w:rPr>
          <w:rFonts w:ascii="Helvetica" w:hAnsi="Helvetica" w:cs="Helvetica Neue"/>
          <w:color w:val="606060"/>
        </w:rPr>
        <w:t>realtime</w:t>
      </w:r>
      <w:proofErr w:type="spellEnd"/>
      <w:r w:rsidRPr="002330BE">
        <w:rPr>
          <w:rFonts w:ascii="Helvetica" w:hAnsi="Helvetica" w:cs="Helvetica Neue"/>
          <w:color w:val="606060"/>
        </w:rPr>
        <w:t xml:space="preserve"> decompression - random read overhead is small. Stream-based compression (LZMA) uses the same dictionary when processing the whole </w:t>
      </w:r>
      <w:proofErr w:type="gramStart"/>
      <w:r w:rsidRPr="002330BE">
        <w:rPr>
          <w:rFonts w:ascii="Helvetica" w:hAnsi="Helvetica" w:cs="Helvetica Neue"/>
          <w:color w:val="606060"/>
        </w:rPr>
        <w:t>block,</w:t>
      </w:r>
      <w:proofErr w:type="gramEnd"/>
      <w:r w:rsidRPr="002330BE">
        <w:rPr>
          <w:rFonts w:ascii="Helvetica" w:hAnsi="Helvetica" w:cs="Helvetica Neue"/>
          <w:color w:val="606060"/>
        </w:rPr>
        <w:t xml:space="preserve"> it provides the highest possible compression ratio but supports only sequential reads.</w:t>
      </w:r>
    </w:p>
    <w:p w:rsidR="000D341C" w:rsidRPr="002330BE" w:rsidRDefault="002330BE" w:rsidP="002330BE">
      <w:pPr>
        <w:rPr>
          <w:rFonts w:ascii="Helvetica" w:hAnsi="Helvetica"/>
        </w:rPr>
      </w:pPr>
      <w:r w:rsidRPr="002330BE">
        <w:rPr>
          <w:rFonts w:ascii="Helvetica" w:hAnsi="Helvetica" w:cs="Helvetica Neue"/>
          <w:color w:val="606060"/>
        </w:rPr>
        <w:t>上面</w:t>
      </w:r>
      <w:r w:rsidRPr="002330BE">
        <w:rPr>
          <w:rFonts w:ascii="Helvetica" w:eastAsia="Adobe 仿宋 Std R" w:hAnsi="Helvetica" w:cs="Adobe 仿宋 Std R"/>
          <w:color w:val="606060"/>
        </w:rPr>
        <w:t>显</w:t>
      </w:r>
      <w:r w:rsidRPr="002330BE">
        <w:rPr>
          <w:rFonts w:ascii="Helvetica" w:hAnsi="Helvetica" w:cs="Helvetica Neue"/>
          <w:color w:val="606060"/>
        </w:rPr>
        <w:t>示的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后的</w:t>
      </w:r>
      <w:r w:rsidRPr="002330BE">
        <w:rPr>
          <w:rFonts w:ascii="Helvetica" w:eastAsia="Adobe 仿宋 Std R" w:hAnsi="Helvetica" w:cs="Adobe 仿宋 Std R"/>
          <w:color w:val="606060"/>
        </w:rPr>
        <w:t>块</w:t>
      </w:r>
      <w:r w:rsidRPr="002330BE">
        <w:rPr>
          <w:rFonts w:ascii="Helvetica" w:hAnsi="Helvetica" w:cs="Helvetica Neue"/>
          <w:color w:val="606060"/>
        </w:rPr>
        <w:t>可能是基于堆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的或者基于流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的。基于堆的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（</w:t>
      </w:r>
      <w:r w:rsidRPr="002330BE">
        <w:rPr>
          <w:rFonts w:ascii="Helvetica" w:hAnsi="Helvetica" w:cs="Helvetica Neue"/>
          <w:color w:val="606060"/>
        </w:rPr>
        <w:t>LZ4</w:t>
      </w:r>
      <w:r w:rsidRPr="002330BE">
        <w:rPr>
          <w:rFonts w:ascii="Helvetica" w:hAnsi="Helvetica" w:cs="Helvetica Neue"/>
          <w:color w:val="606060"/>
        </w:rPr>
        <w:t>）意思是原始的数据被划分</w:t>
      </w:r>
      <w:r w:rsidRPr="002330BE">
        <w:rPr>
          <w:rFonts w:ascii="Helvetica" w:eastAsia="Adobe 仿宋 Std R" w:hAnsi="Helvetica" w:cs="Adobe 仿宋 Std R"/>
          <w:color w:val="606060"/>
        </w:rPr>
        <w:t>为</w:t>
      </w:r>
      <w:r w:rsidRPr="002330BE">
        <w:rPr>
          <w:rFonts w:ascii="Helvetica" w:hAnsi="Helvetica" w:cs="Helvetica Neue"/>
          <w:color w:val="606060"/>
        </w:rPr>
        <w:t>相等大小的多个堆（子</w:t>
      </w:r>
      <w:r w:rsidRPr="002330BE">
        <w:rPr>
          <w:rFonts w:ascii="Helvetica" w:eastAsia="Adobe 仿宋 Std R" w:hAnsi="Helvetica" w:cs="Adobe 仿宋 Std R"/>
          <w:color w:val="606060"/>
        </w:rPr>
        <w:t>块</w:t>
      </w:r>
      <w:r w:rsidRPr="002330BE">
        <w:rPr>
          <w:rFonts w:ascii="Helvetica" w:hAnsi="Helvetica" w:cs="Helvetica Neue"/>
          <w:color w:val="606060"/>
        </w:rPr>
        <w:t>），每个</w:t>
      </w:r>
      <w:bookmarkStart w:id="0" w:name="_GoBack"/>
      <w:bookmarkEnd w:id="0"/>
      <w:r w:rsidRPr="002330BE">
        <w:rPr>
          <w:rFonts w:ascii="Helvetica" w:hAnsi="Helvetica" w:cs="Helvetica Neue"/>
          <w:color w:val="606060"/>
        </w:rPr>
        <w:t>堆的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都是独立</w:t>
      </w:r>
      <w:r w:rsidRPr="002330BE">
        <w:rPr>
          <w:rFonts w:ascii="Helvetica" w:eastAsia="Adobe 仿宋 Std R" w:hAnsi="Helvetica" w:cs="Adobe 仿宋 Std R"/>
          <w:color w:val="606060"/>
        </w:rPr>
        <w:t>进</w:t>
      </w:r>
      <w:r w:rsidRPr="002330BE">
        <w:rPr>
          <w:rFonts w:ascii="Helvetica" w:hAnsi="Helvetica" w:cs="Helvetica Neue"/>
          <w:color w:val="606060"/>
        </w:rPr>
        <w:t>行的。你</w:t>
      </w:r>
      <w:r w:rsidRPr="002330BE">
        <w:rPr>
          <w:rFonts w:ascii="Helvetica" w:eastAsia="Adobe 仿宋 Std R" w:hAnsi="Helvetica" w:cs="Adobe 仿宋 Std R"/>
          <w:color w:val="606060"/>
        </w:rPr>
        <w:t>应该</w:t>
      </w:r>
      <w:r w:rsidRPr="002330BE">
        <w:rPr>
          <w:rFonts w:ascii="Helvetica" w:hAnsi="Helvetica" w:cs="Helvetica Neue"/>
          <w:color w:val="606060"/>
        </w:rPr>
        <w:t>使用</w:t>
      </w:r>
      <w:r w:rsidRPr="002330BE">
        <w:rPr>
          <w:rFonts w:ascii="Helvetica" w:eastAsia="Adobe 仿宋 Std R" w:hAnsi="Helvetica" w:cs="Adobe 仿宋 Std R"/>
          <w:color w:val="606060"/>
        </w:rPr>
        <w:t>这</w:t>
      </w:r>
      <w:r w:rsidRPr="002330BE">
        <w:rPr>
          <w:rFonts w:ascii="Helvetica" w:hAnsi="Helvetica" w:cs="Helvetica Neue"/>
          <w:color w:val="606060"/>
        </w:rPr>
        <w:t>种（基于堆的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）如果你希望</w:t>
      </w:r>
      <w:r w:rsidRPr="002330BE">
        <w:rPr>
          <w:rFonts w:ascii="Helvetica" w:eastAsia="Adobe 仿宋 Std R" w:hAnsi="Helvetica" w:cs="Adobe 仿宋 Std R"/>
          <w:color w:val="606060"/>
        </w:rPr>
        <w:t>实时</w:t>
      </w:r>
      <w:r w:rsidRPr="002330BE">
        <w:rPr>
          <w:rFonts w:ascii="Helvetica" w:hAnsi="Helvetica" w:cs="Helvetica Neue"/>
          <w:color w:val="606060"/>
        </w:rPr>
        <w:t>解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的</w:t>
      </w:r>
      <w:r w:rsidRPr="002330BE">
        <w:rPr>
          <w:rFonts w:ascii="Helvetica" w:eastAsia="Adobe 仿宋 Std R" w:hAnsi="Helvetica" w:cs="Adobe 仿宋 Std R"/>
          <w:color w:val="606060"/>
        </w:rPr>
        <w:t>话</w:t>
      </w:r>
      <w:r w:rsidRPr="002330BE">
        <w:rPr>
          <w:rFonts w:ascii="Helvetica" w:hAnsi="Helvetica" w:cs="Helvetica Neue"/>
          <w:color w:val="606060"/>
        </w:rPr>
        <w:t xml:space="preserve"> - </w:t>
      </w:r>
      <w:r w:rsidRPr="002330BE">
        <w:rPr>
          <w:rFonts w:ascii="Helvetica" w:hAnsi="Helvetica" w:cs="Helvetica Neue"/>
          <w:color w:val="606060"/>
        </w:rPr>
        <w:t>随机</w:t>
      </w:r>
      <w:r w:rsidRPr="002330BE">
        <w:rPr>
          <w:rFonts w:ascii="Helvetica" w:eastAsia="Adobe 仿宋 Std R" w:hAnsi="Helvetica" w:cs="Adobe 仿宋 Std R"/>
          <w:color w:val="606060"/>
        </w:rPr>
        <w:t>读</w:t>
      </w:r>
      <w:r w:rsidRPr="002330BE">
        <w:rPr>
          <w:rFonts w:ascii="Helvetica" w:hAnsi="Helvetica" w:cs="Helvetica Neue"/>
          <w:color w:val="606060"/>
        </w:rPr>
        <w:t>取的开</w:t>
      </w:r>
      <w:r w:rsidRPr="002330BE">
        <w:rPr>
          <w:rFonts w:ascii="Helvetica" w:eastAsia="Adobe 仿宋 Std R" w:hAnsi="Helvetica" w:cs="Adobe 仿宋 Std R"/>
          <w:color w:val="606060"/>
        </w:rPr>
        <w:t>销</w:t>
      </w:r>
      <w:r w:rsidRPr="002330BE">
        <w:rPr>
          <w:rFonts w:ascii="Helvetica" w:hAnsi="Helvetica" w:cs="Helvetica Neue"/>
          <w:color w:val="606060"/>
        </w:rPr>
        <w:t>是比</w:t>
      </w:r>
      <w:r w:rsidRPr="002330BE">
        <w:rPr>
          <w:rFonts w:ascii="Helvetica" w:eastAsia="Adobe 仿宋 Std R" w:hAnsi="Helvetica" w:cs="Adobe 仿宋 Std R"/>
          <w:color w:val="606060"/>
        </w:rPr>
        <w:t>较</w:t>
      </w:r>
      <w:r w:rsidRPr="002330BE">
        <w:rPr>
          <w:rFonts w:ascii="Helvetica" w:hAnsi="Helvetica" w:cs="Helvetica Neue"/>
          <w:color w:val="606060"/>
        </w:rPr>
        <w:t>小的。基于流的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（</w:t>
      </w:r>
      <w:r w:rsidRPr="002330BE">
        <w:rPr>
          <w:rFonts w:ascii="Helvetica" w:hAnsi="Helvetica" w:cs="Helvetica Neue"/>
          <w:color w:val="606060"/>
        </w:rPr>
        <w:t>LZMA</w:t>
      </w:r>
      <w:r w:rsidRPr="002330BE">
        <w:rPr>
          <w:rFonts w:ascii="Helvetica" w:hAnsi="Helvetica" w:cs="Helvetica Neue"/>
          <w:color w:val="606060"/>
        </w:rPr>
        <w:t>）在</w:t>
      </w:r>
      <w:r w:rsidRPr="002330BE">
        <w:rPr>
          <w:rFonts w:ascii="Helvetica" w:eastAsia="Adobe 仿宋 Std R" w:hAnsi="Helvetica" w:cs="Adobe 仿宋 Std R"/>
          <w:color w:val="606060"/>
        </w:rPr>
        <w:t>处</w:t>
      </w:r>
      <w:r w:rsidRPr="002330BE">
        <w:rPr>
          <w:rFonts w:ascii="Helvetica" w:hAnsi="Helvetica" w:cs="Helvetica Neue"/>
          <w:color w:val="606060"/>
        </w:rPr>
        <w:t>理整个</w:t>
      </w:r>
      <w:r w:rsidRPr="002330BE">
        <w:rPr>
          <w:rFonts w:ascii="Helvetica" w:eastAsia="Adobe 仿宋 Std R" w:hAnsi="Helvetica" w:cs="Adobe 仿宋 Std R"/>
          <w:color w:val="606060"/>
        </w:rPr>
        <w:t>块时</w:t>
      </w:r>
      <w:r w:rsidRPr="002330BE">
        <w:rPr>
          <w:rFonts w:ascii="Helvetica" w:hAnsi="Helvetica" w:cs="Helvetica Neue"/>
          <w:color w:val="606060"/>
        </w:rPr>
        <w:t>使用的是同一个字典，他提供了最高的</w:t>
      </w:r>
      <w:r w:rsidRPr="002330BE">
        <w:rPr>
          <w:rFonts w:ascii="Helvetica" w:eastAsia="Adobe 仿宋 Std R" w:hAnsi="Helvetica" w:cs="Adobe 仿宋 Std R"/>
          <w:color w:val="606060"/>
        </w:rPr>
        <w:t>压缩</w:t>
      </w:r>
      <w:r w:rsidRPr="002330BE">
        <w:rPr>
          <w:rFonts w:ascii="Helvetica" w:hAnsi="Helvetica" w:cs="Helvetica Neue"/>
          <w:color w:val="606060"/>
        </w:rPr>
        <w:t>比但是只支持</w:t>
      </w:r>
      <w:r w:rsidRPr="002330BE">
        <w:rPr>
          <w:rFonts w:ascii="Helvetica" w:eastAsia="Adobe 仿宋 Std R" w:hAnsi="Helvetica" w:cs="Adobe 仿宋 Std R"/>
          <w:color w:val="606060"/>
        </w:rPr>
        <w:t>连续读</w:t>
      </w:r>
      <w:r w:rsidRPr="002330BE">
        <w:rPr>
          <w:rFonts w:ascii="Helvetica" w:hAnsi="Helvetica" w:cs="Helvetica Neue"/>
          <w:color w:val="606060"/>
        </w:rPr>
        <w:t>。</w:t>
      </w:r>
    </w:p>
    <w:sectPr w:rsidR="000D341C" w:rsidRPr="002330BE" w:rsidSect="001D06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dobe 仿宋 Std R">
    <w:altName w:val="Adobe 仿宋 Std R"/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BE"/>
    <w:rsid w:val="000D341C"/>
    <w:rsid w:val="001D067A"/>
    <w:rsid w:val="002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E1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0B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B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0BE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B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1302</Characters>
  <Application>Microsoft Macintosh Word</Application>
  <DocSecurity>0</DocSecurity>
  <Lines>10</Lines>
  <Paragraphs>3</Paragraphs>
  <ScaleCrop>false</ScaleCrop>
  <Company>haha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joe</dc:creator>
  <cp:keywords/>
  <dc:description/>
  <cp:lastModifiedBy>xi joe</cp:lastModifiedBy>
  <cp:revision>1</cp:revision>
  <dcterms:created xsi:type="dcterms:W3CDTF">2016-06-02T02:03:00Z</dcterms:created>
  <dcterms:modified xsi:type="dcterms:W3CDTF">2016-06-02T02:06:00Z</dcterms:modified>
</cp:coreProperties>
</file>