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450F" w14:textId="77777777" w:rsidR="000A063C" w:rsidRDefault="00000000">
      <w:pPr>
        <w:spacing w:after="120"/>
        <w:jc w:val="center"/>
      </w:pPr>
      <w:r>
        <w:rPr>
          <w:noProof/>
        </w:rPr>
        <w:drawing>
          <wp:inline distT="0" distB="0" distL="0" distR="0" wp14:anchorId="74DF4608" wp14:editId="348E9439">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742950"/>
                    </a:xfrm>
                    <a:prstGeom prst="rect">
                      <a:avLst/>
                    </a:prstGeom>
                  </pic:spPr>
                </pic:pic>
              </a:graphicData>
            </a:graphic>
          </wp:inline>
        </w:drawing>
      </w:r>
    </w:p>
    <w:p w14:paraId="32B2312F" w14:textId="77777777" w:rsidR="000A063C" w:rsidRDefault="000A063C">
      <w:pPr>
        <w:pBdr>
          <w:bottom w:val="single" w:sz="2" w:space="1" w:color="000000"/>
        </w:pBdr>
        <w:spacing w:before="40" w:after="200"/>
      </w:pPr>
    </w:p>
    <w:p w14:paraId="79159EA7" w14:textId="77777777" w:rsidR="000A063C" w:rsidRDefault="00000000">
      <w:pPr>
        <w:spacing w:before="80" w:after="300"/>
        <w:jc w:val="center"/>
      </w:pPr>
      <w:r>
        <w:rPr>
          <w:rFonts w:ascii="Arial" w:eastAsia="Arial" w:hAnsi="Arial" w:cs="Arial"/>
          <w:b/>
          <w:bCs/>
          <w:sz w:val="28"/>
          <w:szCs w:val="28"/>
        </w:rPr>
        <w:t>XJTLU Entrepreneur College (Taicang)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40"/>
      </w:tblGrid>
      <w:tr w:rsidR="000A063C" w14:paraId="72DCE0ED"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D7470EA" w14:textId="77777777" w:rsidR="000A063C" w:rsidRDefault="00000000">
            <w:r>
              <w:rPr>
                <w:rFonts w:ascii="Arial" w:eastAsia="Arial" w:hAnsi="Arial" w:cs="Arial"/>
                <w:b/>
                <w:bCs/>
                <w:color w:val="000000"/>
                <w:sz w:val="20"/>
                <w:szCs w:val="20"/>
              </w:rPr>
              <w:t>Module Code and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071CB1C7" w14:textId="77777777" w:rsidR="000A063C" w:rsidRDefault="00000000">
            <w:r>
              <w:rPr>
                <w:rFonts w:ascii="Arial" w:eastAsia="Arial" w:hAnsi="Arial" w:cs="Arial"/>
                <w:color w:val="000000"/>
                <w:sz w:val="20"/>
                <w:szCs w:val="20"/>
              </w:rPr>
              <w:t>ENT208TC Industry Readiness</w:t>
            </w:r>
          </w:p>
        </w:tc>
      </w:tr>
      <w:tr w:rsidR="000A063C" w14:paraId="7CE057A3"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1EADE8CC" w14:textId="77777777" w:rsidR="000A063C" w:rsidRDefault="00000000">
            <w:r>
              <w:rPr>
                <w:rFonts w:ascii="Arial" w:eastAsia="Arial" w:hAnsi="Arial" w:cs="Arial"/>
                <w:b/>
                <w:bCs/>
                <w:color w:val="000000"/>
                <w:sz w:val="20"/>
                <w:szCs w:val="20"/>
              </w:rPr>
              <w:t>School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0C8A7F7" w14:textId="77777777" w:rsidR="000A063C" w:rsidRDefault="00000000">
            <w:r>
              <w:rPr>
                <w:rFonts w:ascii="Arial" w:eastAsia="Arial" w:hAnsi="Arial" w:cs="Arial"/>
                <w:color w:val="000000"/>
                <w:sz w:val="20"/>
                <w:szCs w:val="20"/>
              </w:rPr>
              <w:t>XJTLU Entrepreneur College (Taicang)</w:t>
            </w:r>
          </w:p>
        </w:tc>
      </w:tr>
      <w:tr w:rsidR="000A063C" w14:paraId="2FF241EB"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458F0F29" w14:textId="77777777" w:rsidR="000A063C" w:rsidRDefault="00000000">
            <w:r>
              <w:rPr>
                <w:rFonts w:ascii="Arial" w:eastAsia="Arial" w:hAnsi="Arial" w:cs="Arial"/>
                <w:b/>
                <w:bCs/>
                <w:color w:val="000000"/>
                <w:sz w:val="20"/>
                <w:szCs w:val="20"/>
              </w:rPr>
              <w:t>Assignment Title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C4576FB" w14:textId="77777777" w:rsidR="000A063C" w:rsidRDefault="00000000">
            <w:r>
              <w:rPr>
                <w:rFonts w:ascii="Arial" w:eastAsia="Arial" w:hAnsi="Arial" w:cs="Arial"/>
                <w:color w:val="000000"/>
                <w:sz w:val="20"/>
                <w:szCs w:val="20"/>
              </w:rPr>
              <w:t>Project Brief</w:t>
            </w:r>
          </w:p>
        </w:tc>
      </w:tr>
      <w:tr w:rsidR="000A063C" w14:paraId="2B43B12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7BD799D4" w14:textId="77777777" w:rsidR="000A063C" w:rsidRDefault="00000000">
            <w:r>
              <w:rPr>
                <w:rFonts w:ascii="Arial" w:eastAsia="Arial" w:hAnsi="Arial" w:cs="Arial"/>
                <w:b/>
                <w:bCs/>
                <w:color w:val="000000"/>
                <w:sz w:val="20"/>
                <w:szCs w:val="20"/>
              </w:rPr>
              <w:t>Submission Deadline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19354278" w14:textId="706C3C13" w:rsidR="000A063C" w:rsidRDefault="00093010">
            <w:r>
              <w:rPr>
                <w:rFonts w:ascii="Arial" w:eastAsia="Arial" w:hAnsi="Arial" w:cs="Arial"/>
                <w:b/>
                <w:bCs/>
                <w:color w:val="000000"/>
                <w:sz w:val="20"/>
                <w:szCs w:val="20"/>
              </w:rPr>
              <w:t>Friday March 27, 2026 before 23:59 (Beijing Time, GMT+8)</w:t>
            </w:r>
          </w:p>
        </w:tc>
      </w:tr>
      <w:tr w:rsidR="000A063C" w14:paraId="209D6EDA"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EF05B3E" w14:textId="77777777" w:rsidR="000A063C" w:rsidRDefault="00000000">
            <w:r>
              <w:rPr>
                <w:rFonts w:ascii="Arial" w:eastAsia="Arial" w:hAnsi="Arial" w:cs="Arial"/>
                <w:b/>
                <w:bCs/>
                <w:color w:val="000000"/>
                <w:sz w:val="20"/>
                <w:szCs w:val="20"/>
              </w:rPr>
              <w:t>Session and Group</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45E94233" w14:textId="642DC0DF" w:rsidR="000A063C" w:rsidRPr="0068328E" w:rsidRDefault="00000000">
            <w:pPr>
              <w:rPr>
                <w:rFonts w:hint="eastAsia"/>
              </w:rPr>
            </w:pPr>
            <w:r>
              <w:rPr>
                <w:rFonts w:ascii="Arial" w:eastAsia="Arial" w:hAnsi="Arial" w:cs="Arial"/>
                <w:color w:val="000000"/>
                <w:sz w:val="20"/>
                <w:szCs w:val="20"/>
              </w:rPr>
              <w:t xml:space="preserve">Session </w:t>
            </w:r>
            <w:r w:rsidR="0068328E">
              <w:rPr>
                <w:rFonts w:ascii="Arial" w:hAnsi="Arial" w:cs="Arial" w:hint="eastAsia"/>
                <w:color w:val="000000"/>
                <w:sz w:val="20"/>
                <w:szCs w:val="20"/>
              </w:rPr>
              <w:t>2</w:t>
            </w:r>
            <w:r>
              <w:rPr>
                <w:rFonts w:ascii="Arial" w:eastAsia="Arial" w:hAnsi="Arial" w:cs="Arial"/>
                <w:color w:val="000000"/>
                <w:sz w:val="20"/>
                <w:szCs w:val="20"/>
              </w:rPr>
              <w:t xml:space="preserve"> — Group </w:t>
            </w:r>
            <w:r w:rsidR="0068328E">
              <w:rPr>
                <w:rFonts w:ascii="Arial" w:hAnsi="Arial" w:cs="Arial" w:hint="eastAsia"/>
                <w:color w:val="000000"/>
                <w:sz w:val="20"/>
                <w:szCs w:val="20"/>
              </w:rPr>
              <w:t>8</w:t>
            </w:r>
          </w:p>
        </w:tc>
      </w:tr>
      <w:tr w:rsidR="000A063C" w14:paraId="79E83BAE"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2B2703E" w14:textId="77777777" w:rsidR="000A063C" w:rsidRDefault="00000000">
            <w:r>
              <w:rPr>
                <w:rFonts w:ascii="Arial" w:eastAsia="Arial" w:hAnsi="Arial" w:cs="Arial"/>
                <w:b/>
                <w:bCs/>
                <w:color w:val="000000"/>
                <w:sz w:val="20"/>
                <w:szCs w:val="20"/>
              </w:rPr>
              <w:t>Student IDs</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14:paraId="2288EC91" w14:textId="3F0E9706" w:rsidR="000A063C" w:rsidRDefault="0068328E">
            <w:r>
              <w:rPr>
                <w:rFonts w:eastAsia="Calibri"/>
                <w:spacing w:val="-2"/>
              </w:rPr>
              <w:t>2360724</w:t>
            </w:r>
            <w:r>
              <w:rPr>
                <w:rFonts w:hint="eastAsia"/>
                <w:spacing w:val="-2"/>
              </w:rPr>
              <w:t xml:space="preserve">, </w:t>
            </w:r>
            <w:r>
              <w:rPr>
                <w:rFonts w:eastAsia="Calibri"/>
                <w:spacing w:val="-2"/>
              </w:rPr>
              <w:t>2362966</w:t>
            </w:r>
            <w:r>
              <w:rPr>
                <w:rFonts w:hint="eastAsia"/>
                <w:spacing w:val="-2"/>
              </w:rPr>
              <w:t xml:space="preserve">, </w:t>
            </w:r>
            <w:r>
              <w:rPr>
                <w:rFonts w:eastAsia="Calibri"/>
                <w:spacing w:val="-2"/>
              </w:rPr>
              <w:t>2360759</w:t>
            </w:r>
            <w:r>
              <w:rPr>
                <w:rFonts w:hint="eastAsia"/>
                <w:spacing w:val="-2"/>
              </w:rPr>
              <w:t xml:space="preserve">, </w:t>
            </w:r>
            <w:r>
              <w:rPr>
                <w:rFonts w:eastAsia="Calibri"/>
                <w:spacing w:val="-2"/>
              </w:rPr>
              <w:t>2361273</w:t>
            </w:r>
            <w:r>
              <w:rPr>
                <w:rFonts w:hint="eastAsia"/>
                <w:spacing w:val="-2"/>
              </w:rPr>
              <w:t xml:space="preserve">, </w:t>
            </w:r>
            <w:r>
              <w:rPr>
                <w:rFonts w:eastAsia="Calibri"/>
                <w:spacing w:val="-2"/>
              </w:rPr>
              <w:t>2255187</w:t>
            </w:r>
            <w:r>
              <w:rPr>
                <w:rFonts w:hint="eastAsia"/>
                <w:spacing w:val="-2"/>
              </w:rPr>
              <w:t xml:space="preserve">, </w:t>
            </w:r>
            <w:r>
              <w:rPr>
                <w:rFonts w:eastAsia="Calibri"/>
                <w:spacing w:val="-2"/>
              </w:rPr>
              <w:t>2362906</w:t>
            </w:r>
            <w:r>
              <w:rPr>
                <w:rFonts w:hint="eastAsia"/>
                <w:spacing w:val="-2"/>
              </w:rPr>
              <w:t xml:space="preserve">, </w:t>
            </w:r>
            <w:r>
              <w:rPr>
                <w:rFonts w:eastAsia="Calibri"/>
                <w:spacing w:val="-2"/>
              </w:rPr>
              <w:t>23626</w:t>
            </w:r>
            <w:r>
              <w:rPr>
                <w:rFonts w:hint="eastAsia"/>
                <w:spacing w:val="-2"/>
              </w:rPr>
              <w:t>77</w:t>
            </w:r>
          </w:p>
        </w:tc>
      </w:tr>
      <w:tr w:rsidR="000A063C" w14:paraId="2E8AD5D0"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vAlign w:val="center"/>
          </w:tcPr>
          <w:p w14:paraId="5D468D93" w14:textId="77777777" w:rsidR="000A063C" w:rsidRDefault="00000000">
            <w:r>
              <w:rPr>
                <w:rFonts w:ascii="Arial" w:eastAsia="Arial" w:hAnsi="Arial" w:cs="Arial"/>
                <w:b/>
                <w:bCs/>
                <w:color w:val="000000"/>
                <w:sz w:val="20"/>
                <w:szCs w:val="20"/>
              </w:rPr>
              <w:t>Final Word Count</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3AE8" w14:textId="77777777" w:rsidR="000A063C" w:rsidRDefault="000A063C"/>
        </w:tc>
      </w:tr>
      <w:tr w:rsidR="000A063C" w14:paraId="0D864DFB" w14:textId="77777777">
        <w:tc>
          <w:tcPr>
            <w:tcW w:w="3200"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F394609" w14:textId="77777777" w:rsidR="000A063C" w:rsidRDefault="00000000">
            <w:r>
              <w:rPr>
                <w:rFonts w:ascii="Arial" w:eastAsia="Arial" w:hAnsi="Arial" w:cs="Arial"/>
                <w:sz w:val="18"/>
                <w:szCs w:val="18"/>
              </w:rPr>
              <w:t xml:space="preserve">If you agree to let the university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4086F5" w14:textId="77777777" w:rsidR="000A063C" w:rsidRDefault="000A063C"/>
        </w:tc>
      </w:tr>
    </w:tbl>
    <w:p w14:paraId="746A5C17" w14:textId="77777777" w:rsidR="000A063C" w:rsidRDefault="000A063C">
      <w:pPr>
        <w:spacing w:before="300" w:after="120"/>
      </w:pPr>
    </w:p>
    <w:p w14:paraId="2F5BCA41" w14:textId="77777777" w:rsidR="000A063C" w:rsidRDefault="00000000">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6F6AE8AA" w14:textId="77777777" w:rsidR="000A063C" w:rsidRDefault="00000000">
      <w:pPr>
        <w:pStyle w:val="a4"/>
        <w:numPr>
          <w:ilvl w:val="0"/>
          <w:numId w:val="2"/>
        </w:numPr>
        <w:spacing w:after="80"/>
      </w:pPr>
      <w:r>
        <w:rPr>
          <w:rFonts w:ascii="Arial" w:eastAsia="Arial" w:hAnsi="Arial" w:cs="Arial"/>
          <w:sz w:val="20"/>
          <w:szCs w:val="20"/>
        </w:rPr>
        <w:t>My work does not contain any instances of plagiarism and/or collusion. My work does not contain any fabricated data.</w:t>
      </w:r>
    </w:p>
    <w:p w14:paraId="736CC5C7" w14:textId="77777777" w:rsidR="000A063C" w:rsidRDefault="00000000">
      <w:pPr>
        <w:spacing w:before="120" w:after="200"/>
        <w:jc w:val="both"/>
      </w:pPr>
      <w:r>
        <w:rPr>
          <w:rFonts w:ascii="Arial" w:eastAsia="Arial" w:hAnsi="Arial" w:cs="Arial"/>
          <w:b/>
          <w:bCs/>
          <w:sz w:val="20"/>
          <w:szCs w:val="20"/>
        </w:rPr>
        <w:t>By uploading my assignment onto Learning Mall Online, I formally declare that all of the above information is true to the best of my knowledge and belief.</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000"/>
        <w:gridCol w:w="1000"/>
        <w:gridCol w:w="1000"/>
        <w:gridCol w:w="1000"/>
        <w:gridCol w:w="1000"/>
        <w:gridCol w:w="1540"/>
      </w:tblGrid>
      <w:tr w:rsidR="000A063C" w14:paraId="3E024D43" w14:textId="77777777">
        <w:tc>
          <w:tcPr>
            <w:tcW w:w="9940" w:type="dxa"/>
            <w:gridSpan w:val="8"/>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2EEC6598" w14:textId="77777777" w:rsidR="000A063C" w:rsidRDefault="00000000">
            <w:pPr>
              <w:jc w:val="center"/>
            </w:pPr>
            <w:r>
              <w:rPr>
                <w:rFonts w:ascii="Arial" w:eastAsia="Arial" w:hAnsi="Arial" w:cs="Arial"/>
                <w:b/>
                <w:bCs/>
                <w:color w:val="000000"/>
                <w:sz w:val="16"/>
                <w:szCs w:val="16"/>
              </w:rPr>
              <w:t>Scoring — For Tutor Use</w:t>
            </w:r>
          </w:p>
        </w:tc>
      </w:tr>
      <w:tr w:rsidR="000A063C" w14:paraId="5F9D80FD"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95AE365" w14:textId="77777777" w:rsidR="000A063C" w:rsidRDefault="00000000">
            <w:pPr>
              <w:jc w:val="center"/>
            </w:pPr>
            <w:r>
              <w:rPr>
                <w:rFonts w:ascii="Arial" w:eastAsia="Arial" w:hAnsi="Arial" w:cs="Arial"/>
                <w:b/>
                <w:bCs/>
                <w:color w:val="000000"/>
                <w:sz w:val="16"/>
                <w:szCs w:val="16"/>
              </w:rPr>
              <w:t>Student ID</w:t>
            </w:r>
          </w:p>
        </w:tc>
        <w:tc>
          <w:tcPr>
            <w:tcW w:w="1400" w:type="dxa"/>
            <w:gridSpan w:val="7"/>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ED294A6" w14:textId="07AFCD28" w:rsidR="000A063C" w:rsidRPr="0068328E" w:rsidRDefault="00CA65C3">
            <w:pPr>
              <w:jc w:val="center"/>
              <w:rPr>
                <w:rFonts w:hint="eastAsia"/>
              </w:rPr>
            </w:pPr>
            <w:r>
              <w:rPr>
                <w:rFonts w:eastAsia="Calibri"/>
                <w:spacing w:val="-2"/>
              </w:rPr>
              <w:t>2360724</w:t>
            </w:r>
            <w:r w:rsidR="0068328E">
              <w:rPr>
                <w:rFonts w:hint="eastAsia"/>
                <w:spacing w:val="-2"/>
              </w:rPr>
              <w:t xml:space="preserve">, </w:t>
            </w:r>
            <w:r>
              <w:rPr>
                <w:rFonts w:eastAsia="Calibri"/>
                <w:spacing w:val="-2"/>
              </w:rPr>
              <w:t>2362966</w:t>
            </w:r>
            <w:r w:rsidR="0068328E">
              <w:rPr>
                <w:rFonts w:hint="eastAsia"/>
                <w:spacing w:val="-2"/>
              </w:rPr>
              <w:t xml:space="preserve">, </w:t>
            </w:r>
            <w:r>
              <w:rPr>
                <w:rFonts w:eastAsia="Calibri"/>
                <w:spacing w:val="-2"/>
              </w:rPr>
              <w:t>2360759</w:t>
            </w:r>
            <w:r w:rsidR="0068328E">
              <w:rPr>
                <w:rFonts w:hint="eastAsia"/>
                <w:spacing w:val="-2"/>
              </w:rPr>
              <w:t xml:space="preserve">, </w:t>
            </w:r>
            <w:r>
              <w:rPr>
                <w:rFonts w:eastAsia="Calibri"/>
                <w:spacing w:val="-2"/>
              </w:rPr>
              <w:t>2361273</w:t>
            </w:r>
            <w:r w:rsidR="0068328E">
              <w:rPr>
                <w:rFonts w:hint="eastAsia"/>
                <w:spacing w:val="-2"/>
              </w:rPr>
              <w:t xml:space="preserve">, </w:t>
            </w:r>
            <w:r>
              <w:rPr>
                <w:rFonts w:eastAsia="Calibri"/>
                <w:spacing w:val="-2"/>
              </w:rPr>
              <w:t>2255187</w:t>
            </w:r>
            <w:r w:rsidR="0068328E">
              <w:rPr>
                <w:rFonts w:hint="eastAsia"/>
                <w:spacing w:val="-2"/>
              </w:rPr>
              <w:t xml:space="preserve">, </w:t>
            </w:r>
            <w:r>
              <w:rPr>
                <w:rFonts w:eastAsia="Calibri"/>
                <w:spacing w:val="-2"/>
              </w:rPr>
              <w:t>2362906</w:t>
            </w:r>
            <w:r w:rsidR="0068328E">
              <w:rPr>
                <w:rFonts w:hint="eastAsia"/>
                <w:spacing w:val="-2"/>
              </w:rPr>
              <w:t xml:space="preserve">, </w:t>
            </w:r>
            <w:r>
              <w:rPr>
                <w:rFonts w:eastAsia="Calibri"/>
                <w:spacing w:val="-2"/>
              </w:rPr>
              <w:t>23626</w:t>
            </w:r>
            <w:r w:rsidR="0068328E">
              <w:rPr>
                <w:rFonts w:hint="eastAsia"/>
                <w:spacing w:val="-2"/>
              </w:rPr>
              <w:t>77</w:t>
            </w:r>
          </w:p>
        </w:tc>
      </w:tr>
      <w:tr w:rsidR="000A063C" w14:paraId="6C20D7C7" w14:textId="77777777">
        <w:tc>
          <w:tcPr>
            <w:tcW w:w="2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386A5E33" w14:textId="77777777" w:rsidR="000A063C" w:rsidRDefault="00000000">
            <w:pPr>
              <w:jc w:val="center"/>
            </w:pPr>
            <w:r>
              <w:rPr>
                <w:rFonts w:ascii="Arial" w:eastAsia="Arial" w:hAnsi="Arial" w:cs="Arial"/>
                <w:b/>
                <w:bCs/>
                <w:color w:val="000000"/>
                <w:sz w:val="16"/>
                <w:szCs w:val="16"/>
              </w:rPr>
              <w:t>Stage of Marking</w:t>
            </w:r>
          </w:p>
        </w:tc>
        <w:tc>
          <w:tcPr>
            <w:tcW w:w="14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3ACA0C5" w14:textId="77777777" w:rsidR="000A063C" w:rsidRDefault="00000000">
            <w:pPr>
              <w:jc w:val="center"/>
            </w:pPr>
            <w:r>
              <w:rPr>
                <w:rFonts w:ascii="Arial" w:eastAsia="Arial" w:hAnsi="Arial" w:cs="Arial"/>
                <w:b/>
                <w:bCs/>
                <w:color w:val="000000"/>
                <w:sz w:val="16"/>
                <w:szCs w:val="16"/>
              </w:rPr>
              <w:t>Marker Code</w:t>
            </w:r>
          </w:p>
        </w:tc>
        <w:tc>
          <w:tcPr>
            <w:tcW w:w="5000" w:type="dxa"/>
            <w:gridSpan w:val="5"/>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tcPr>
          <w:p w14:paraId="70A08206" w14:textId="77777777" w:rsidR="000A063C" w:rsidRDefault="00000000">
            <w:pPr>
              <w:jc w:val="center"/>
            </w:pPr>
            <w:r>
              <w:rPr>
                <w:rFonts w:ascii="Arial" w:eastAsia="Arial" w:hAnsi="Arial" w:cs="Arial"/>
                <w:b/>
                <w:bCs/>
                <w:sz w:val="16"/>
                <w:szCs w:val="16"/>
              </w:rPr>
              <w:t>Learning Outcomes Achieved (F/P/M/D)</w:t>
            </w:r>
          </w:p>
        </w:tc>
        <w:tc>
          <w:tcPr>
            <w:tcW w:w="154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8A925ED" w14:textId="77777777" w:rsidR="000A063C" w:rsidRDefault="00000000">
            <w:pPr>
              <w:jc w:val="center"/>
            </w:pPr>
            <w:r>
              <w:rPr>
                <w:rFonts w:ascii="Arial" w:eastAsia="Arial" w:hAnsi="Arial" w:cs="Arial"/>
                <w:b/>
                <w:bCs/>
                <w:color w:val="000000"/>
                <w:sz w:val="16"/>
                <w:szCs w:val="16"/>
              </w:rPr>
              <w:t>Final Score</w:t>
            </w:r>
          </w:p>
        </w:tc>
      </w:tr>
      <w:tr w:rsidR="000A063C" w14:paraId="04A21FF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302CF99" w14:textId="77777777" w:rsidR="000A063C" w:rsidRDefault="000A063C">
            <w:pPr>
              <w:jc w:val="center"/>
            </w:pP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DE3066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979BE36" w14:textId="77777777" w:rsidR="000A063C" w:rsidRDefault="00000000">
            <w:pPr>
              <w:jc w:val="center"/>
            </w:pPr>
            <w:r>
              <w:rPr>
                <w:rFonts w:ascii="Arial" w:eastAsia="Arial" w:hAnsi="Arial" w:cs="Arial"/>
                <w:b/>
                <w:bCs/>
                <w:color w:val="000000"/>
                <w:sz w:val="16"/>
                <w:szCs w:val="16"/>
              </w:rPr>
              <w:t>A</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7E83162C" w14:textId="77777777" w:rsidR="000A063C" w:rsidRDefault="00000000">
            <w:pPr>
              <w:jc w:val="center"/>
            </w:pPr>
            <w:r>
              <w:rPr>
                <w:rFonts w:ascii="Arial" w:eastAsia="Arial" w:hAnsi="Arial" w:cs="Arial"/>
                <w:b/>
                <w:bCs/>
                <w:color w:val="000000"/>
                <w:sz w:val="16"/>
                <w:szCs w:val="16"/>
              </w:rPr>
              <w:t>B</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05F6A028" w14:textId="77777777" w:rsidR="000A063C" w:rsidRDefault="00000000">
            <w:pPr>
              <w:jc w:val="center"/>
            </w:pPr>
            <w:r>
              <w:rPr>
                <w:rFonts w:ascii="Arial" w:eastAsia="Arial" w:hAnsi="Arial" w:cs="Arial"/>
                <w:b/>
                <w:bCs/>
                <w:color w:val="000000"/>
                <w:sz w:val="16"/>
                <w:szCs w:val="16"/>
              </w:rPr>
              <w:t>C</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616ACFE8" w14:textId="77777777" w:rsidR="000A063C" w:rsidRDefault="00000000">
            <w:pPr>
              <w:jc w:val="center"/>
            </w:pPr>
            <w:r>
              <w:rPr>
                <w:rFonts w:ascii="Arial" w:eastAsia="Arial" w:hAnsi="Arial" w:cs="Arial"/>
                <w:b/>
                <w:bCs/>
                <w:color w:val="000000"/>
                <w:sz w:val="16"/>
                <w:szCs w:val="16"/>
              </w:rPr>
              <w:t>D</w:t>
            </w:r>
          </w:p>
        </w:tc>
        <w:tc>
          <w:tcPr>
            <w:tcW w:w="1000" w:type="dxa"/>
            <w:tcBorders>
              <w:top w:val="single" w:sz="1" w:space="0" w:color="000000"/>
              <w:left w:val="single" w:sz="1" w:space="0" w:color="000000"/>
              <w:bottom w:val="single" w:sz="1" w:space="0" w:color="000000"/>
              <w:right w:val="single" w:sz="1" w:space="0" w:color="000000"/>
            </w:tcBorders>
            <w:shd w:val="clear" w:color="auto" w:fill="F2F2F2"/>
            <w:tcMar>
              <w:top w:w="40" w:type="dxa"/>
              <w:left w:w="60" w:type="dxa"/>
              <w:bottom w:w="40" w:type="dxa"/>
              <w:right w:w="60" w:type="dxa"/>
            </w:tcMar>
            <w:vAlign w:val="center"/>
          </w:tcPr>
          <w:p w14:paraId="59B6EC05" w14:textId="77777777" w:rsidR="000A063C" w:rsidRDefault="00000000">
            <w:pPr>
              <w:jc w:val="center"/>
            </w:pPr>
            <w:r>
              <w:rPr>
                <w:rFonts w:ascii="Arial" w:eastAsia="Arial" w:hAnsi="Arial" w:cs="Arial"/>
                <w:b/>
                <w:bCs/>
                <w:color w:val="000000"/>
                <w:sz w:val="16"/>
                <w:szCs w:val="16"/>
              </w:rPr>
              <w:t>E</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9895581" w14:textId="77777777" w:rsidR="000A063C" w:rsidRDefault="000A063C">
            <w:pPr>
              <w:jc w:val="center"/>
            </w:pPr>
          </w:p>
        </w:tc>
      </w:tr>
      <w:tr w:rsidR="000A063C" w14:paraId="1AEB82F0"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B101FF" w14:textId="77777777" w:rsidR="000A063C" w:rsidRDefault="00000000">
            <w:r>
              <w:rPr>
                <w:rFonts w:ascii="Arial" w:eastAsia="Arial" w:hAnsi="Arial" w:cs="Arial"/>
                <w:color w:val="000000"/>
                <w:sz w:val="16"/>
                <w:szCs w:val="16"/>
              </w:rPr>
              <w:t>1st Marker — red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3A6877A"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6A8261E"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CB1BB8"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9F36557"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983B26B"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C60775C"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CFB8A5" w14:textId="77777777" w:rsidR="000A063C" w:rsidRDefault="000A063C">
            <w:pPr>
              <w:jc w:val="center"/>
            </w:pPr>
          </w:p>
        </w:tc>
      </w:tr>
      <w:tr w:rsidR="000A063C" w14:paraId="19D45F41"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80AE15E" w14:textId="77777777" w:rsidR="000A063C" w:rsidRDefault="00000000">
            <w:r>
              <w:rPr>
                <w:rFonts w:ascii="Arial" w:eastAsia="Arial" w:hAnsi="Arial" w:cs="Arial"/>
                <w:color w:val="000000"/>
                <w:sz w:val="16"/>
                <w:szCs w:val="16"/>
              </w:rPr>
              <w:t>Moderation — green pen</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474A51F" w14:textId="77777777" w:rsidR="000A063C" w:rsidRDefault="00000000">
            <w:pPr>
              <w:jc w:val="center"/>
            </w:pPr>
            <w:r>
              <w:rPr>
                <w:rFonts w:ascii="Arial" w:eastAsia="Arial" w:hAnsi="Arial" w:cs="Arial"/>
                <w:color w:val="000000"/>
                <w:sz w:val="16"/>
                <w:szCs w:val="16"/>
              </w:rPr>
              <w:t>IM Initials</w:t>
            </w:r>
          </w:p>
        </w:tc>
        <w:tc>
          <w:tcPr>
            <w:tcW w:w="5000" w:type="dxa"/>
            <w:gridSpan w:val="5"/>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9EF6528" w14:textId="77777777" w:rsidR="000A063C" w:rsidRDefault="00000000">
            <w:r>
              <w:rPr>
                <w:rFonts w:ascii="Arial" w:eastAsia="Arial" w:hAnsi="Arial" w:cs="Arial"/>
                <w:sz w:val="16"/>
                <w:szCs w:val="16"/>
              </w:rPr>
              <w:t>The original mark has been accepted by the moderator: Y / N</w:t>
            </w: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008B9FF" w14:textId="77777777" w:rsidR="000A063C" w:rsidRDefault="00000000">
            <w:pPr>
              <w:jc w:val="center"/>
            </w:pPr>
            <w:r>
              <w:rPr>
                <w:rFonts w:ascii="Arial" w:eastAsia="Arial" w:hAnsi="Arial" w:cs="Arial"/>
                <w:color w:val="000000"/>
                <w:sz w:val="16"/>
                <w:szCs w:val="16"/>
              </w:rPr>
              <w:t>Y / N</w:t>
            </w:r>
          </w:p>
        </w:tc>
      </w:tr>
      <w:tr w:rsidR="000A063C" w14:paraId="5D7A5A9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356FE95" w14:textId="77777777" w:rsidR="000A063C" w:rsidRDefault="00000000">
            <w:r>
              <w:rPr>
                <w:rFonts w:ascii="Arial" w:eastAsia="Arial" w:hAnsi="Arial" w:cs="Arial"/>
                <w:color w:val="000000"/>
                <w:sz w:val="16"/>
                <w:szCs w:val="16"/>
              </w:rPr>
              <w:t>2nd Marker if needed</w:t>
            </w:r>
          </w:p>
        </w:tc>
        <w:tc>
          <w:tcPr>
            <w:tcW w:w="14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B7155EC"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5FA16A1"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642D46F"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DC9E23"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6AB6934" w14:textId="77777777" w:rsidR="000A063C" w:rsidRDefault="000A063C">
            <w:pPr>
              <w:jc w:val="center"/>
            </w:pP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8EFA41E" w14:textId="77777777" w:rsidR="000A063C" w:rsidRDefault="000A063C">
            <w:pPr>
              <w:jc w:val="center"/>
            </w:pPr>
          </w:p>
        </w:tc>
        <w:tc>
          <w:tcPr>
            <w:tcW w:w="154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C77DD87" w14:textId="77777777" w:rsidR="000A063C" w:rsidRDefault="000A063C">
            <w:pPr>
              <w:jc w:val="center"/>
            </w:pPr>
          </w:p>
        </w:tc>
      </w:tr>
    </w:tbl>
    <w:p w14:paraId="39F1FE77" w14:textId="77777777" w:rsidR="000A063C" w:rsidRDefault="000A063C">
      <w:pPr>
        <w:spacing w:before="200"/>
      </w:pPr>
    </w:p>
    <w:p w14:paraId="13BBEA22" w14:textId="77777777" w:rsidR="000A063C" w:rsidRDefault="00000000">
      <w:pPr>
        <w:jc w:val="center"/>
      </w:pPr>
      <w:r>
        <w:rPr>
          <w:noProof/>
        </w:rPr>
        <w:drawing>
          <wp:inline distT="0" distB="0" distL="0" distR="0" wp14:anchorId="5CD91729" wp14:editId="0F5A728A">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05000" cy="390525"/>
                    </a:xfrm>
                    <a:prstGeom prst="rect">
                      <a:avLst/>
                    </a:prstGeom>
                  </pic:spPr>
                </pic:pic>
              </a:graphicData>
            </a:graphic>
          </wp:inline>
        </w:drawing>
      </w:r>
    </w:p>
    <w:p w14:paraId="2B11D818" w14:textId="77777777" w:rsidR="000A063C" w:rsidRDefault="000A063C">
      <w:pPr>
        <w:sectPr w:rsidR="000A063C">
          <w:pgSz w:w="11906" w:h="16838"/>
          <w:pgMar w:top="1000" w:right="980" w:bottom="1200" w:left="980" w:header="708" w:footer="708" w:gutter="0"/>
          <w:cols w:space="720"/>
          <w:docGrid w:linePitch="360"/>
        </w:sectPr>
      </w:pPr>
    </w:p>
    <w:p w14:paraId="669BDDF8" w14:textId="77777777" w:rsidR="000A063C" w:rsidRPr="00E24023" w:rsidRDefault="00000000" w:rsidP="00E24023">
      <w:pPr>
        <w:spacing w:before="240" w:after="120" w:line="360" w:lineRule="auto"/>
        <w:jc w:val="both"/>
        <w:rPr>
          <w:b/>
          <w:bCs/>
          <w:color w:val="0F1F2E"/>
        </w:rPr>
      </w:pPr>
      <w:r w:rsidRPr="00E24023">
        <w:rPr>
          <w:b/>
          <w:bCs/>
          <w:color w:val="0F1F2E"/>
        </w:rPr>
        <w:lastRenderedPageBreak/>
        <w:t>Section 1 — The Problem</w:t>
      </w:r>
    </w:p>
    <w:p w14:paraId="5BE66F0C" w14:textId="5B382A0E" w:rsidR="00CA65C3" w:rsidRPr="00E24023" w:rsidRDefault="008B7B40" w:rsidP="00E24023">
      <w:pPr>
        <w:spacing w:before="240" w:after="120" w:line="360" w:lineRule="auto"/>
        <w:jc w:val="both"/>
        <w:rPr>
          <w:rFonts w:hint="eastAsia"/>
          <w:lang w:val="en-US"/>
        </w:rPr>
      </w:pPr>
      <w:r w:rsidRPr="008B7B40">
        <w:rPr>
          <w:lang w:val="en-US"/>
        </w:rPr>
        <w:t>Many people crave the companionship and emotional comfort that pets bring, but cannot own real pets due to busy schedules, rental restrictions, allergies, or financial constraints. They often turn to static virtual pets or simple mobile games for a substitute, but these options lack real-time interaction and emotional feedback. Unlike real pets, existing virtual alternatives do not respond to users’ actions, voices, or moods, failing to create a genuine sense of connection. This leaves users feeling unfulfilled, as the one-sided interaction does not alleviate loneliness or satisfy their desire for nurturing and companionship.</w:t>
      </w:r>
    </w:p>
    <w:p w14:paraId="0440E655" w14:textId="77777777" w:rsidR="000A063C" w:rsidRPr="00E24023" w:rsidRDefault="00000000" w:rsidP="00E24023">
      <w:pPr>
        <w:spacing w:before="240" w:after="120" w:line="360" w:lineRule="auto"/>
        <w:jc w:val="both"/>
        <w:rPr>
          <w:b/>
          <w:bCs/>
          <w:color w:val="0F1F2E"/>
        </w:rPr>
      </w:pPr>
      <w:r w:rsidRPr="00E24023">
        <w:rPr>
          <w:b/>
          <w:bCs/>
          <w:color w:val="0F1F2E"/>
        </w:rPr>
        <w:t>Section 2 — Target Users</w:t>
      </w:r>
    </w:p>
    <w:p w14:paraId="35B14247" w14:textId="14B22F4F" w:rsidR="00CA65C3" w:rsidRPr="00E24023" w:rsidRDefault="00AE516C" w:rsidP="00E24023">
      <w:pPr>
        <w:spacing w:before="240" w:after="120" w:line="360" w:lineRule="auto"/>
        <w:jc w:val="both"/>
        <w:rPr>
          <w:rFonts w:hint="eastAsia"/>
          <w:lang w:val="en-US"/>
        </w:rPr>
      </w:pPr>
      <w:r w:rsidRPr="00AE516C">
        <w:rPr>
          <w:lang w:val="en-US"/>
        </w:rPr>
        <w:t>They are loners who are delicate and not good at taking the initiative to socialize — when alone, they take off their fatigue first after getting off work, and are used to relieving loneliness by talking to themselves, but never want to trouble others. They value sincere emotional responses, long to be listened to and cared for, and yearn for the warmth of pet companionship but are restricted by reality. Traditional virtual pets lack emotional feedback and cannot respond to their whispers, so they urgently need this companion product that can establish emotional connections.</w:t>
      </w:r>
    </w:p>
    <w:p w14:paraId="65BC8F2A" w14:textId="77777777" w:rsidR="00CA65C3" w:rsidRPr="00E24023" w:rsidRDefault="00000000" w:rsidP="00E24023">
      <w:pPr>
        <w:spacing w:before="240" w:after="120" w:line="360" w:lineRule="auto"/>
        <w:jc w:val="both"/>
        <w:rPr>
          <w:b/>
          <w:bCs/>
          <w:color w:val="0F1F2E"/>
        </w:rPr>
      </w:pPr>
      <w:r w:rsidRPr="00E24023">
        <w:rPr>
          <w:b/>
          <w:bCs/>
          <w:color w:val="0F1F2E"/>
        </w:rPr>
        <w:t>Section 3 — The Solution</w:t>
      </w:r>
    </w:p>
    <w:p w14:paraId="5E883E40" w14:textId="6C48675F" w:rsidR="00CA65C3" w:rsidRPr="00E24023" w:rsidRDefault="00CA65C3" w:rsidP="00E24023">
      <w:pPr>
        <w:spacing w:before="240" w:after="120" w:line="360" w:lineRule="auto"/>
        <w:jc w:val="both"/>
        <w:rPr>
          <w:lang w:val="en-US"/>
        </w:rPr>
      </w:pPr>
      <w:r w:rsidRPr="00E24023">
        <w:t xml:space="preserve">We are developing </w:t>
      </w:r>
      <w:r w:rsidRPr="00CA65C3">
        <w:rPr>
          <w:lang w:val="en-US"/>
        </w:rPr>
        <w:t>an interactive electronic pet, a low-maintenance, warm companion that eases loneliness and fits my daily needs. It has a realistic standby state with natural blinking, making it feel like it’s always by my side. Pressing a button or shaking it changes its expression to respond to my interaction. Additionally, it reminds me of the weather and temperature in my city to help me prepare for going out, and can set a countdown timer to remind me to get up and move after sitting too long. It solves the problem of traditional virtual pets lacking interaction and practical value, allowing me to get emotional companionship and practical convenience without the pressure of raising a real pet.</w:t>
      </w:r>
    </w:p>
    <w:p w14:paraId="76050E27" w14:textId="77777777" w:rsidR="00E24023" w:rsidRDefault="00E24023" w:rsidP="00E24023">
      <w:pPr>
        <w:spacing w:before="240" w:after="120" w:line="360" w:lineRule="auto"/>
        <w:jc w:val="both"/>
        <w:rPr>
          <w:b/>
          <w:bCs/>
          <w:lang w:val="en-US"/>
        </w:rPr>
      </w:pPr>
    </w:p>
    <w:p w14:paraId="6CCCF67F" w14:textId="12CDA379" w:rsidR="00CA65C3" w:rsidRPr="00CA65C3" w:rsidRDefault="00CA65C3" w:rsidP="00E24023">
      <w:pPr>
        <w:spacing w:before="240" w:after="120" w:line="360" w:lineRule="auto"/>
        <w:jc w:val="both"/>
        <w:rPr>
          <w:b/>
          <w:bCs/>
          <w:lang w:val="en-US"/>
        </w:rPr>
      </w:pPr>
      <w:r w:rsidRPr="00CA65C3">
        <w:rPr>
          <w:b/>
          <w:bCs/>
          <w:lang w:val="en-US"/>
        </w:rPr>
        <w:lastRenderedPageBreak/>
        <w:t>Key Features</w:t>
      </w:r>
    </w:p>
    <w:p w14:paraId="0E19649E" w14:textId="597D1128" w:rsidR="00CA65C3" w:rsidRPr="00CA65C3" w:rsidRDefault="00CA65C3" w:rsidP="00E24023">
      <w:pPr>
        <w:numPr>
          <w:ilvl w:val="0"/>
          <w:numId w:val="3"/>
        </w:numPr>
        <w:spacing w:before="240" w:after="120" w:line="360" w:lineRule="auto"/>
        <w:jc w:val="both"/>
        <w:rPr>
          <w:lang w:val="en-US"/>
        </w:rPr>
      </w:pPr>
      <w:r w:rsidRPr="00CA65C3">
        <w:rPr>
          <w:lang w:val="en-US"/>
        </w:rPr>
        <w:t>Standby blinking action — Blinks naturally in standby mode for a realistic, present companion feeling</w:t>
      </w:r>
      <w:r w:rsidRPr="00E24023">
        <w:rPr>
          <w:lang w:val="en-US"/>
        </w:rPr>
        <w:t>.</w:t>
      </w:r>
    </w:p>
    <w:p w14:paraId="7F35CC40" w14:textId="77777777" w:rsidR="00CA65C3" w:rsidRPr="00CA65C3" w:rsidRDefault="00CA65C3" w:rsidP="00E24023">
      <w:pPr>
        <w:numPr>
          <w:ilvl w:val="0"/>
          <w:numId w:val="3"/>
        </w:numPr>
        <w:spacing w:before="240" w:after="120" w:line="360" w:lineRule="auto"/>
        <w:jc w:val="both"/>
        <w:rPr>
          <w:lang w:val="en-US"/>
        </w:rPr>
      </w:pPr>
      <w:r w:rsidRPr="00CA65C3">
        <w:rPr>
          <w:lang w:val="en-US"/>
        </w:rPr>
        <w:t>Expression interaction — Press a button or shake the device to make it switch between different expressions.</w:t>
      </w:r>
    </w:p>
    <w:p w14:paraId="4DE99EB2" w14:textId="77777777" w:rsidR="00CA65C3" w:rsidRPr="00CA65C3" w:rsidRDefault="00CA65C3" w:rsidP="00E24023">
      <w:pPr>
        <w:numPr>
          <w:ilvl w:val="0"/>
          <w:numId w:val="3"/>
        </w:numPr>
        <w:spacing w:before="240" w:after="120" w:line="360" w:lineRule="auto"/>
        <w:jc w:val="both"/>
        <w:rPr>
          <w:lang w:val="en-US"/>
        </w:rPr>
      </w:pPr>
      <w:r w:rsidRPr="00CA65C3">
        <w:rPr>
          <w:lang w:val="en-US"/>
        </w:rPr>
        <w:t>Weather and temperature reminder — Notifies you of the weather and temperature in your current city.</w:t>
      </w:r>
    </w:p>
    <w:p w14:paraId="112ABCDC" w14:textId="6BB0F681" w:rsidR="00CA65C3" w:rsidRPr="00E24023" w:rsidRDefault="00CA65C3" w:rsidP="00E24023">
      <w:pPr>
        <w:numPr>
          <w:ilvl w:val="0"/>
          <w:numId w:val="3"/>
        </w:numPr>
        <w:spacing w:before="240" w:after="120" w:line="360" w:lineRule="auto"/>
        <w:jc w:val="both"/>
        <w:rPr>
          <w:rFonts w:hint="eastAsia"/>
          <w:lang w:val="en-US"/>
        </w:rPr>
      </w:pPr>
      <w:r w:rsidRPr="00CA65C3">
        <w:rPr>
          <w:lang w:val="en-US"/>
        </w:rPr>
        <w:t>Countdown timer — Sets a sedentary reminder to prompt you to get up and move regularly.</w:t>
      </w:r>
    </w:p>
    <w:p w14:paraId="7A76E51B" w14:textId="76DEDAC8" w:rsidR="00CA65C3" w:rsidRPr="00CA65C3" w:rsidRDefault="00000000" w:rsidP="00E24023">
      <w:pPr>
        <w:spacing w:before="240" w:after="120" w:line="360" w:lineRule="auto"/>
        <w:jc w:val="both"/>
        <w:rPr>
          <w:b/>
          <w:bCs/>
          <w:color w:val="0F1F2E"/>
        </w:rPr>
      </w:pPr>
      <w:r w:rsidRPr="00E24023">
        <w:rPr>
          <w:b/>
          <w:bCs/>
          <w:color w:val="0F1F2E"/>
        </w:rPr>
        <w:t>Section 4 — Success Metrics</w:t>
      </w:r>
    </w:p>
    <w:p w14:paraId="3E40325F" w14:textId="77777777" w:rsidR="00CA65C3" w:rsidRPr="00CA65C3" w:rsidRDefault="00CA65C3" w:rsidP="00E24023">
      <w:pPr>
        <w:spacing w:before="240" w:after="120" w:line="360" w:lineRule="auto"/>
        <w:jc w:val="both"/>
        <w:rPr>
          <w:lang w:val="en-US"/>
        </w:rPr>
      </w:pPr>
      <w:r w:rsidRPr="00CA65C3">
        <w:rPr>
          <w:lang w:val="en-US"/>
        </w:rPr>
        <w:t>We will measure success with these specific, testable outcomes:</w:t>
      </w:r>
    </w:p>
    <w:p w14:paraId="3FD94034" w14:textId="77777777" w:rsidR="00CA65C3" w:rsidRPr="00CA65C3" w:rsidRDefault="00CA65C3" w:rsidP="00E24023">
      <w:pPr>
        <w:numPr>
          <w:ilvl w:val="0"/>
          <w:numId w:val="4"/>
        </w:numPr>
        <w:spacing w:before="240" w:after="120" w:line="360" w:lineRule="auto"/>
        <w:jc w:val="both"/>
        <w:rPr>
          <w:lang w:val="en-US"/>
        </w:rPr>
      </w:pPr>
      <w:r w:rsidRPr="00CA65C3">
        <w:rPr>
          <w:lang w:val="en-US"/>
        </w:rPr>
        <w:t>Usability: 90% of users can complete their first interaction (voice/touch response) within 3 minutes of opening the product.</w:t>
      </w:r>
    </w:p>
    <w:p w14:paraId="0C80CEA1" w14:textId="77777777" w:rsidR="00CA65C3" w:rsidRPr="00CA65C3" w:rsidRDefault="00CA65C3" w:rsidP="00E24023">
      <w:pPr>
        <w:numPr>
          <w:ilvl w:val="0"/>
          <w:numId w:val="4"/>
        </w:numPr>
        <w:spacing w:before="240" w:after="120" w:line="360" w:lineRule="auto"/>
        <w:jc w:val="both"/>
        <w:rPr>
          <w:lang w:val="en-US"/>
        </w:rPr>
      </w:pPr>
      <w:r w:rsidRPr="00CA65C3">
        <w:rPr>
          <w:lang w:val="en-US"/>
        </w:rPr>
        <w:t>Adoption: 70% of users use the product at least 5 times per week, with each session lasting 10+ minutes.</w:t>
      </w:r>
    </w:p>
    <w:p w14:paraId="4483B1C2" w14:textId="77777777" w:rsidR="00CA65C3" w:rsidRPr="00CA65C3" w:rsidRDefault="00CA65C3" w:rsidP="00E24023">
      <w:pPr>
        <w:numPr>
          <w:ilvl w:val="0"/>
          <w:numId w:val="4"/>
        </w:numPr>
        <w:spacing w:before="240" w:after="120" w:line="360" w:lineRule="auto"/>
        <w:jc w:val="both"/>
        <w:rPr>
          <w:lang w:val="en-US"/>
        </w:rPr>
      </w:pPr>
      <w:r w:rsidRPr="00CA65C3">
        <w:rPr>
          <w:lang w:val="en-US"/>
        </w:rPr>
        <w:t>Testable: 85% of users rate the “emotional connection” score 8/10 or higher in post-test surveys.</w:t>
      </w:r>
    </w:p>
    <w:p w14:paraId="4D3B52DF" w14:textId="6BC9285E" w:rsidR="00CA65C3" w:rsidRPr="00E24023" w:rsidRDefault="00CA65C3" w:rsidP="00E24023">
      <w:pPr>
        <w:numPr>
          <w:ilvl w:val="0"/>
          <w:numId w:val="4"/>
        </w:numPr>
        <w:spacing w:before="240" w:after="120" w:line="360" w:lineRule="auto"/>
        <w:jc w:val="both"/>
        <w:rPr>
          <w:rFonts w:hint="eastAsia"/>
          <w:lang w:val="en-US"/>
        </w:rPr>
      </w:pPr>
      <w:r w:rsidRPr="00CA65C3">
        <w:rPr>
          <w:lang w:val="en-US"/>
        </w:rPr>
        <w:t>Retention: 65% of users remain active 30 days after their first use.</w:t>
      </w:r>
    </w:p>
    <w:p w14:paraId="0FF6AF3B" w14:textId="77777777" w:rsidR="001E7F09" w:rsidRPr="00E24023" w:rsidRDefault="00000000" w:rsidP="00E24023">
      <w:pPr>
        <w:spacing w:before="240" w:after="120" w:line="360" w:lineRule="auto"/>
        <w:jc w:val="both"/>
      </w:pPr>
      <w:r w:rsidRPr="00E24023">
        <w:rPr>
          <w:b/>
          <w:bCs/>
          <w:color w:val="0F1F2E"/>
        </w:rPr>
        <w:t>Development Log Link</w:t>
      </w:r>
    </w:p>
    <w:p w14:paraId="65C6EC93" w14:textId="1B6EAC9B" w:rsidR="001E7F09" w:rsidRPr="00E24023" w:rsidRDefault="00000000" w:rsidP="00E24023">
      <w:pPr>
        <w:spacing w:before="240" w:after="120" w:line="360" w:lineRule="auto"/>
        <w:jc w:val="both"/>
        <w:rPr>
          <w:b/>
          <w:bCs/>
        </w:rPr>
      </w:pPr>
      <w:r w:rsidRPr="00E24023">
        <w:rPr>
          <w:b/>
          <w:bCs/>
        </w:rPr>
        <w:t>Development Log (SharePoint):</w:t>
      </w:r>
      <w:r w:rsidR="001E7F09" w:rsidRPr="00E24023">
        <w:rPr>
          <w:rFonts w:eastAsia="宋体"/>
          <w:lang w:val="en-US"/>
        </w:rPr>
        <w:t xml:space="preserve"> </w:t>
      </w:r>
      <w:hyperlink r:id="rId9" w:history="1">
        <w:r w:rsidR="001E7F09" w:rsidRPr="00E24023">
          <w:rPr>
            <w:rStyle w:val="a5"/>
            <w:b/>
            <w:bCs/>
            <w:lang w:val="en-US"/>
          </w:rPr>
          <w:t>DevLog_[Ergo Tech]_ENT</w:t>
        </w:r>
        <w:r w:rsidR="001E7F09" w:rsidRPr="00E24023">
          <w:rPr>
            <w:rStyle w:val="a5"/>
            <w:b/>
            <w:bCs/>
            <w:lang w:val="en-US"/>
          </w:rPr>
          <w:t>2</w:t>
        </w:r>
        <w:r w:rsidR="001E7F09" w:rsidRPr="00E24023">
          <w:rPr>
            <w:rStyle w:val="a5"/>
            <w:b/>
            <w:bCs/>
            <w:lang w:val="en-US"/>
          </w:rPr>
          <w:t>08TC.docx</w:t>
        </w:r>
      </w:hyperlink>
    </w:p>
    <w:p w14:paraId="44686B0A" w14:textId="3F3EB896" w:rsidR="000A063C" w:rsidRPr="00E24023" w:rsidRDefault="000A063C" w:rsidP="00E24023">
      <w:pPr>
        <w:spacing w:before="240" w:after="120" w:line="360" w:lineRule="auto"/>
        <w:jc w:val="both"/>
        <w:rPr>
          <w:lang w:val="en-US"/>
        </w:rPr>
      </w:pPr>
    </w:p>
    <w:sectPr w:rsidR="000A063C" w:rsidRPr="00E24023" w:rsidSect="00E24023">
      <w:headerReference w:type="default" r:id="rId10"/>
      <w:footerReference w:type="default" r:id="rId11"/>
      <w:pgSz w:w="11906" w:h="16838"/>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7627" w14:textId="77777777" w:rsidR="00753D63" w:rsidRDefault="00753D63">
      <w:r>
        <w:separator/>
      </w:r>
    </w:p>
  </w:endnote>
  <w:endnote w:type="continuationSeparator" w:id="0">
    <w:p w14:paraId="5C677ADE" w14:textId="77777777" w:rsidR="00753D63" w:rsidRDefault="0075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F84E" w14:textId="77777777" w:rsidR="000A063C"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D44A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46E7C" w14:textId="77777777" w:rsidR="00753D63" w:rsidRDefault="00753D63">
      <w:r>
        <w:separator/>
      </w:r>
    </w:p>
  </w:footnote>
  <w:footnote w:type="continuationSeparator" w:id="0">
    <w:p w14:paraId="3A4ACDE3" w14:textId="77777777" w:rsidR="00753D63" w:rsidRDefault="00753D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3A1FB" w14:textId="77777777" w:rsidR="000A063C" w:rsidRDefault="00000000">
    <w:r>
      <w:rPr>
        <w:b/>
        <w:bCs/>
        <w:color w:val="666666"/>
        <w:sz w:val="16"/>
        <w:szCs w:val="16"/>
      </w:rPr>
      <w:t>ENT208TC</w:t>
    </w:r>
    <w:r>
      <w:rPr>
        <w:color w:val="999999"/>
        <w:sz w:val="16"/>
        <w:szCs w:val="16"/>
      </w:rPr>
      <w:t xml:space="preserve"> — Project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A07"/>
    <w:multiLevelType w:val="hybridMultilevel"/>
    <w:tmpl w:val="49501276"/>
    <w:lvl w:ilvl="0" w:tplc="822C3CFA">
      <w:start w:val="1"/>
      <w:numFmt w:val="bullet"/>
      <w:lvlText w:val="●"/>
      <w:lvlJc w:val="left"/>
      <w:pPr>
        <w:ind w:left="720" w:hanging="360"/>
      </w:pPr>
    </w:lvl>
    <w:lvl w:ilvl="1" w:tplc="BB343894">
      <w:start w:val="1"/>
      <w:numFmt w:val="bullet"/>
      <w:lvlText w:val="○"/>
      <w:lvlJc w:val="left"/>
      <w:pPr>
        <w:ind w:left="1440" w:hanging="360"/>
      </w:pPr>
    </w:lvl>
    <w:lvl w:ilvl="2" w:tplc="CFDCE2B6">
      <w:start w:val="1"/>
      <w:numFmt w:val="bullet"/>
      <w:lvlText w:val="■"/>
      <w:lvlJc w:val="left"/>
      <w:pPr>
        <w:ind w:left="2160" w:hanging="360"/>
      </w:pPr>
    </w:lvl>
    <w:lvl w:ilvl="3" w:tplc="F5FC68D4">
      <w:start w:val="1"/>
      <w:numFmt w:val="bullet"/>
      <w:lvlText w:val="●"/>
      <w:lvlJc w:val="left"/>
      <w:pPr>
        <w:ind w:left="2880" w:hanging="360"/>
      </w:pPr>
    </w:lvl>
    <w:lvl w:ilvl="4" w:tplc="108C0D30">
      <w:start w:val="1"/>
      <w:numFmt w:val="bullet"/>
      <w:lvlText w:val="○"/>
      <w:lvlJc w:val="left"/>
      <w:pPr>
        <w:ind w:left="3600" w:hanging="360"/>
      </w:pPr>
    </w:lvl>
    <w:lvl w:ilvl="5" w:tplc="46C2EBEC">
      <w:start w:val="1"/>
      <w:numFmt w:val="bullet"/>
      <w:lvlText w:val="■"/>
      <w:lvlJc w:val="left"/>
      <w:pPr>
        <w:ind w:left="4320" w:hanging="360"/>
      </w:pPr>
    </w:lvl>
    <w:lvl w:ilvl="6" w:tplc="46BE43D0">
      <w:start w:val="1"/>
      <w:numFmt w:val="bullet"/>
      <w:lvlText w:val="●"/>
      <w:lvlJc w:val="left"/>
      <w:pPr>
        <w:ind w:left="5040" w:hanging="360"/>
      </w:pPr>
    </w:lvl>
    <w:lvl w:ilvl="7" w:tplc="E31894CC">
      <w:start w:val="1"/>
      <w:numFmt w:val="bullet"/>
      <w:lvlText w:val="●"/>
      <w:lvlJc w:val="left"/>
      <w:pPr>
        <w:ind w:left="5760" w:hanging="360"/>
      </w:pPr>
    </w:lvl>
    <w:lvl w:ilvl="8" w:tplc="DF1CB134">
      <w:start w:val="1"/>
      <w:numFmt w:val="bullet"/>
      <w:lvlText w:val="●"/>
      <w:lvlJc w:val="left"/>
      <w:pPr>
        <w:ind w:left="6480" w:hanging="360"/>
      </w:pPr>
    </w:lvl>
  </w:abstractNum>
  <w:abstractNum w:abstractNumId="1" w15:restartNumberingAfterBreak="0">
    <w:nsid w:val="2BF222B8"/>
    <w:multiLevelType w:val="multilevel"/>
    <w:tmpl w:val="48B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A2C49"/>
    <w:multiLevelType w:val="multilevel"/>
    <w:tmpl w:val="658A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F52D9"/>
    <w:multiLevelType w:val="hybridMultilevel"/>
    <w:tmpl w:val="1E5AA6F6"/>
    <w:lvl w:ilvl="0" w:tplc="BED2FA10">
      <w:start w:val="1"/>
      <w:numFmt w:val="bullet"/>
      <w:lvlText w:val="•"/>
      <w:lvlJc w:val="left"/>
      <w:pPr>
        <w:ind w:left="720" w:hanging="360"/>
      </w:pPr>
    </w:lvl>
    <w:lvl w:ilvl="1" w:tplc="FDF07BAE">
      <w:numFmt w:val="decimal"/>
      <w:lvlText w:val=""/>
      <w:lvlJc w:val="left"/>
    </w:lvl>
    <w:lvl w:ilvl="2" w:tplc="4D5C30BC">
      <w:numFmt w:val="decimal"/>
      <w:lvlText w:val=""/>
      <w:lvlJc w:val="left"/>
    </w:lvl>
    <w:lvl w:ilvl="3" w:tplc="054A2256">
      <w:numFmt w:val="decimal"/>
      <w:lvlText w:val=""/>
      <w:lvlJc w:val="left"/>
    </w:lvl>
    <w:lvl w:ilvl="4" w:tplc="A3C8B3EA">
      <w:numFmt w:val="decimal"/>
      <w:lvlText w:val=""/>
      <w:lvlJc w:val="left"/>
    </w:lvl>
    <w:lvl w:ilvl="5" w:tplc="897490B2">
      <w:numFmt w:val="decimal"/>
      <w:lvlText w:val=""/>
      <w:lvlJc w:val="left"/>
    </w:lvl>
    <w:lvl w:ilvl="6" w:tplc="6628934E">
      <w:numFmt w:val="decimal"/>
      <w:lvlText w:val=""/>
      <w:lvlJc w:val="left"/>
    </w:lvl>
    <w:lvl w:ilvl="7" w:tplc="8CCABBFA">
      <w:numFmt w:val="decimal"/>
      <w:lvlText w:val=""/>
      <w:lvlJc w:val="left"/>
    </w:lvl>
    <w:lvl w:ilvl="8" w:tplc="190EA31A">
      <w:numFmt w:val="decimal"/>
      <w:lvlText w:val=""/>
      <w:lvlJc w:val="left"/>
    </w:lvl>
  </w:abstractNum>
  <w:num w:numId="1" w16cid:durableId="1730305316">
    <w:abstractNumId w:val="0"/>
    <w:lvlOverride w:ilvl="0">
      <w:startOverride w:val="1"/>
    </w:lvlOverride>
  </w:num>
  <w:num w:numId="2" w16cid:durableId="641273404">
    <w:abstractNumId w:val="3"/>
    <w:lvlOverride w:ilvl="0">
      <w:startOverride w:val="1"/>
    </w:lvlOverride>
  </w:num>
  <w:num w:numId="3" w16cid:durableId="329023073">
    <w:abstractNumId w:val="2"/>
  </w:num>
  <w:num w:numId="4" w16cid:durableId="1064986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3C"/>
    <w:rsid w:val="00034D8A"/>
    <w:rsid w:val="00093010"/>
    <w:rsid w:val="000A063C"/>
    <w:rsid w:val="001E7F09"/>
    <w:rsid w:val="005B5D4A"/>
    <w:rsid w:val="0068328E"/>
    <w:rsid w:val="00753D63"/>
    <w:rsid w:val="008B7B40"/>
    <w:rsid w:val="00912867"/>
    <w:rsid w:val="00AE516C"/>
    <w:rsid w:val="00CA65C3"/>
    <w:rsid w:val="00E24023"/>
    <w:rsid w:val="00ED44AE"/>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C737"/>
  <w15:docId w15:val="{C6D1293D-6B88-4D75-AEBA-FEEAD89F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character" w:styleId="ac">
    <w:name w:val="Unresolved Mention"/>
    <w:basedOn w:val="a0"/>
    <w:uiPriority w:val="99"/>
    <w:semiHidden/>
    <w:unhideWhenUsed/>
    <w:rsid w:val="001E7F09"/>
    <w:rPr>
      <w:color w:val="605E5C"/>
      <w:shd w:val="clear" w:color="auto" w:fill="E1DFDD"/>
    </w:rPr>
  </w:style>
  <w:style w:type="character" w:styleId="ad">
    <w:name w:val="FollowedHyperlink"/>
    <w:basedOn w:val="a0"/>
    <w:uiPriority w:val="99"/>
    <w:semiHidden/>
    <w:unhideWhenUsed/>
    <w:rsid w:val="001E7F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xjtlums-my.sharepoint.com/:w:/g/personal/wenbo_fu23_student_xjtlu_edu_cn/IQCrk_m7MHMORpAPUTQHVdvgARhsLqwXXvsyZkt2aK2USak?e=pk7WM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Jinlin.Liu23</cp:lastModifiedBy>
  <cp:revision>3</cp:revision>
  <dcterms:created xsi:type="dcterms:W3CDTF">2026-04-10T05:54:00Z</dcterms:created>
  <dcterms:modified xsi:type="dcterms:W3CDTF">2026-04-10T05:58:00Z</dcterms:modified>
</cp:coreProperties>
</file>