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outlineLvl w:val="0"/>
        <w:rPr>
          <w:rFonts w:hint="eastAsia"/>
          <w:b/>
          <w:color w:val="000000"/>
          <w:sz w:val="28"/>
          <w:szCs w:val="28"/>
        </w:rPr>
      </w:pPr>
      <w:bookmarkStart w:id="0" w:name="_Toc305003525"/>
      <w:r>
        <w:rPr>
          <w:rFonts w:hint="eastAsia"/>
          <w:b/>
          <w:color w:val="000000"/>
          <w:sz w:val="28"/>
          <w:szCs w:val="28"/>
        </w:rPr>
        <w:t>浙江农林大学本科生毕业设计（论文）任务书</w:t>
      </w:r>
      <w:bookmarkEnd w:id="0"/>
    </w:p>
    <w:p>
      <w:pPr>
        <w:spacing w:line="400" w:lineRule="exact"/>
        <w:jc w:val="center"/>
        <w:outlineLvl w:val="0"/>
        <w:rPr>
          <w:rFonts w:hint="eastAsia"/>
          <w:b/>
          <w:color w:val="000000"/>
          <w:sz w:val="28"/>
          <w:szCs w:val="28"/>
        </w:rPr>
      </w:pPr>
    </w:p>
    <w:tbl>
      <w:tblPr>
        <w:tblStyle w:val="5"/>
        <w:tblW w:w="98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183"/>
        <w:gridCol w:w="1212"/>
        <w:gridCol w:w="1080"/>
        <w:gridCol w:w="1260"/>
        <w:gridCol w:w="1236"/>
        <w:gridCol w:w="1026"/>
        <w:gridCol w:w="674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252" w:type="dxa"/>
            <w:vAlign w:val="center"/>
          </w:tcPr>
          <w:p>
            <w:pPr>
              <w:spacing w:before="100" w:after="100" w:line="360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学院名称</w:t>
            </w:r>
          </w:p>
        </w:tc>
        <w:tc>
          <w:tcPr>
            <w:tcW w:w="1395" w:type="dxa"/>
            <w:gridSpan w:val="2"/>
            <w:vAlign w:val="center"/>
          </w:tcPr>
          <w:p>
            <w:pPr>
              <w:spacing w:before="100" w:after="100" w:line="360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环境与资源学院</w:t>
            </w:r>
          </w:p>
        </w:tc>
        <w:tc>
          <w:tcPr>
            <w:tcW w:w="1080" w:type="dxa"/>
            <w:vAlign w:val="center"/>
          </w:tcPr>
          <w:p>
            <w:pPr>
              <w:spacing w:before="100" w:after="100" w:line="360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专业班级</w:t>
            </w:r>
          </w:p>
        </w:tc>
        <w:tc>
          <w:tcPr>
            <w:tcW w:w="1260" w:type="dxa"/>
            <w:vAlign w:val="center"/>
          </w:tcPr>
          <w:p>
            <w:pPr>
              <w:spacing w:before="100" w:after="100" w:line="360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地理信息系统1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32</w:t>
            </w:r>
            <w:r>
              <w:rPr>
                <w:rFonts w:hint="eastAsia"/>
                <w:color w:val="000000"/>
                <w:szCs w:val="21"/>
              </w:rPr>
              <w:t>班</w:t>
            </w:r>
          </w:p>
        </w:tc>
        <w:tc>
          <w:tcPr>
            <w:tcW w:w="1236" w:type="dxa"/>
            <w:vAlign w:val="center"/>
          </w:tcPr>
          <w:p>
            <w:pPr>
              <w:spacing w:before="100" w:after="100" w:line="360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学生姓名</w:t>
            </w:r>
          </w:p>
        </w:tc>
        <w:tc>
          <w:tcPr>
            <w:tcW w:w="1026" w:type="dxa"/>
            <w:vAlign w:val="center"/>
          </w:tcPr>
          <w:p>
            <w:pPr>
              <w:spacing w:before="100" w:after="100" w:line="360" w:lineRule="auto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竺杭杰</w:t>
            </w:r>
          </w:p>
        </w:tc>
        <w:tc>
          <w:tcPr>
            <w:tcW w:w="674" w:type="dxa"/>
            <w:vAlign w:val="center"/>
          </w:tcPr>
          <w:p>
            <w:pPr>
              <w:spacing w:before="100" w:after="100" w:line="360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学号</w:t>
            </w:r>
          </w:p>
        </w:tc>
        <w:tc>
          <w:tcPr>
            <w:tcW w:w="1892" w:type="dxa"/>
            <w:vAlign w:val="center"/>
          </w:tcPr>
          <w:p>
            <w:pPr>
              <w:spacing w:before="100" w:after="100" w:line="360" w:lineRule="auto"/>
              <w:jc w:val="center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201318100224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252" w:type="dxa"/>
            <w:vAlign w:val="center"/>
          </w:tcPr>
          <w:p>
            <w:pPr>
              <w:spacing w:before="100" w:after="100" w:line="360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指导教师</w:t>
            </w:r>
          </w:p>
        </w:tc>
        <w:tc>
          <w:tcPr>
            <w:tcW w:w="1395" w:type="dxa"/>
            <w:gridSpan w:val="2"/>
            <w:vAlign w:val="center"/>
          </w:tcPr>
          <w:p>
            <w:pPr>
              <w:spacing w:before="100" w:after="100" w:line="360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陈永刚</w:t>
            </w:r>
          </w:p>
        </w:tc>
        <w:tc>
          <w:tcPr>
            <w:tcW w:w="1080" w:type="dxa"/>
            <w:vAlign w:val="center"/>
          </w:tcPr>
          <w:p>
            <w:pPr>
              <w:spacing w:before="100" w:after="100" w:line="360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  科</w:t>
            </w:r>
          </w:p>
        </w:tc>
        <w:tc>
          <w:tcPr>
            <w:tcW w:w="2496" w:type="dxa"/>
            <w:gridSpan w:val="2"/>
            <w:vAlign w:val="center"/>
          </w:tcPr>
          <w:p>
            <w:pPr>
              <w:spacing w:before="100" w:after="100" w:line="360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森林经理学科</w:t>
            </w:r>
          </w:p>
        </w:tc>
        <w:tc>
          <w:tcPr>
            <w:tcW w:w="1026" w:type="dxa"/>
            <w:vAlign w:val="center"/>
          </w:tcPr>
          <w:p>
            <w:pPr>
              <w:spacing w:before="100" w:after="100" w:line="360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  称</w:t>
            </w:r>
          </w:p>
        </w:tc>
        <w:tc>
          <w:tcPr>
            <w:tcW w:w="2566" w:type="dxa"/>
            <w:gridSpan w:val="2"/>
            <w:vAlign w:val="center"/>
          </w:tcPr>
          <w:p>
            <w:pPr>
              <w:spacing w:before="100" w:after="100" w:line="360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2" w:hRule="atLeast"/>
          <w:jc w:val="center"/>
        </w:trPr>
        <w:tc>
          <w:tcPr>
            <w:tcW w:w="1435" w:type="dxa"/>
            <w:gridSpan w:val="2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毕业设计（论文）题目</w:t>
            </w:r>
          </w:p>
        </w:tc>
        <w:tc>
          <w:tcPr>
            <w:tcW w:w="8380" w:type="dxa"/>
            <w:gridSpan w:val="7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GPS电子围栏信息系统的设计与实现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80" w:hRule="atLeast"/>
          <w:jc w:val="center"/>
        </w:trPr>
        <w:tc>
          <w:tcPr>
            <w:tcW w:w="9815" w:type="dxa"/>
            <w:gridSpan w:val="9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毕业设计（论文）主要内容、要求和目标：</w:t>
            </w:r>
          </w:p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主要内容：</w:t>
            </w:r>
          </w:p>
          <w:p>
            <w:pPr>
              <w:ind w:firstLine="420" w:firstLineChars="2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基于GPS移动端定位技术，利用websocket与服务后台进行实时传输</w:t>
            </w:r>
            <w:r>
              <w:rPr>
                <w:rFonts w:hint="eastAsia"/>
                <w:color w:val="000000"/>
                <w:szCs w:val="21"/>
              </w:rPr>
              <w:t>。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后台管理系统能够进行其点位的可视化操作，如多功能查询，包括日期、人员等，数据统计及分析。具体应用以护林员这一群体进行内容设计展开，具体内容包括护林员在所属区域内巡查情况，实时跟踪，数据交互。</w:t>
            </w:r>
          </w:p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要求：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掌握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websocket传输</w:t>
            </w:r>
            <w:r>
              <w:rPr>
                <w:rFonts w:hint="eastAsia"/>
                <w:color w:val="000000"/>
                <w:szCs w:val="21"/>
              </w:rPr>
              <w:t>原理；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移动端GPS点矫正</w:t>
            </w:r>
            <w:r>
              <w:rPr>
                <w:rFonts w:hint="eastAsia"/>
                <w:color w:val="000000"/>
                <w:szCs w:val="21"/>
              </w:rPr>
              <w:t>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Openlayers3+PostGIS+Geoserver实现地图可视化操作</w:t>
            </w:r>
            <w:r>
              <w:rPr>
                <w:rFonts w:hint="eastAsia"/>
                <w:color w:val="000000"/>
                <w:szCs w:val="21"/>
              </w:rPr>
              <w:t>；</w:t>
            </w:r>
          </w:p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目标：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建立一套集移动端+后台服务+可视化管理一体的软件</w:t>
            </w:r>
            <w:r>
              <w:rPr>
                <w:rFonts w:hint="eastAsia"/>
                <w:color w:val="000000"/>
                <w:szCs w:val="21"/>
              </w:rPr>
              <w:t>；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利用Openlayers3进行地图渲染</w:t>
            </w:r>
            <w:r>
              <w:rPr>
                <w:rFonts w:hint="eastAsia"/>
                <w:color w:val="000000"/>
                <w:szCs w:val="21"/>
              </w:rPr>
              <w:t>；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建立一套纯开源技术构成的软件</w:t>
            </w:r>
            <w:r>
              <w:rPr>
                <w:rFonts w:hint="eastAsia"/>
                <w:color w:val="000000"/>
                <w:szCs w:val="21"/>
              </w:rPr>
              <w:t>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Cs w:val="21"/>
              </w:rPr>
            </w:pPr>
          </w:p>
        </w:tc>
      </w:tr>
    </w:tbl>
    <w:p>
      <w:pPr>
        <w:rPr>
          <w:rFonts w:hint="eastAsia"/>
          <w:color w:val="000000"/>
        </w:rPr>
      </w:pPr>
    </w:p>
    <w:tbl>
      <w:tblPr>
        <w:tblStyle w:val="5"/>
        <w:tblW w:w="98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3080"/>
        <w:gridCol w:w="2520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1" w:hRule="atLeast"/>
          <w:jc w:val="center"/>
        </w:trPr>
        <w:tc>
          <w:tcPr>
            <w:tcW w:w="9815" w:type="dxa"/>
            <w:gridSpan w:val="4"/>
            <w:vAlign w:val="top"/>
          </w:tcPr>
          <w:p>
            <w:pPr>
              <w:widowControl/>
              <w:ind w:left="422" w:hanging="420" w:hangingChars="200"/>
              <w:rPr>
                <w:rFonts w:hint="eastAsia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毕业设计（论文）主要参考资料（5篇以上，其中有1篇外文文献）：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[1]李代立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陈榕</w:t>
            </w:r>
            <w:r>
              <w:rPr>
                <w:rFonts w:hint="eastAsia"/>
              </w:rPr>
              <w:t>.20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WebSocket在Web实时通信领域的研究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"http://xueshu.baidu.com/usercenter/data/journal?cmd=jump&amp;wd=journaluri:(c491069e3a57ac37) %E3%80%8A%E7%94%B5%E8%84%91%E7%9F%A5%E8%AF%86%E4%B8%8E%E6%8A%80%E6%9C%AF%E3%80%8B&amp;tn=SE_baiduxueshu_c1gjeupa&amp;ie=utf-8&amp;sc_f_para=sc_hilight=publish&amp;sort=sc_cited" \o "《电脑知识与技术》" \t "http://xueshu.baidu.com/_blank"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《电脑知识与技术》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,  06(28):7923-7925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[2]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"http://xueshu.baidu.com/usercenter/data/author?cmd=authoruri&amp;wd=authoruri:(e8ff27db57f0753a) author:(%E9%93%B6%E6%AD%A3%E5%BD%A4) %E6%88%90%E9%83%BD%E7%90%86%E5%B7%A5%E5%A4%A7%E5%AD%A6%E5%9C%B0%E7%90%83%E6%8E%A2%E6%B5%8B%E4%B8%8E%E4%BF%A1%E6%81%AF%E6%8A%80%E6%9C%AF%E6%95%99%E8%82%B2%E9%83%A8%E9%87%8D%E7%82%B9%E5%AE%9E%E9%AA%8C%E5%AE%A4" \t "http://xueshu.baidu.com/_blank"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银正彤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"http://xueshu.baidu.com/usercenter/data/author?cmd=authoruri&amp;wd=authoruri:(9af7f9ae562a952c) author:(%E9%83%91%E6%96%87%E9%94%8B) %E6%88%90%E9%83%BD%E7%90%86%E5%B7%A5%E5%A4%A7%E5%AD%A6%E5%9C%B0%E7%90%83%E6%8E%A2%E6%B5%8B%E4%B8%8E%E4%BF%A1%E6%81%AF%E6%8A%80%E6%9C%AF%E6%95%99%E8%82%B2%E9%83%A8%E9%87%8D%E7%82%B9%E5%AE%9E%E9%AA%8C%E5%AE%A4" \t "http://xueshu.baidu.com/_blank"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郑文锋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"http://xueshu.baidu.com/s?wd=authoruri:(1472778fd1ac2e55) author:(%E8%A2%81%E8%BD%B6) %E5%BE%AE%E8%BD%AF%E4%B8%AD%E5%9B%BD%E6%9C%89%E9%99%90%E5%85%AC%E5%8F%B8&amp;tn=SE_baiduxueshu_c1gjeupa&amp;ie=utf-8&amp;sc_f_para=sc_hilight=person&amp;sort=sc_cited" \t "http://xueshu.baidu.com/_blank"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袁轶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"http://xueshu.baidu.com/usercenter/data/author?cmd=authoruri&amp;wd=authoruri:(bb1f4aeb56837960) author:(%E6%9D%A8%E6%9C%9D%E6%99%96) %E6%88%90%E9%83%BD%E7%90%86%E5%B7%A5%E5%A4%A7%E5%AD%A6%E5%9C%B0%E7%90%83%E6%8E%A2%E6%B5%8B%E4%B8%8E%E4%BF%A1%E6%81%AF%E6%8A%80%E6%9C%AF%E6%95%99%E8%82%B2%E9%83%A8%E9%87%8D%E7%82%B9%E5%AE%9E%E9%AA%8C%E5%AE%A4" \t "http://xueshu.baidu.com/_blank"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杨朝晖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"http://xueshu.baidu.com/usercenter/data/author?cmd=authoruri&amp;wd=authoruri:(ca4ef3a37286910a) author:(%E6%9D%8E%E6%99%93%E7%92%90) %E7%85%A4%E7%82%AD%E8%B5%84%E6%BA%90%E9%AB%98%E6%95%88%E5%BC%80%E9%87%87%E4%B8%8E%E6%B4%81%E5%87%80%E5%88%A9%E7%94%A8%E5%9B%BD%E5%AE%B6%E9%87%8D%E7%82%B9%E5%AE%9E%E9%AA%8C%E5%AE%A4" \t "http://xueshu.baidu.com/_blank"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李晓璐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.20</w:t>
            </w:r>
            <w:r>
              <w:rPr>
                <w:rFonts w:hint="eastAsia"/>
                <w:lang w:val="en-US" w:eastAsia="zh-CN"/>
              </w:rPr>
              <w:t>09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"http://xueshu.baidu.com/s?wd=paperuri:(64b3a3a44fb192cd54b198acaea16024)&amp;filter=sc_long_sign&amp;tn=SE_xueshusource_2kduw22v&amp;sc_vurl=http://www.cnki.com.cn/Article/CJFDTotal-GTYG200902021.htm&amp;ie=utf-8&amp;sc_us=11881694407293676170" \t "http://xueshu.baidu.com/_blank"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基于GeoServer的WebGIS在旅游服务中的应用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,《国土资源遥感》(2):106-109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[3]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"http://xueshu.baidu.com/s?wd=authoruri:(19ee56deff86f355) author:(%E7%94%B3%E6%99%93%E6%99%93) %E5%A4%A9%E6%B4%A5%E5%B8%82%E7%8E%AF%E5%A2%83%E5%8D%AB%E7%94%9F%E5%B7%A5%E7%A8%8B%E8%AE%BE%E8%AE%A1%E9%99%A2&amp;tn=SE_baiduxueshu_c1gjeupa&amp;ie=utf-8&amp;sc_f_para=sc_hilight=person&amp;sort=sc_cited" \t "http://xueshu.baidu.com/_blank"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申晓晓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"http://xueshu.baidu.com/s?wd=authoruri:(8c2e2504631999c1) author:(%E5%AD%99%E5%80%A9) %E5%A4%A9%E6%B4%A5%E5%B8%82%E7%8E%AF%E5%A2%83%E5%8D%AB%E7%94%9F%E5%B7%A5%E7%A8%8B%E8%AE%BE%E8%AE%A1%E9%99%A2&amp;tn=SE_baiduxueshu_c1gjeupa&amp;ie=utf-8&amp;sc_f_para=sc_hilight=person&amp;sort=sc_cited" \t "http://xueshu.baidu.com/_blank"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孙倩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.20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"http://xueshu.baidu.com/s?wd=paperuri:(c9499d0cf0a92bfb66fb91b97f67f8f1)&amp;filter=sc_long_sign&amp;tn=SE_xueshusource_2kduw22v&amp;sc_vurl=http://d.wanfangdata.com.cn/Periodical/hjwsgc201603025&amp;ie=utf-8&amp;sc_us=11356035396270690099" \t "http://xueshu.baidu.com/_blank"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基于GeoServer和OpenLayers技术的地理信息系统在市容环卫行业中的应用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"http://xueshu.baidu.com/usercenter/data/journal?cmd=jump&amp;wd=journaluri:(2b39fed4d2aca84f) %E3%80%8A%E7%8E%AF%E5%A2%83%E5%8D%AB%E7%94%9F%E5%B7%A5%E7%A8%8B%E3%80%8B&amp;tn=SE_baiduxueshu_c1gjeupa&amp;ie=utf-8&amp;sc_f_para=sc_hilight=publish&amp;sort=sc_cited" \o "《环境卫生工程》" \t "http://xueshu.baidu.com/_blank"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《环境卫生工程》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, 24(3):75-77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[4]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"http://xueshu.baidu.com/usercenter/data/author?cmd=authoruri&amp;wd=authoruri:(19fb7e19a0e71097) author:(%E8%B5%B5%E9%94%90) %E5%86%9B%E4%BA%8B%E4%BA%A4%E9%80%9A%E5%AD%A6%E9%99%A2" \t "http://xueshu.baidu.com/_blank"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赵锐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"http://xueshu.baidu.com/s?wd=authoruri:(e2010289fe23ed26) author:(%E5%88%98%E8%A8%80) %E5%86%9B%E4%BA%8B%E4%BA%A4%E9%80%9A%E5%AD%A6%E9%99%A2%E7%A0%94%E7%A9%B6%E7%94%9F%E7%AE%A1%E7%90%86%E5%A4%A7%E9%98%9F&amp;tn=SE_baiduxueshu_c1gjeupa&amp;ie=utf-8&amp;sc_f_para=sc_hilight=person&amp;sort=sc_cited" \t "http://xueshu.baidu.com/_blank"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刘言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"http://xueshu.baidu.com/s?wd=authoruri:(ff6a5bafe77e5f2) author:(%E9%A9%AC%E4%B9%90) %E5%86%9B%E4%BA%8B%E4%BA%A4%E9%80%9A%E5%AD%A6%E9%99%A2%E7%A0%94%E7%A9%B6%E7%94%9F%E7%AE%A1%E7%90%86%E5%A4%A7%E9%98%9F&amp;tn=SE_baiduxueshu_c1gjeupa&amp;ie=utf-8&amp;sc_f_para=sc_hilight=person&amp;sort=sc_cited" \t "http://xueshu.baidu.com/_blank"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马乐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"http://xueshu.baidu.com/s?wd=authoruri:(2c66061524e404ad) author:(%E5%A7%9A%E9%87%91%E9%A3%9E) %E5%86%9B%E4%BA%8B%E4%BA%A4%E9%80%9A%E5%AD%A6%E9%99%A2%E7%A0%94%E7%A9%B6%E7%94%9F%E7%AE%A1%E7%90%86%E5%A4%A7%E9%98%9F&amp;tn=SE_baiduxueshu_c1gjeupa&amp;ie=utf-8&amp;sc_f_para=sc_hilight=person&amp;sort=sc_cited" \t "http://xueshu.baidu.com/_blank"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姚金飞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lang w:val="en-US" w:eastAsia="zh-CN"/>
              </w:rPr>
              <w:t>2014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"http://xueshu.baidu.com/s?wd=paperuri:(252faaae6a7d2ce5c8de860feed2adb8)&amp;filter=sc_long_sign&amp;tn=SE_xueshusource_2kduw22v&amp;sc_vurl=http://www.cnki.com.cn/Article/CJFDTotal-CUXI201403020.htm&amp;ie=utf-8&amp;sc_us=14583427911967910441" \t "http://xueshu.baidu.com/_blank"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基于OpenLayers的应急供应站地理信息系统研究与设计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"http://xueshu.baidu.com/usercenter/data/journal?cmd=jump&amp;wd=journaluri:(5b61bf9bbadd1278) %E3%80%8A%E5%9B%9B%E5%B7%9D%E5%85%B5%E5%B7%A5%E5%AD%A6%E6%8A%A5%E3%80%8B&amp;tn=SE_baiduxueshu_c1gjeupa&amp;ie=utf-8&amp;sc_f_para=sc_hilight=publish&amp;sort=sc_cited" \o "《四川兵工学报》" \t "http://xueshu.baidu.com/_blank"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《四川兵工学报》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, 35(3):69-72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[6]尚武.2006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"http://xueshu.baidu.com/s?wd=paperuri:(c6ffd5eeafe55994a6af10a267305188)&amp;filter=sc_long_sign&amp;tn=SE_xueshusource_2kduw22v&amp;sc_vurl=http://www.cnki.com.cn/Article/CJFDTotal-ZQYD200604021.htm&amp;ie=utf-8&amp;sc_us=6269377730552615064" \t "http://xueshu.baidu.com/_blank"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网络地理信息系统(WebGIS)的现状及前景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"http://xueshu.baidu.com/usercenter/data/journal?cmd=jump&amp;wd=journaluri:(7f0e8af3bc98feb2) %E3%80%8A%E5%9C%B0%E8%B4%A8%E9%80%9A%E6%8A%A5%E3%80%8B&amp;tn=SE_baiduxueshu_c1gjeupa&amp;ie=utf-8&amp;sc_f_para=sc_hilight=publish&amp;sort=sc_cited" \o "《地质通报》" \t "http://xueshu.baidu.com/_blank"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《地质通报》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, 25(4):533-537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[7]</w:t>
            </w:r>
            <w:r>
              <w:fldChar w:fldCharType="begin"/>
            </w:r>
            <w:r>
              <w:instrText xml:space="preserve"> HYPERLINK "http://xueshu.baidu.com/s?wd=author:(Costello MJ) &amp;tn=SE_baiduxueshu_c1gjeupa&amp;ie=utf-8&amp;sc_f_para=sc_hilight=person" \t "http://xueshu.baidu.com/_blank" </w:instrText>
            </w:r>
            <w:r>
              <w:fldChar w:fldCharType="separate"/>
            </w:r>
            <w:r>
              <w:rPr>
                <w:rFonts w:hint="default"/>
              </w:rPr>
              <w:t>MJ Costello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，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"http://xueshu.baidu.com/s?wd=author:(Bouchet P) &amp;tn=SE_baiduxueshu_c1gjeupa&amp;ie=utf-8&amp;sc_f_para=sc_hilight=person" \t "http://xueshu.baidu.com/_blank"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P Bouchet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，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"http://xueshu.baidu.com/s?wd=author:(Boxshall G) &amp;tn=SE_baiduxueshu_c1gjeupa&amp;ie=utf-8&amp;sc_f_para=sc_hilight=person" \t "http://xueshu.baidu.com/_blank"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G Boxshall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，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"http://xueshu.baidu.com/s?wd=author:(Fauchald K) &amp;tn=SE_baiduxueshu_c1gjeupa&amp;ie=utf-8&amp;sc_f_para=sc_hilight=person" \t "http://xueshu.baidu.com/_blank"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K Fauchald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，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"http://xueshu.baidu.com/s?wd=author:(Gordon D) &amp;tn=SE_baiduxueshu_c1gjeupa&amp;ie=utf-8&amp;sc_f_para=sc_hilight=person" \t "http://xueshu.baidu.com/_blank"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D Gordon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，...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</w:rPr>
              <w:t> 2013</w:t>
            </w:r>
            <w:r>
              <w:t xml:space="preserve"> 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"http://xueshu.baidu.com/s?wd=paperuri:(cfe01c8b2afbf9b21b6f6b2d45de36d5)&amp;filter=sc_long_sign&amp;tn=SE_xueshusource_2kduw22v&amp;sc_vurl=http://www.europepmc.org/articles/PMC3541386/&amp;ie=utf-8&amp;sc_us=14377274852872844290" \t "http://xueshu.baidu.com/_blank"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Global Coordination and Standardisation in Marine Biodiversity through the World Register of Marine Species (WoRMS) and Related Databases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  <w:color w:val="000000"/>
              </w:rPr>
              <w:fldChar w:fldCharType="begin"/>
            </w:r>
            <w:r>
              <w:rPr>
                <w:rFonts w:hint="eastAsia"/>
                <w:color w:val="000000"/>
              </w:rPr>
              <w:instrText xml:space="preserve"> HYPERLINK "http://xueshu.baidu.com/usercenter/data/journal?cmd=jump&amp;wd=journaluri:(7bb19b3839c04dad) %E3%80%8APlos One%E3%80%8B&amp;tn=SE_baiduxueshu_c1gjeupa&amp;ie=utf-8&amp;sc_f_para=sc_hilight=publish&amp;sort=sc_cited" \o "《Plos One》" \t "http://xueshu.baidu.com/_blank" </w:instrText>
            </w:r>
            <w:r>
              <w:rPr>
                <w:rFonts w:hint="eastAsia"/>
                <w:color w:val="000000"/>
              </w:rPr>
              <w:fldChar w:fldCharType="separate"/>
            </w:r>
            <w:r>
              <w:rPr>
                <w:rFonts w:hint="eastAsia"/>
                <w:color w:val="000000"/>
              </w:rPr>
              <w:t>《Plos One》</w:t>
            </w:r>
            <w:r>
              <w:rPr>
                <w:rFonts w:hint="eastAsia"/>
                <w:color w:val="000000"/>
              </w:rPr>
              <w:fldChar w:fldCharType="end"/>
            </w:r>
            <w:r>
              <w:rPr>
                <w:rFonts w:hint="eastAsia"/>
                <w:color w:val="000000"/>
              </w:rPr>
              <w:t>, 8(1):</w:t>
            </w:r>
            <w:r>
              <w:rPr>
                <w:rFonts w:hint="eastAsia"/>
                <w:color w:val="000000"/>
                <w:lang w:val="en-US" w:eastAsia="zh-CN"/>
              </w:rPr>
              <w:t>23</w:t>
            </w:r>
            <w:bookmarkStart w:id="1" w:name="_GoBack"/>
            <w:bookmarkEnd w:id="1"/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  <w:lang w:val="en-US" w:eastAsia="zh-CN"/>
              </w:rPr>
              <w:t>-240</w:t>
            </w:r>
            <w:r>
              <w:rPr>
                <w:rFonts w:hint="eastAsia"/>
                <w:color w:val="00000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5" w:hRule="atLeast"/>
          <w:jc w:val="center"/>
        </w:trPr>
        <w:tc>
          <w:tcPr>
            <w:tcW w:w="981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spacing w:before="156" w:beforeLines="50"/>
              <w:rPr>
                <w:rFonts w:hint="eastAsia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毕业设计（论文）进度安排：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30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毕业设计（论文）各阶段内容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时间安排</w:t>
            </w:r>
          </w:p>
        </w:tc>
        <w:tc>
          <w:tcPr>
            <w:tcW w:w="34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308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确立论文题目，得出研究计划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eastAsia"/>
                <w:bCs/>
                <w:color w:val="000000"/>
                <w:szCs w:val="21"/>
              </w:rPr>
              <w:t>.11.13-201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eastAsia"/>
                <w:bCs/>
                <w:color w:val="000000"/>
                <w:szCs w:val="21"/>
              </w:rPr>
              <w:t>.12.05</w:t>
            </w:r>
          </w:p>
        </w:tc>
        <w:tc>
          <w:tcPr>
            <w:tcW w:w="348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在老师的指导下根据兴趣选择题目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" w:hRule="atLeas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308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搜索资料并阅读相关文献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eastAsia"/>
                <w:bCs/>
                <w:color w:val="000000"/>
                <w:szCs w:val="21"/>
              </w:rPr>
              <w:t>.11.27-201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eastAsia"/>
                <w:bCs/>
                <w:color w:val="000000"/>
                <w:szCs w:val="21"/>
              </w:rPr>
              <w:t>.12.27</w:t>
            </w:r>
          </w:p>
        </w:tc>
        <w:tc>
          <w:tcPr>
            <w:tcW w:w="348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在图书馆查阅资料，下载相关的文献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308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外文翻译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eastAsia"/>
                <w:bCs/>
                <w:color w:val="000000"/>
                <w:szCs w:val="21"/>
              </w:rPr>
              <w:t>.11.27-201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eastAsia"/>
                <w:bCs/>
                <w:color w:val="000000"/>
                <w:szCs w:val="21"/>
              </w:rPr>
              <w:t>.12.27</w:t>
            </w:r>
          </w:p>
        </w:tc>
        <w:tc>
          <w:tcPr>
            <w:tcW w:w="348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选择一篇较为合适的外文文献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2" w:hRule="atLeas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308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撰写开题报告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eastAsia"/>
                <w:bCs/>
                <w:color w:val="000000"/>
                <w:szCs w:val="21"/>
              </w:rPr>
              <w:t>.11.27-201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eastAsia"/>
                <w:bCs/>
                <w:color w:val="000000"/>
                <w:szCs w:val="21"/>
              </w:rPr>
              <w:t>.12.27</w:t>
            </w:r>
          </w:p>
        </w:tc>
        <w:tc>
          <w:tcPr>
            <w:tcW w:w="348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总结文献完成开题报告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5</w:t>
            </w:r>
          </w:p>
        </w:tc>
        <w:tc>
          <w:tcPr>
            <w:tcW w:w="308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开题报告答辩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</w:p>
        </w:tc>
        <w:tc>
          <w:tcPr>
            <w:tcW w:w="348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6</w:t>
            </w:r>
          </w:p>
        </w:tc>
        <w:tc>
          <w:tcPr>
            <w:tcW w:w="308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做论文研究的实验内容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bCs/>
                <w:color w:val="000000"/>
                <w:szCs w:val="21"/>
              </w:rPr>
              <w:t>.01.04-201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bCs/>
                <w:color w:val="000000"/>
                <w:szCs w:val="21"/>
              </w:rPr>
              <w:t>.03.04</w:t>
            </w:r>
          </w:p>
        </w:tc>
        <w:tc>
          <w:tcPr>
            <w:tcW w:w="348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和老师就论文研究方向进行沟通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atLeas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7</w:t>
            </w:r>
          </w:p>
        </w:tc>
        <w:tc>
          <w:tcPr>
            <w:tcW w:w="308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确定文章大纲，得出论文框架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bCs/>
                <w:color w:val="000000"/>
                <w:szCs w:val="21"/>
              </w:rPr>
              <w:t>.03.04-201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bCs/>
                <w:color w:val="000000"/>
                <w:szCs w:val="21"/>
              </w:rPr>
              <w:t>.03.18</w:t>
            </w:r>
          </w:p>
        </w:tc>
        <w:tc>
          <w:tcPr>
            <w:tcW w:w="348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根据自己的研究内容确定文章框架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8</w:t>
            </w:r>
          </w:p>
        </w:tc>
        <w:tc>
          <w:tcPr>
            <w:tcW w:w="308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撰写论文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bCs/>
                <w:color w:val="000000"/>
                <w:szCs w:val="21"/>
              </w:rPr>
              <w:t>.03.18-201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bCs/>
                <w:color w:val="000000"/>
                <w:szCs w:val="21"/>
              </w:rPr>
              <w:t>.04.18</w:t>
            </w:r>
          </w:p>
        </w:tc>
        <w:tc>
          <w:tcPr>
            <w:tcW w:w="348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1915"/>
              </w:tabs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进一步搜集资料，完成论文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9</w:t>
            </w:r>
          </w:p>
        </w:tc>
        <w:tc>
          <w:tcPr>
            <w:tcW w:w="308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修改论文，定稿，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bCs/>
                <w:color w:val="000000"/>
                <w:szCs w:val="21"/>
              </w:rPr>
              <w:t>.04.18-201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bCs/>
                <w:color w:val="000000"/>
                <w:szCs w:val="21"/>
              </w:rPr>
              <w:t>.05.18</w:t>
            </w:r>
          </w:p>
        </w:tc>
        <w:tc>
          <w:tcPr>
            <w:tcW w:w="348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进一步完善论文，PPT准备。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10</w:t>
            </w:r>
          </w:p>
        </w:tc>
        <w:tc>
          <w:tcPr>
            <w:tcW w:w="308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送审，准备论文答辩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bCs/>
                <w:color w:val="000000"/>
                <w:szCs w:val="21"/>
              </w:rPr>
              <w:t>.05.18-201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bCs/>
                <w:color w:val="000000"/>
                <w:szCs w:val="21"/>
              </w:rPr>
              <w:t>.06.03</w:t>
            </w:r>
          </w:p>
        </w:tc>
        <w:tc>
          <w:tcPr>
            <w:tcW w:w="348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4" w:hRule="atLeast"/>
          <w:jc w:val="center"/>
        </w:trPr>
        <w:tc>
          <w:tcPr>
            <w:tcW w:w="9815" w:type="dxa"/>
            <w:gridSpan w:val="4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课题信息：</w:t>
            </w:r>
          </w:p>
          <w:p>
            <w:pPr>
              <w:spacing w:before="156" w:beforeLines="50" w:after="156" w:afterLines="50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课题性质：</w:t>
            </w:r>
            <w:r>
              <w:rPr>
                <w:rFonts w:hint="eastAsia"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设计    </w:t>
            </w:r>
            <w:r>
              <w:rPr>
                <w:rFonts w:hint="eastAsia"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论文</w:t>
            </w:r>
            <w:r>
              <w:rPr>
                <w:rFonts w:ascii="宋体" w:hAnsi="宋体"/>
                <w:color w:val="000000"/>
                <w:szCs w:val="21"/>
              </w:rPr>
              <w:t></w:t>
            </w:r>
          </w:p>
          <w:p>
            <w:pPr>
              <w:spacing w:before="50" w:after="156" w:afterLines="50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课题来源：</w:t>
            </w:r>
            <w:r>
              <w:rPr>
                <w:rFonts w:hint="eastAsia"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教师科研    </w:t>
            </w:r>
            <w:r>
              <w:rPr>
                <w:rFonts w:hint="eastAsia"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生产实践   </w:t>
            </w:r>
            <w:r>
              <w:rPr>
                <w:rFonts w:hint="eastAsia"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社会实际问题   </w:t>
            </w:r>
            <w:r>
              <w:rPr>
                <w:rFonts w:hint="eastAsia"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学生自选课题   </w:t>
            </w:r>
            <w:r>
              <w:rPr>
                <w:rFonts w:hint="eastAsia"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其它</w:t>
            </w:r>
          </w:p>
          <w:p>
            <w:pPr>
              <w:spacing w:before="50" w:after="156" w:afterLines="50"/>
              <w:ind w:firstLine="420" w:firstLineChars="200"/>
              <w:rPr>
                <w:rFonts w:hint="eastAsia"/>
                <w:color w:val="000000"/>
                <w:szCs w:val="21"/>
                <w:u w:val="single"/>
              </w:rPr>
            </w:pPr>
            <w:r>
              <w:rPr>
                <w:rFonts w:hint="eastAsia"/>
                <w:color w:val="000000"/>
                <w:szCs w:val="21"/>
              </w:rPr>
              <w:t>发出任务书日期：</w:t>
            </w:r>
            <w:r>
              <w:rPr>
                <w:rFonts w:hint="eastAsia"/>
                <w:color w:val="000000"/>
                <w:szCs w:val="21"/>
                <w:u w:val="single"/>
              </w:rPr>
              <w:t xml:space="preserve">                  </w:t>
            </w:r>
          </w:p>
          <w:p>
            <w:pPr>
              <w:tabs>
                <w:tab w:val="left" w:pos="4910"/>
                <w:tab w:val="right" w:pos="7472"/>
              </w:tabs>
              <w:spacing w:before="156" w:beforeLines="50" w:after="156" w:afterLines="50"/>
              <w:ind w:firstLine="5565" w:firstLineChars="265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指导教师签名：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</w:p>
          <w:p>
            <w:pPr>
              <w:spacing w:before="156" w:beforeLines="50" w:after="156" w:afterLines="50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                                 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2" w:hRule="atLeast"/>
          <w:jc w:val="center"/>
        </w:trPr>
        <w:tc>
          <w:tcPr>
            <w:tcW w:w="9815" w:type="dxa"/>
            <w:gridSpan w:val="4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学科意见：</w:t>
            </w:r>
          </w:p>
          <w:p>
            <w:pPr>
              <w:spacing w:before="156" w:beforeLines="50" w:after="156" w:afterLines="50"/>
              <w:ind w:firstLine="5355" w:firstLineChars="2550"/>
              <w:rPr>
                <w:rFonts w:hint="eastAsia"/>
                <w:color w:val="000000"/>
                <w:szCs w:val="21"/>
                <w:u w:val="single"/>
              </w:rPr>
            </w:pPr>
            <w:r>
              <w:rPr>
                <w:rFonts w:hint="eastAsia"/>
                <w:color w:val="000000"/>
                <w:szCs w:val="21"/>
              </w:rPr>
              <w:t xml:space="preserve">学科负责人签名： </w:t>
            </w:r>
            <w:r>
              <w:rPr>
                <w:rFonts w:hint="eastAsia"/>
                <w:color w:val="000000"/>
                <w:szCs w:val="21"/>
                <w:u w:val="single"/>
              </w:rPr>
              <w:t xml:space="preserve">              </w:t>
            </w:r>
          </w:p>
          <w:p>
            <w:pPr>
              <w:spacing w:before="156" w:beforeLines="50" w:after="156" w:afterLines="50"/>
              <w:ind w:firstLine="5355" w:firstLineChars="2550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年     月 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multilevel"/>
    <w:tmpl w:val="0000000F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">
    <w:nsid w:val="536A4639"/>
    <w:multiLevelType w:val="multilevel"/>
    <w:tmpl w:val="536A463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83C87"/>
    <w:rsid w:val="08AC4513"/>
    <w:rsid w:val="0DC94227"/>
    <w:rsid w:val="20850F41"/>
    <w:rsid w:val="26C33D86"/>
    <w:rsid w:val="3F862775"/>
    <w:rsid w:val="4A805133"/>
    <w:rsid w:val="5A883C87"/>
    <w:rsid w:val="67D60D53"/>
    <w:rsid w:val="72906B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2016-11-30T04:14:00Z</dcterms:created>
  <dc:creator>joey</dc:creator>
  <cp:lastModifiedBy>joey</cp:lastModifiedBy>
  <dcterms:modified xsi:type="dcterms:W3CDTF">2016-11-30T07:57:05Z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