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Announce-My-Presence - Amazon Echo skill to announce one’s presence when entering a room</w:t>
      </w:r>
      <w:r>
        <w:t xml:space="preserve"> </w:t>
      </w:r>
      <w:hyperlink r:id="rId25">
        <w:r>
          <w:rPr>
            <w:rStyle w:val="Hyperlink"/>
          </w:rPr>
          <w:t xml:space="preserve">https://github.com/joeygibson/announce-my-presence</w:t>
        </w:r>
      </w:hyperlink>
    </w:p>
    <w:p>
      <w:pPr>
        <w:pStyle w:val="Compact"/>
        <w:numPr>
          <w:numId w:val="1001"/>
          <w:ilvl w:val="0"/>
        </w:numPr>
      </w:pPr>
      <w:r>
        <w:t xml:space="preserve">TrumpTweets - Amazon Echo skill to read tweets from a certain user</w:t>
      </w:r>
      <w:r>
        <w:t xml:space="preserve"> </w:t>
      </w:r>
      <w:hyperlink r:id="rId26">
        <w:r>
          <w:rPr>
            <w:rStyle w:val="Hyperlink"/>
          </w:rPr>
          <w:t xml:space="preserve">https://github.com/joeygibson/trumptweets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7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8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a new product offering; working with product team turning prototype into producton.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Wrote an AWS Lambda service in Go for moving files from S3 to another component in the system.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31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2018-07-13T01:47:29Z</dcterms:created>
  <dcterms:modified xsi:type="dcterms:W3CDTF">2018-07-13T01:47:29Z</dcterms:modified>
</cp:coreProperties>
</file>