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68C9A" w14:textId="068B7206" w:rsidR="0093352A" w:rsidRPr="00BE5BC9" w:rsidRDefault="0093352A" w:rsidP="00BE5BC9">
      <w:pPr>
        <w:jc w:val="center"/>
        <w:rPr>
          <w:sz w:val="30"/>
          <w:szCs w:val="30"/>
          <w:u w:val="single"/>
        </w:rPr>
      </w:pPr>
      <w:r w:rsidRPr="00BE5BC9">
        <w:rPr>
          <w:sz w:val="30"/>
          <w:szCs w:val="30"/>
          <w:u w:val="single"/>
        </w:rPr>
        <w:t xml:space="preserve">eSports, </w:t>
      </w:r>
      <w:r w:rsidR="00D25D58" w:rsidRPr="00BE5BC9">
        <w:rPr>
          <w:sz w:val="30"/>
          <w:szCs w:val="30"/>
          <w:u w:val="single"/>
        </w:rPr>
        <w:t>Riot Games</w:t>
      </w:r>
      <w:r w:rsidRPr="00BE5BC9">
        <w:rPr>
          <w:sz w:val="30"/>
          <w:szCs w:val="30"/>
          <w:u w:val="single"/>
        </w:rPr>
        <w:t>, and</w:t>
      </w:r>
      <w:r w:rsidR="007372BC" w:rsidRPr="00BE5BC9">
        <w:rPr>
          <w:sz w:val="30"/>
          <w:szCs w:val="30"/>
          <w:u w:val="single"/>
        </w:rPr>
        <w:t xml:space="preserve"> U.S. Law</w:t>
      </w:r>
      <w:r w:rsidRPr="00BE5BC9">
        <w:rPr>
          <w:sz w:val="30"/>
          <w:szCs w:val="30"/>
          <w:u w:val="single"/>
        </w:rPr>
        <w:t xml:space="preserve">: </w:t>
      </w:r>
      <w:r w:rsidR="007372BC" w:rsidRPr="00BE5BC9">
        <w:rPr>
          <w:sz w:val="30"/>
          <w:szCs w:val="30"/>
          <w:u w:val="single"/>
        </w:rPr>
        <w:t>A</w:t>
      </w:r>
      <w:r w:rsidRPr="00BE5BC9">
        <w:rPr>
          <w:sz w:val="30"/>
          <w:szCs w:val="30"/>
          <w:u w:val="single"/>
        </w:rPr>
        <w:t xml:space="preserve"> Literature Review</w:t>
      </w:r>
    </w:p>
    <w:p w14:paraId="2EA20588" w14:textId="18BAF279" w:rsidR="00BE5BC9" w:rsidRDefault="00BE5BC9" w:rsidP="00BE5BC9">
      <w:pPr>
        <w:jc w:val="center"/>
        <w:rPr>
          <w:sz w:val="30"/>
          <w:szCs w:val="30"/>
        </w:rPr>
      </w:pPr>
    </w:p>
    <w:p w14:paraId="56F4CB0C" w14:textId="777ADA30" w:rsidR="00BE5BC9" w:rsidRPr="00BE5BC9" w:rsidRDefault="00BE5BC9" w:rsidP="00BE5BC9">
      <w:pPr>
        <w:jc w:val="center"/>
      </w:pPr>
      <w:r w:rsidRPr="00BE5BC9">
        <w:t>Joey Illuzzi</w:t>
      </w:r>
      <w:r>
        <w:t>, DHSS 2019</w:t>
      </w:r>
    </w:p>
    <w:p w14:paraId="39FCB10F" w14:textId="77777777" w:rsidR="006057EA" w:rsidRDefault="006057EA"/>
    <w:p w14:paraId="2E21605F" w14:textId="77777777" w:rsidR="006057EA" w:rsidRDefault="006057EA" w:rsidP="00003414">
      <w:pPr>
        <w:jc w:val="center"/>
      </w:pPr>
      <w:r>
        <w:rPr>
          <w:b/>
          <w:bCs/>
          <w:i/>
          <w:iCs/>
        </w:rPr>
        <w:t>Introduction</w:t>
      </w:r>
    </w:p>
    <w:p w14:paraId="517AE0C5" w14:textId="77777777" w:rsidR="006057EA" w:rsidRDefault="006057EA" w:rsidP="006057EA">
      <w:pPr>
        <w:ind w:firstLine="720"/>
      </w:pPr>
    </w:p>
    <w:p w14:paraId="720DD19C" w14:textId="0F167733" w:rsidR="006057EA" w:rsidRDefault="0093352A" w:rsidP="00042A5A">
      <w:pPr>
        <w:ind w:firstLine="720"/>
      </w:pPr>
      <w:r>
        <w:t>As has been noted by recent scholars,</w:t>
      </w:r>
      <w:r w:rsidR="004B25FF">
        <w:rPr>
          <w:rStyle w:val="FootnoteReference"/>
        </w:rPr>
        <w:footnoteReference w:id="1"/>
      </w:r>
      <w:r w:rsidR="004B25FF">
        <w:t xml:space="preserve"> </w:t>
      </w:r>
      <w:r w:rsidR="007372BC">
        <w:t>eSports research is generally in its nascency. Despite the success of eSports in establishing itself as a competitive form of entertainment relative to traditional sports,</w:t>
      </w:r>
      <w:r w:rsidR="004B25FF">
        <w:rPr>
          <w:rStyle w:val="FootnoteReference"/>
        </w:rPr>
        <w:footnoteReference w:id="2"/>
      </w:r>
      <w:r w:rsidR="007372BC">
        <w:t xml:space="preserve"> </w:t>
      </w:r>
      <w:r w:rsidR="00B5116F">
        <w:t xml:space="preserve">accompanying </w:t>
      </w:r>
      <w:r w:rsidR="007372BC">
        <w:t>academic literature is still lacking</w:t>
      </w:r>
      <w:r w:rsidR="00B5116F">
        <w:t xml:space="preserve"> in</w:t>
      </w:r>
      <w:r w:rsidR="004B25FF">
        <w:t xml:space="preserve"> general</w:t>
      </w:r>
      <w:r w:rsidR="00B5116F">
        <w:t xml:space="preserve"> scope and </w:t>
      </w:r>
      <w:r w:rsidR="004B25FF">
        <w:t xml:space="preserve">interdisciplinary </w:t>
      </w:r>
      <w:r w:rsidR="00B5116F">
        <w:t xml:space="preserve">analysis, especially in legal contexts. </w:t>
      </w:r>
      <w:r w:rsidR="007372BC">
        <w:t xml:space="preserve">This literature review seeks to examine the </w:t>
      </w:r>
      <w:r w:rsidR="006057EA">
        <w:t xml:space="preserve">current </w:t>
      </w:r>
      <w:r w:rsidR="00B5116F">
        <w:t>lega</w:t>
      </w:r>
      <w:r w:rsidR="001A7772">
        <w:t>l,</w:t>
      </w:r>
      <w:r w:rsidR="00B5116F">
        <w:t xml:space="preserve"> cultural</w:t>
      </w:r>
      <w:r w:rsidR="001A7772">
        <w:t>, and historical</w:t>
      </w:r>
      <w:r w:rsidR="00B5116F">
        <w:t xml:space="preserve"> </w:t>
      </w:r>
      <w:r w:rsidR="007372BC">
        <w:t>discourse regarding classif</w:t>
      </w:r>
      <w:r w:rsidR="00B5116F">
        <w:t>ication of</w:t>
      </w:r>
      <w:r w:rsidR="007372BC">
        <w:t xml:space="preserve"> eSports as a sport, </w:t>
      </w:r>
      <w:r w:rsidR="004B25FF">
        <w:t xml:space="preserve">how </w:t>
      </w:r>
      <w:r w:rsidR="006057EA">
        <w:t xml:space="preserve">its classification impacts perceptions of </w:t>
      </w:r>
      <w:r w:rsidR="004B25FF">
        <w:t xml:space="preserve">eSports </w:t>
      </w:r>
      <w:r w:rsidR="006057EA">
        <w:t xml:space="preserve">and its </w:t>
      </w:r>
      <w:r w:rsidR="004B25FF">
        <w:t>regulat</w:t>
      </w:r>
      <w:r w:rsidR="006057EA">
        <w:t>ion, and the general consensus from legal scholars as to what future litigation and policy conflicts will likely arise for eSports—specifically in relation to Riot Games and</w:t>
      </w:r>
      <w:r w:rsidR="00D25D58">
        <w:t xml:space="preserve"> their title</w:t>
      </w:r>
      <w:r w:rsidR="006057EA">
        <w:t xml:space="preserve"> </w:t>
      </w:r>
      <w:r w:rsidR="006057EA" w:rsidRPr="00D25D58">
        <w:rPr>
          <w:i/>
          <w:iCs/>
        </w:rPr>
        <w:t>League of Legends</w:t>
      </w:r>
      <w:r w:rsidR="00042A5A">
        <w:rPr>
          <w:i/>
          <w:iCs/>
        </w:rPr>
        <w:t xml:space="preserve"> </w:t>
      </w:r>
      <w:r w:rsidR="00042A5A">
        <w:t>under United States law</w:t>
      </w:r>
      <w:r w:rsidR="006057EA">
        <w:t>.</w:t>
      </w:r>
    </w:p>
    <w:p w14:paraId="172F4B08" w14:textId="77777777" w:rsidR="006057EA" w:rsidRDefault="006057EA" w:rsidP="00003414">
      <w:pPr>
        <w:jc w:val="center"/>
      </w:pPr>
      <w:r w:rsidRPr="006057EA">
        <w:rPr>
          <w:b/>
          <w:bCs/>
          <w:i/>
          <w:iCs/>
        </w:rPr>
        <w:t>eSports</w:t>
      </w:r>
      <w:r w:rsidR="00690DF1">
        <w:rPr>
          <w:b/>
          <w:bCs/>
        </w:rPr>
        <w:t>:</w:t>
      </w:r>
      <w:r w:rsidRPr="00690DF1">
        <w:rPr>
          <w:b/>
          <w:bCs/>
          <w:i/>
          <w:iCs/>
        </w:rPr>
        <w:t xml:space="preserve"> </w:t>
      </w:r>
      <w:r w:rsidR="00AB737D">
        <w:rPr>
          <w:b/>
          <w:bCs/>
          <w:i/>
          <w:iCs/>
        </w:rPr>
        <w:t>Sport or Nah?</w:t>
      </w:r>
    </w:p>
    <w:p w14:paraId="0C5E210A" w14:textId="77777777" w:rsidR="006057EA" w:rsidRDefault="006057EA"/>
    <w:p w14:paraId="122639C7" w14:textId="629B7F58" w:rsidR="00003414" w:rsidRDefault="006057EA">
      <w:r>
        <w:tab/>
      </w:r>
      <w:r w:rsidR="00A96BD9">
        <w:t xml:space="preserve">Academic </w:t>
      </w:r>
      <w:r>
        <w:t xml:space="preserve">eSports literature is </w:t>
      </w:r>
      <w:r w:rsidR="00690DF1">
        <w:t>still developing</w:t>
      </w:r>
      <w:r>
        <w:t>,</w:t>
      </w:r>
      <w:r w:rsidR="00A96BD9">
        <w:t xml:space="preserve"> but</w:t>
      </w:r>
      <w:r>
        <w:t xml:space="preserve"> this is by far not the first synthesis of</w:t>
      </w:r>
      <w:r w:rsidR="00690DF1">
        <w:t xml:space="preserve"> eSports definitions. </w:t>
      </w:r>
      <w:r w:rsidR="00003414">
        <w:t>In most literature, scholars preface their analysis by looking at what they determine to be relevant</w:t>
      </w:r>
      <w:r w:rsidR="00A96BD9">
        <w:t xml:space="preserve"> </w:t>
      </w:r>
      <w:r w:rsidR="00003414">
        <w:t>definitions and typically either agree with an existing definition and its associated methodology or develop their own. However, s</w:t>
      </w:r>
      <w:r w:rsidR="00690DF1">
        <w:t xml:space="preserve">cholars across </w:t>
      </w:r>
      <w:r w:rsidR="00AB737D">
        <w:t>all prominent, relevant</w:t>
      </w:r>
      <w:r w:rsidR="00690DF1">
        <w:t xml:space="preserve"> academic discipline</w:t>
      </w:r>
      <w:r w:rsidR="00AB737D">
        <w:t>s</w:t>
      </w:r>
      <w:r w:rsidR="00690DF1">
        <w:t xml:space="preserve"> </w:t>
      </w:r>
      <w:r w:rsidR="00AB737D">
        <w:t xml:space="preserve">tend to define </w:t>
      </w:r>
      <w:r w:rsidR="00690DF1">
        <w:t>eSports according to its applicability inside their given discipline</w:t>
      </w:r>
      <w:r w:rsidR="00AB737D">
        <w:t xml:space="preserve"> and </w:t>
      </w:r>
      <w:r w:rsidR="00003414">
        <w:t xml:space="preserve">do not use generalizable </w:t>
      </w:r>
      <w:r w:rsidR="00AB737D">
        <w:t>frameworks to determine whether or not eSports can be accurately defined as a sport.</w:t>
      </w:r>
      <w:r w:rsidR="00AB737D">
        <w:rPr>
          <w:rStyle w:val="FootnoteReference"/>
        </w:rPr>
        <w:footnoteReference w:id="3"/>
      </w:r>
      <w:r w:rsidR="00690DF1">
        <w:t xml:space="preserve"> Due to the legal focus o</w:t>
      </w:r>
      <w:r w:rsidR="00AB737D">
        <w:t>f</w:t>
      </w:r>
      <w:r w:rsidR="00690DF1">
        <w:t xml:space="preserve"> </w:t>
      </w:r>
      <w:r w:rsidR="00AB737D">
        <w:t>the project associated with this literature review</w:t>
      </w:r>
      <w:r w:rsidR="00690DF1">
        <w:t>,</w:t>
      </w:r>
      <w:r w:rsidR="00AB737D">
        <w:t xml:space="preserve"> the discourse between definitions that use methodology based in legal tests, historical precedent, and</w:t>
      </w:r>
      <w:r w:rsidR="001A7772">
        <w:t xml:space="preserve"> economic and</w:t>
      </w:r>
      <w:r w:rsidR="00AB737D">
        <w:t xml:space="preserve"> </w:t>
      </w:r>
      <w:r w:rsidR="001A7772">
        <w:t>socio</w:t>
      </w:r>
      <w:r w:rsidR="00AB737D">
        <w:t>cultural significance will be those emphasized, compared, and examined.</w:t>
      </w:r>
    </w:p>
    <w:p w14:paraId="5F834329" w14:textId="77777777" w:rsidR="00042A5A" w:rsidRDefault="00042A5A"/>
    <w:p w14:paraId="49B45AC1" w14:textId="60B8F815" w:rsidR="00003414" w:rsidRPr="00F70FB8" w:rsidRDefault="00003414">
      <w:r w:rsidRPr="00F70FB8">
        <w:rPr>
          <w:b/>
          <w:bCs/>
        </w:rPr>
        <w:t>Why does it matter?</w:t>
      </w:r>
    </w:p>
    <w:p w14:paraId="270A764E" w14:textId="77777777" w:rsidR="00003414" w:rsidRDefault="00003414"/>
    <w:p w14:paraId="57696028" w14:textId="77777777" w:rsidR="00003414" w:rsidRDefault="00003414">
      <w:r>
        <w:tab/>
        <w:t xml:space="preserve">Especially in the United States, classifying an activity </w:t>
      </w:r>
      <w:r w:rsidR="005269E1">
        <w:t xml:space="preserve">or competition as a sport has significant legal meaning. Sports have consistently </w:t>
      </w:r>
      <w:r w:rsidR="00F70FB8">
        <w:t>experienced the enactment and application of exclusive statutes in terms of broadcasting,</w:t>
      </w:r>
      <w:r w:rsidR="00F70FB8">
        <w:rPr>
          <w:rStyle w:val="FootnoteReference"/>
        </w:rPr>
        <w:footnoteReference w:id="4"/>
      </w:r>
      <w:r w:rsidR="00F70FB8">
        <w:t xml:space="preserve"> gambling,</w:t>
      </w:r>
      <w:r w:rsidR="00F70FB8">
        <w:rPr>
          <w:rStyle w:val="FootnoteReference"/>
        </w:rPr>
        <w:footnoteReference w:id="5"/>
      </w:r>
      <w:r w:rsidR="00251CFA">
        <w:rPr>
          <w:rStyle w:val="FootnoteReference"/>
        </w:rPr>
        <w:footnoteReference w:id="6"/>
      </w:r>
      <w:r w:rsidR="00251CFA">
        <w:rPr>
          <w:rStyle w:val="FootnoteReference"/>
        </w:rPr>
        <w:footnoteReference w:id="7"/>
      </w:r>
      <w:r w:rsidR="00F70FB8">
        <w:t xml:space="preserve"> </w:t>
      </w:r>
      <w:r w:rsidR="007267B0">
        <w:t>antitrust,</w:t>
      </w:r>
      <w:r w:rsidR="007267B0">
        <w:rPr>
          <w:rStyle w:val="FootnoteReference"/>
        </w:rPr>
        <w:footnoteReference w:id="8"/>
      </w:r>
      <w:r w:rsidR="007267B0">
        <w:t xml:space="preserve"> </w:t>
      </w:r>
      <w:r w:rsidR="00F70FB8">
        <w:t>and safety regulations.</w:t>
      </w:r>
      <w:r w:rsidR="00F70FB8">
        <w:rPr>
          <w:rStyle w:val="FootnoteReference"/>
        </w:rPr>
        <w:footnoteReference w:id="9"/>
      </w:r>
      <w:r w:rsidR="00251CFA">
        <w:t xml:space="preserve"> </w:t>
      </w:r>
      <w:r w:rsidR="00251CFA">
        <w:lastRenderedPageBreak/>
        <w:t>L</w:t>
      </w:r>
      <w:r w:rsidR="002A7E60">
        <w:t>egal</w:t>
      </w:r>
      <w:r w:rsidR="00251CFA">
        <w:t xml:space="preserve"> scholars such as Holden, </w:t>
      </w:r>
      <w:proofErr w:type="spellStart"/>
      <w:r w:rsidR="00251CFA">
        <w:t>Kaburakis</w:t>
      </w:r>
      <w:proofErr w:type="spellEnd"/>
      <w:r w:rsidR="00251CFA">
        <w:t xml:space="preserve">, and </w:t>
      </w:r>
      <w:proofErr w:type="spellStart"/>
      <w:r w:rsidR="00251CFA">
        <w:t>Rodenberg</w:t>
      </w:r>
      <w:proofErr w:type="spellEnd"/>
      <w:r w:rsidR="00251CFA">
        <w:t xml:space="preserve"> have even been able to highlight several specific instances in recent eSports history that—</w:t>
      </w:r>
      <w:r w:rsidR="008B237A">
        <w:t xml:space="preserve">depending </w:t>
      </w:r>
      <w:r w:rsidR="003E67D3">
        <w:t xml:space="preserve">on eSports’ status as a </w:t>
      </w:r>
      <w:r w:rsidR="00251CFA">
        <w:t xml:space="preserve">sport—would </w:t>
      </w:r>
      <w:r w:rsidR="008B237A">
        <w:t>have varying outcomes</w:t>
      </w:r>
      <w:r w:rsidR="00251CFA">
        <w:t xml:space="preserve"> </w:t>
      </w:r>
      <w:r w:rsidR="008B237A">
        <w:t xml:space="preserve">in an </w:t>
      </w:r>
      <w:r w:rsidR="00251CFA">
        <w:t>antitrust li</w:t>
      </w:r>
      <w:r w:rsidR="008B237A">
        <w:t>tig</w:t>
      </w:r>
      <w:r w:rsidR="00251CFA">
        <w:t>ation</w:t>
      </w:r>
      <w:r w:rsidR="008B237A">
        <w:t xml:space="preserve"> context</w:t>
      </w:r>
      <w:r w:rsidR="00251CFA">
        <w:t>.</w:t>
      </w:r>
      <w:r w:rsidR="00251CFA">
        <w:rPr>
          <w:rStyle w:val="FootnoteReference"/>
        </w:rPr>
        <w:footnoteReference w:id="10"/>
      </w:r>
      <w:r w:rsidR="00251CFA">
        <w:t xml:space="preserve"> Therefore, </w:t>
      </w:r>
      <w:r w:rsidR="008B237A">
        <w:t>establishing a comprehensive synthesis of eSports definition frameworks is essential if concerns regarding potential future eSports litigation and policy conflicts</w:t>
      </w:r>
      <w:r w:rsidR="003E67D3">
        <w:t xml:space="preserve"> </w:t>
      </w:r>
      <w:r w:rsidR="008B237A">
        <w:t>are to be identified accurately.</w:t>
      </w:r>
    </w:p>
    <w:p w14:paraId="009AC5DD" w14:textId="77777777" w:rsidR="00251CFA" w:rsidRDefault="00251CFA"/>
    <w:p w14:paraId="4CA54EE8" w14:textId="51022DBD" w:rsidR="00251CFA" w:rsidRDefault="00C84817">
      <w:pPr>
        <w:rPr>
          <w:b/>
          <w:bCs/>
        </w:rPr>
      </w:pPr>
      <w:r>
        <w:rPr>
          <w:b/>
          <w:bCs/>
        </w:rPr>
        <w:t>Fields and</w:t>
      </w:r>
      <w:r w:rsidR="00640C61">
        <w:rPr>
          <w:b/>
          <w:bCs/>
        </w:rPr>
        <w:t xml:space="preserve"> Definitional</w:t>
      </w:r>
      <w:r>
        <w:rPr>
          <w:b/>
          <w:bCs/>
        </w:rPr>
        <w:t xml:space="preserve"> Factors Examined</w:t>
      </w:r>
    </w:p>
    <w:p w14:paraId="7CD0E6C8" w14:textId="77777777" w:rsidR="008B237A" w:rsidRDefault="008B237A">
      <w:pPr>
        <w:rPr>
          <w:b/>
          <w:bCs/>
        </w:rPr>
      </w:pPr>
    </w:p>
    <w:p w14:paraId="75327D6A" w14:textId="0B7743D2" w:rsidR="008B237A" w:rsidRDefault="008B237A">
      <w:r>
        <w:tab/>
        <w:t xml:space="preserve">As stated in </w:t>
      </w:r>
      <w:r w:rsidR="003E67D3">
        <w:t>the introduction of this section, the legal focus of this project restricts the inclusion of definitions and definition</w:t>
      </w:r>
      <w:r w:rsidR="00DC3C47">
        <w:t xml:space="preserve">al </w:t>
      </w:r>
      <w:r w:rsidR="003E67D3">
        <w:t xml:space="preserve">frameworks from fields that relate most directly and have frameworks that incorporate factors such as historical precedent, </w:t>
      </w:r>
      <w:r w:rsidR="00DC3C47">
        <w:t xml:space="preserve">legal tests, and </w:t>
      </w:r>
      <w:r w:rsidR="00187563">
        <w:t>economic and socio</w:t>
      </w:r>
      <w:r w:rsidR="00DC3C47">
        <w:t xml:space="preserve">cultural significance. While </w:t>
      </w:r>
      <w:r w:rsidR="00187563">
        <w:t>socio</w:t>
      </w:r>
      <w:r w:rsidR="00DC3C47">
        <w:t xml:space="preserve">cultural significance may seem unfitting when compared to the other mentioned metrics, it has been used as a metric in legal </w:t>
      </w:r>
      <w:r w:rsidR="001047FB">
        <w:t>scholarship</w:t>
      </w:r>
      <w:r w:rsidR="00DC3C47">
        <w:t xml:space="preserve"> to determine whether an activity or competition should be considered a sport.</w:t>
      </w:r>
      <w:r w:rsidR="00DC3C47">
        <w:rPr>
          <w:rStyle w:val="FootnoteReference"/>
        </w:rPr>
        <w:footnoteReference w:id="11"/>
      </w:r>
      <w:r w:rsidR="00DC3C47">
        <w:t xml:space="preserve"> In my </w:t>
      </w:r>
      <w:r w:rsidR="003609F0">
        <w:t>time-con</w:t>
      </w:r>
      <w:r w:rsidR="00C740EF">
        <w:t xml:space="preserve">strained </w:t>
      </w:r>
      <w:r w:rsidR="00DC3C47">
        <w:t xml:space="preserve">research and reading—which is further limited due to my inability to read literature outside of the English-language—the fields </w:t>
      </w:r>
      <w:r w:rsidR="003609F0">
        <w:t xml:space="preserve">I believe </w:t>
      </w:r>
      <w:r w:rsidR="00DC3C47">
        <w:t xml:space="preserve">concentrate on these factors the most are sports studies, sports management, </w:t>
      </w:r>
      <w:r w:rsidR="0070696F">
        <w:t xml:space="preserve">sports studies, </w:t>
      </w:r>
      <w:r w:rsidR="00DC3C47">
        <w:t>and law.</w:t>
      </w:r>
      <w:r w:rsidR="00B37B6A">
        <w:t xml:space="preserve"> However, this is not to argue that any of these fields necessarily agree on which factors are most important or whether eSports should be considered a sport. This is also not to argue that individual scholars within each discipline necessarily agree on definitions or use the exact same composition of metrics. </w:t>
      </w:r>
      <w:r w:rsidR="00C84817">
        <w:t>From my reading,</w:t>
      </w:r>
      <w:r w:rsidR="00B37B6A">
        <w:t xml:space="preserve"> sports studies</w:t>
      </w:r>
      <w:r w:rsidR="0070696F">
        <w:t>, sports</w:t>
      </w:r>
      <w:r w:rsidR="00B37B6A">
        <w:t xml:space="preserve"> management</w:t>
      </w:r>
      <w:r w:rsidR="0070696F">
        <w:t>, and sports science</w:t>
      </w:r>
      <w:r w:rsidR="00C84817">
        <w:t xml:space="preserve"> generally</w:t>
      </w:r>
      <w:r w:rsidR="00B37B6A">
        <w:t xml:space="preserve"> use more similar metrics than that of law, so</w:t>
      </w:r>
      <w:r w:rsidR="00C84817">
        <w:t xml:space="preserve"> </w:t>
      </w:r>
      <w:r w:rsidR="00B37B6A">
        <w:t xml:space="preserve">definitional </w:t>
      </w:r>
      <w:r w:rsidR="00C84817">
        <w:t xml:space="preserve">frameworks </w:t>
      </w:r>
      <w:r w:rsidR="00B37B6A">
        <w:t>from sports studies</w:t>
      </w:r>
      <w:r w:rsidR="0070696F">
        <w:t xml:space="preserve">, </w:t>
      </w:r>
      <w:r w:rsidR="00B37B6A">
        <w:t>management</w:t>
      </w:r>
      <w:r w:rsidR="0070696F">
        <w:t>, and science</w:t>
      </w:r>
      <w:r w:rsidR="00C84817">
        <w:t xml:space="preserve"> will be grouped together with law </w:t>
      </w:r>
      <w:r w:rsidR="00D25D58">
        <w:t xml:space="preserve">grouped </w:t>
      </w:r>
      <w:r w:rsidR="00C84817">
        <w:t>on its own followed by a comparison</w:t>
      </w:r>
      <w:r w:rsidR="00D25D58">
        <w:t xml:space="preserve"> of both groupings.</w:t>
      </w:r>
    </w:p>
    <w:p w14:paraId="2D0247F7" w14:textId="77777777" w:rsidR="00C84817" w:rsidRDefault="00C84817"/>
    <w:p w14:paraId="4B8F9D54" w14:textId="11814219" w:rsidR="00C84817" w:rsidRDefault="00C84817">
      <w:pPr>
        <w:rPr>
          <w:b/>
          <w:bCs/>
        </w:rPr>
      </w:pPr>
      <w:r>
        <w:rPr>
          <w:b/>
          <w:bCs/>
        </w:rPr>
        <w:t>Sports Studies/Management</w:t>
      </w:r>
      <w:r w:rsidR="0070696F">
        <w:rPr>
          <w:b/>
          <w:bCs/>
        </w:rPr>
        <w:t>/Science</w:t>
      </w:r>
    </w:p>
    <w:p w14:paraId="5F938E1C" w14:textId="77777777" w:rsidR="00C84817" w:rsidRDefault="00C84817">
      <w:pPr>
        <w:rPr>
          <w:b/>
          <w:bCs/>
        </w:rPr>
      </w:pPr>
    </w:p>
    <w:p w14:paraId="3ABFA5E8" w14:textId="3CCC46DF" w:rsidR="00F24C55" w:rsidRDefault="00187563">
      <w:r>
        <w:tab/>
      </w:r>
      <w:r w:rsidR="005E0615">
        <w:t>Noted by previous eSports literature reviews,</w:t>
      </w:r>
      <w:r w:rsidR="005E0615">
        <w:rPr>
          <w:rStyle w:val="FootnoteReference"/>
        </w:rPr>
        <w:footnoteReference w:id="12"/>
      </w:r>
      <w:r w:rsidR="005E0615">
        <w:t xml:space="preserve"> analysis of whether or not eSports can be incorporated within the frame of sports has been contested</w:t>
      </w:r>
      <w:r w:rsidR="00FC2E30">
        <w:t xml:space="preserve"> in these fields</w:t>
      </w:r>
      <w:r w:rsidR="005E0615">
        <w:t xml:space="preserve"> since Hemphill’s 2005 piece on what he referred to as “cybersport.”</w:t>
      </w:r>
      <w:r w:rsidR="005E0615">
        <w:rPr>
          <w:rStyle w:val="FootnoteReference"/>
        </w:rPr>
        <w:footnoteReference w:id="13"/>
      </w:r>
      <w:r w:rsidR="00D25D58">
        <w:t xml:space="preserve"> His analysis focused on </w:t>
      </w:r>
      <w:r w:rsidR="007C5849">
        <w:t xml:space="preserve">moral and social reasoning, but also took into account how video games can, in some ways, be considered sport due to the interactivity of some games requiring skilled physicality. Later works, like </w:t>
      </w:r>
      <w:proofErr w:type="spellStart"/>
      <w:r w:rsidR="007C5849">
        <w:t>Jonasson</w:t>
      </w:r>
      <w:proofErr w:type="spellEnd"/>
      <w:r w:rsidR="007C5849">
        <w:t xml:space="preserve"> and </w:t>
      </w:r>
      <w:proofErr w:type="spellStart"/>
      <w:r w:rsidR="007C5849">
        <w:t>Thiborg’s</w:t>
      </w:r>
      <w:proofErr w:type="spellEnd"/>
      <w:r w:rsidR="00E36878">
        <w:t xml:space="preserve"> in 2010</w:t>
      </w:r>
      <w:r w:rsidR="007C5849">
        <w:t>,</w:t>
      </w:r>
      <w:r w:rsidR="007C5849">
        <w:rPr>
          <w:rStyle w:val="FootnoteReference"/>
        </w:rPr>
        <w:footnoteReference w:id="14"/>
      </w:r>
      <w:r w:rsidR="007C5849">
        <w:t xml:space="preserve"> attempt to incorporate eSports within </w:t>
      </w:r>
      <w:r w:rsidR="00E36878">
        <w:t xml:space="preserve">previously established </w:t>
      </w:r>
      <w:r w:rsidR="007C5849">
        <w:t>modern sport frameworks developed for determining whether a given type of “play” can be considered a sport dependent on whether it is considered organized, competitive, and intellectual.</w:t>
      </w:r>
      <w:r w:rsidR="007C5849">
        <w:rPr>
          <w:rStyle w:val="FootnoteReference"/>
        </w:rPr>
        <w:footnoteReference w:id="15"/>
      </w:r>
      <w:r w:rsidR="00E36878">
        <w:t xml:space="preserve"> </w:t>
      </w:r>
    </w:p>
    <w:p w14:paraId="654C9809" w14:textId="77777777" w:rsidR="00C84817" w:rsidRDefault="00E36878" w:rsidP="00F24C55">
      <w:pPr>
        <w:ind w:firstLine="720"/>
      </w:pPr>
      <w:r>
        <w:t xml:space="preserve">More recent works take extremely varied perspectives. </w:t>
      </w:r>
      <w:proofErr w:type="spellStart"/>
      <w:r>
        <w:t>Heere</w:t>
      </w:r>
      <w:proofErr w:type="spellEnd"/>
      <w:r>
        <w:t xml:space="preserve"> tied the difficulty in classifying eSports as sport to the difficulty in even adopting a consistent definition of “sport.”</w:t>
      </w:r>
      <w:r>
        <w:rPr>
          <w:rStyle w:val="FootnoteReference"/>
        </w:rPr>
        <w:footnoteReference w:id="16"/>
      </w:r>
      <w:r w:rsidR="00AB79E9">
        <w:t xml:space="preserve"> </w:t>
      </w:r>
      <w:r w:rsidR="00AB79E9">
        <w:lastRenderedPageBreak/>
        <w:t>He discusses from a philosophical standpoint, arguing that if sport is an “undefinable ambiguous construct,” trying to define eSports is a “somewhat redundant exercise.”</w:t>
      </w:r>
      <w:r w:rsidR="00AB79E9">
        <w:rPr>
          <w:rStyle w:val="FootnoteReference"/>
        </w:rPr>
        <w:footnoteReference w:id="17"/>
      </w:r>
      <w:r w:rsidR="00AB79E9">
        <w:t xml:space="preserve"> However, he does note that it is crucial that the field of sports management (in addition to media companies, sponsors, and technology-oriented companies) be receptive of eSports. If sport is undefinable, he argues that we must use the framework of “</w:t>
      </w:r>
      <w:proofErr w:type="spellStart"/>
      <w:r w:rsidR="00AB79E9">
        <w:t>sportification</w:t>
      </w:r>
      <w:proofErr w:type="spellEnd"/>
      <w:r w:rsidR="00AB79E9">
        <w:t>” to allow for contextual, varying definitions of sport that can incorporate new forms of sports or manifestations of “</w:t>
      </w:r>
      <w:proofErr w:type="spellStart"/>
      <w:r w:rsidR="00AB79E9">
        <w:t>sportification</w:t>
      </w:r>
      <w:proofErr w:type="spellEnd"/>
      <w:r w:rsidR="00AB79E9">
        <w:t>.”</w:t>
      </w:r>
      <w:r w:rsidR="00F24C55">
        <w:rPr>
          <w:rStyle w:val="FootnoteReference"/>
        </w:rPr>
        <w:footnoteReference w:id="18"/>
      </w:r>
    </w:p>
    <w:p w14:paraId="5953DA5C" w14:textId="1AD0A65A" w:rsidR="0042036A" w:rsidRDefault="00042A5A" w:rsidP="00F24C55">
      <w:pPr>
        <w:ind w:firstLine="720"/>
      </w:pPr>
      <w:r>
        <w:t xml:space="preserve">This </w:t>
      </w:r>
      <w:r w:rsidR="00387B95">
        <w:t xml:space="preserve">completely </w:t>
      </w:r>
      <w:r>
        <w:t xml:space="preserve">fluid definition of sport and eSport is, however, uncommon among other recent literature. </w:t>
      </w:r>
      <w:proofErr w:type="spellStart"/>
      <w:r w:rsidR="00CA3677">
        <w:t>Karhulahti</w:t>
      </w:r>
      <w:proofErr w:type="spellEnd"/>
      <w:r w:rsidR="00CA3677">
        <w:t xml:space="preserve"> utilized a dual framework combining ideas of executive ownership and internationally recognized definition to attempt to explain eSports as sport.</w:t>
      </w:r>
      <w:r w:rsidR="00CA3677">
        <w:rPr>
          <w:rStyle w:val="FootnoteReference"/>
        </w:rPr>
        <w:footnoteReference w:id="19"/>
      </w:r>
      <w:r w:rsidR="00CA3677">
        <w:t xml:space="preserve"> Although he concedes that “</w:t>
      </w:r>
      <w:proofErr w:type="spellStart"/>
      <w:r w:rsidR="00CA3677">
        <w:t>esport</w:t>
      </w:r>
      <w:proofErr w:type="spellEnd"/>
      <w:r w:rsidR="00CA3677">
        <w:t xml:space="preserve"> products are, without question, forms of sport as per their nature of competition, skill requirements, physical precision, and ethical aptness,” he argues that because eSports are exclusively owned, profit-generating products, they do not satisfy Sport Accord’s (an internationally reputable sport association) fifth criterion </w:t>
      </w:r>
      <w:r w:rsidR="0042036A">
        <w:t>from their 2016 sports definition stating that</w:t>
      </w:r>
      <w:r w:rsidR="00CA3677">
        <w:t xml:space="preserve"> a sport </w:t>
      </w:r>
      <w:r w:rsidR="0042036A">
        <w:t xml:space="preserve">must </w:t>
      </w:r>
      <w:r w:rsidR="00CA3677">
        <w:t>not hav</w:t>
      </w:r>
      <w:r w:rsidR="0042036A">
        <w:t>e t</w:t>
      </w:r>
      <w:r w:rsidR="00CA3677">
        <w:t>o “rely on equipment that is provided by a single supplier.”</w:t>
      </w:r>
      <w:r w:rsidR="00F95640">
        <w:rPr>
          <w:rStyle w:val="FootnoteReference"/>
        </w:rPr>
        <w:footnoteReference w:id="20"/>
      </w:r>
      <w:r w:rsidR="00387B95">
        <w:t xml:space="preserve"> </w:t>
      </w:r>
    </w:p>
    <w:p w14:paraId="46717A8B" w14:textId="2A87B2FE" w:rsidR="00042A5A" w:rsidRPr="00DC3710" w:rsidRDefault="00387B95" w:rsidP="00DC3710">
      <w:pPr>
        <w:pStyle w:val="NormalWeb"/>
        <w:rPr>
          <w:rFonts w:eastAsia="Times New Roman"/>
        </w:rPr>
      </w:pPr>
      <w:r>
        <w:t xml:space="preserve">Similarly, Hallman and Giel utilize a combination of criteria from European Commission white papers and scholars Gratton and Taylor, resulting in a five-pronged test based on existence of physical activity, practice of recreational purposes, competition elements, institutional organizations, and general </w:t>
      </w:r>
      <w:r w:rsidR="00A03391">
        <w:t xml:space="preserve">social and </w:t>
      </w:r>
      <w:r>
        <w:t>media acceptance.</w:t>
      </w:r>
      <w:r>
        <w:rPr>
          <w:rStyle w:val="FootnoteReference"/>
        </w:rPr>
        <w:footnoteReference w:id="21"/>
      </w:r>
      <w:r w:rsidR="0056251C">
        <w:t xml:space="preserve"> They concluded that “one can argue that eSports is close to but not yet equivalent to sports,” but also state that eSports—due to </w:t>
      </w:r>
      <w:r w:rsidR="0070696F">
        <w:t xml:space="preserve">continued </w:t>
      </w:r>
      <w:r w:rsidR="0056251C">
        <w:t>acceptance in sports business and</w:t>
      </w:r>
      <w:r w:rsidR="0070696F">
        <w:t xml:space="preserve"> the</w:t>
      </w:r>
      <w:r w:rsidR="0056251C">
        <w:t xml:space="preserve"> satisfaction of four out of their five criteria (exception is institutional organizations)</w:t>
      </w:r>
      <w:r w:rsidR="0070696F">
        <w:t xml:space="preserve">—“will likely be officially accepted as a sport and eventually even included to the Olympic </w:t>
      </w:r>
      <w:proofErr w:type="spellStart"/>
      <w:r w:rsidR="0070696F">
        <w:t>programme</w:t>
      </w:r>
      <w:proofErr w:type="spellEnd"/>
      <w:r w:rsidR="0070696F">
        <w:t>.”</w:t>
      </w:r>
      <w:r w:rsidR="0070696F">
        <w:rPr>
          <w:rStyle w:val="FootnoteReference"/>
        </w:rPr>
        <w:footnoteReference w:id="22"/>
      </w:r>
      <w:r w:rsidR="0070696F">
        <w:t xml:space="preserve"> </w:t>
      </w:r>
      <w:r w:rsidR="009C2204">
        <w:t xml:space="preserve">This approach is similar to </w:t>
      </w:r>
      <w:r w:rsidR="00DC3710">
        <w:t xml:space="preserve">that of Funk, </w:t>
      </w:r>
      <w:proofErr w:type="spellStart"/>
      <w:r w:rsidR="00DC3710">
        <w:t>Pizzo</w:t>
      </w:r>
      <w:proofErr w:type="spellEnd"/>
      <w:r w:rsidR="00DC3710">
        <w:t>, and Baker who used almost identical criteria yet came to the conclusion that eSports “</w:t>
      </w:r>
      <w:r w:rsidR="00DC3710" w:rsidRPr="00DC3710">
        <w:rPr>
          <w:rFonts w:eastAsia="Times New Roman"/>
        </w:rPr>
        <w:t>events and competitions</w:t>
      </w:r>
      <w:r w:rsidR="00DC3710">
        <w:rPr>
          <w:rFonts w:eastAsia="Times New Roman"/>
        </w:rPr>
        <w:t>” such as those organized by Riot Games and Valve “</w:t>
      </w:r>
      <w:r w:rsidR="00DC3710" w:rsidRPr="00DC3710">
        <w:rPr>
          <w:rFonts w:eastAsia="Times New Roman"/>
        </w:rPr>
        <w:t>meet all requirements</w:t>
      </w:r>
      <w:r w:rsidR="00DC3710">
        <w:rPr>
          <w:rFonts w:eastAsia="Times New Roman"/>
        </w:rPr>
        <w:t xml:space="preserve"> [and]</w:t>
      </w:r>
      <w:r w:rsidR="00DC3710" w:rsidRPr="00DC3710">
        <w:rPr>
          <w:rFonts w:eastAsia="Times New Roman"/>
        </w:rPr>
        <w:t xml:space="preserve"> should be classified as sport</w:t>
      </w:r>
      <w:r w:rsidR="00DC3710">
        <w:rPr>
          <w:rFonts w:eastAsia="Times New Roman"/>
        </w:rPr>
        <w:t>.”</w:t>
      </w:r>
      <w:r w:rsidR="00DC3710">
        <w:rPr>
          <w:rStyle w:val="FootnoteReference"/>
          <w:rFonts w:eastAsia="Times New Roman"/>
        </w:rPr>
        <w:footnoteReference w:id="23"/>
      </w:r>
    </w:p>
    <w:p w14:paraId="4F4CCBFD" w14:textId="7BF45403" w:rsidR="00A03391" w:rsidRPr="00D14A60" w:rsidRDefault="001A7772" w:rsidP="00F24C55">
      <w:pPr>
        <w:ind w:firstLine="720"/>
      </w:pPr>
      <w:r>
        <w:t xml:space="preserve">Some </w:t>
      </w:r>
      <w:r w:rsidR="00D14A60">
        <w:t>scholars are</w:t>
      </w:r>
      <w:r>
        <w:t xml:space="preserve"> more critical of</w:t>
      </w:r>
      <w:r w:rsidR="00D14A60">
        <w:t xml:space="preserve"> defining eSports as sport, such as Jenny, Manning, Keiper, and </w:t>
      </w:r>
      <w:proofErr w:type="spellStart"/>
      <w:r w:rsidR="00D14A60">
        <w:t>Olrich</w:t>
      </w:r>
      <w:proofErr w:type="spellEnd"/>
      <w:r w:rsidR="00D14A60">
        <w:t>, but do not use any unique metrics to critique eSports and follow the suit of other scholars by pointing to the lack of institutionalization and physicality in eSports.</w:t>
      </w:r>
      <w:r w:rsidR="00D14A60">
        <w:rPr>
          <w:rStyle w:val="FootnoteReference"/>
        </w:rPr>
        <w:footnoteReference w:id="24"/>
      </w:r>
      <w:r w:rsidR="00D14A60">
        <w:t xml:space="preserve"> </w:t>
      </w:r>
      <w:r w:rsidR="0061546B">
        <w:t xml:space="preserve">However, they do not reject eSports completely. Rather they simply state that progress must be </w:t>
      </w:r>
      <w:r w:rsidR="0061546B">
        <w:lastRenderedPageBreak/>
        <w:t xml:space="preserve">made the lacking areas they have identified before eSports can be classified as sport. Alternatively, </w:t>
      </w:r>
      <w:r w:rsidR="00D14A60">
        <w:t xml:space="preserve">they argue along similar lines with </w:t>
      </w:r>
      <w:proofErr w:type="spellStart"/>
      <w:r w:rsidR="00D14A60">
        <w:t>Heere</w:t>
      </w:r>
      <w:proofErr w:type="spellEnd"/>
      <w:r w:rsidR="00D14A60">
        <w:t xml:space="preserve"> in that eSports </w:t>
      </w:r>
      <w:r w:rsidR="00D14A60">
        <w:rPr>
          <w:i/>
          <w:iCs/>
        </w:rPr>
        <w:t>could</w:t>
      </w:r>
      <w:r w:rsidR="00D14A60">
        <w:t xml:space="preserve"> be </w:t>
      </w:r>
      <w:r w:rsidR="0061546B">
        <w:t>classified as sport—regardless of changes in physicality or institutionalization—i</w:t>
      </w:r>
      <w:r w:rsidR="00D14A60">
        <w:t>f there is a shift in the traditional definition of sport.</w:t>
      </w:r>
      <w:r w:rsidR="0061546B">
        <w:rPr>
          <w:rStyle w:val="FootnoteReference"/>
        </w:rPr>
        <w:footnoteReference w:id="25"/>
      </w:r>
    </w:p>
    <w:p w14:paraId="0B037EAB" w14:textId="40B58A4E" w:rsidR="0070696F" w:rsidRDefault="0070696F" w:rsidP="00F24C55">
      <w:pPr>
        <w:ind w:firstLine="720"/>
      </w:pPr>
      <w:r>
        <w:t>Although</w:t>
      </w:r>
      <w:r w:rsidR="00A03391">
        <w:t xml:space="preserve"> the criteria used to </w:t>
      </w:r>
      <w:r>
        <w:t>qualify</w:t>
      </w:r>
      <w:r w:rsidR="00A03391">
        <w:t xml:space="preserve"> eSports</w:t>
      </w:r>
      <w:r>
        <w:t xml:space="preserve"> as a sport are contested, the general consensus in the sports management, sports studies, and sports science academia </w:t>
      </w:r>
      <w:r w:rsidR="0042036A">
        <w:t>seems to be</w:t>
      </w:r>
      <w:r>
        <w:t xml:space="preserve"> that eSports is likely to be recognized as a sport </w:t>
      </w:r>
      <w:r w:rsidR="009C2204">
        <w:t>soon enough</w:t>
      </w:r>
      <w:r w:rsidR="00A262D3">
        <w:t xml:space="preserve"> in the United States</w:t>
      </w:r>
      <w:r w:rsidR="009C2204">
        <w:t>—r</w:t>
      </w:r>
      <w:r>
        <w:t xml:space="preserve">egardless of potentially conflicting </w:t>
      </w:r>
      <w:r w:rsidR="0042036A">
        <w:t xml:space="preserve">definitions </w:t>
      </w:r>
      <w:r w:rsidR="00A03391">
        <w:t>or</w:t>
      </w:r>
      <w:r w:rsidR="0042036A">
        <w:t xml:space="preserve"> criteria of </w:t>
      </w:r>
      <w:r>
        <w:t>what constitutes a sport.</w:t>
      </w:r>
    </w:p>
    <w:p w14:paraId="139E012C" w14:textId="2F9FA743" w:rsidR="0061546B" w:rsidRDefault="0061546B" w:rsidP="00F24C55">
      <w:pPr>
        <w:ind w:firstLine="720"/>
      </w:pPr>
    </w:p>
    <w:p w14:paraId="55CCDD7E" w14:textId="20E5F53A" w:rsidR="0061546B" w:rsidRDefault="0061546B" w:rsidP="0061546B">
      <w:pPr>
        <w:rPr>
          <w:b/>
          <w:bCs/>
        </w:rPr>
      </w:pPr>
      <w:r>
        <w:rPr>
          <w:b/>
          <w:bCs/>
        </w:rPr>
        <w:t>Law</w:t>
      </w:r>
    </w:p>
    <w:p w14:paraId="30FD72BD" w14:textId="77777777" w:rsidR="00527D7A" w:rsidRPr="00527D7A" w:rsidRDefault="00527D7A" w:rsidP="0061546B">
      <w:pPr>
        <w:rPr>
          <w:b/>
          <w:bCs/>
        </w:rPr>
      </w:pPr>
    </w:p>
    <w:p w14:paraId="2BAF09DD" w14:textId="1C517C2E" w:rsidR="0061546B" w:rsidRDefault="0061546B" w:rsidP="0061546B">
      <w:r>
        <w:tab/>
      </w:r>
      <w:r w:rsidR="00226F1F">
        <w:t>Relative</w:t>
      </w:r>
      <w:r>
        <w:t xml:space="preserve"> to that of sports studies, sports management, and sports science, legal literature is even more </w:t>
      </w:r>
      <w:r w:rsidR="00974AE0">
        <w:t>spars</w:t>
      </w:r>
      <w:r w:rsidR="00EB7B5C">
        <w:t xml:space="preserve">e and </w:t>
      </w:r>
      <w:r>
        <w:t>fragmented</w:t>
      </w:r>
      <w:r w:rsidR="003E5646">
        <w:t>.</w:t>
      </w:r>
      <w:r w:rsidR="00DB1C22">
        <w:rPr>
          <w:rStyle w:val="FootnoteReference"/>
        </w:rPr>
        <w:footnoteReference w:id="26"/>
      </w:r>
      <w:r w:rsidR="00EB7B5C">
        <w:t xml:space="preserve"> </w:t>
      </w:r>
      <w:r w:rsidR="009C2204">
        <w:t>Additionally, not all legal literature takes a direct stance on whether eSports should or should not be classified as a sport.</w:t>
      </w:r>
      <w:r w:rsidR="00527D7A">
        <w:rPr>
          <w:rStyle w:val="FootnoteReference"/>
        </w:rPr>
        <w:footnoteReference w:id="27"/>
      </w:r>
      <w:r w:rsidR="009C2204">
        <w:t xml:space="preserve"> </w:t>
      </w:r>
      <w:r w:rsidR="00527D7A">
        <w:t>Some literature acknowledges eSports from a definitional perspective</w:t>
      </w:r>
      <w:r w:rsidR="00A262D3">
        <w:t xml:space="preserve"> but</w:t>
      </w:r>
      <w:r w:rsidR="00527D7A">
        <w:t xml:space="preserve"> only </w:t>
      </w:r>
      <w:r w:rsidR="00974AE0">
        <w:t>in passing</w:t>
      </w:r>
      <w:r w:rsidR="00527D7A">
        <w:t>, with important works from Burk and</w:t>
      </w:r>
      <w:r w:rsidR="0091650C">
        <w:t xml:space="preserve"> Hollis</w:t>
      </w:r>
      <w:r w:rsidR="00527D7A">
        <w:t xml:space="preserve"> referring to eSports as “exceptionally skilled players [at video games who] are intent on making a living at what has been dubbed ‘e-sports’”</w:t>
      </w:r>
      <w:r w:rsidR="00974AE0">
        <w:rPr>
          <w:rStyle w:val="FootnoteReference"/>
        </w:rPr>
        <w:footnoteReference w:id="28"/>
      </w:r>
      <w:r w:rsidR="00974AE0">
        <w:t xml:space="preserve"> and “professional video matches where players compete against other players before an audience” respectively.</w:t>
      </w:r>
      <w:r w:rsidR="00974AE0">
        <w:rPr>
          <w:rStyle w:val="FootnoteReference"/>
        </w:rPr>
        <w:footnoteReference w:id="29"/>
      </w:r>
      <w:r w:rsidR="00A262D3">
        <w:t xml:space="preserve"> This may seem to indicate that legal scholars do not consider sports classification as significant, but it appears that focus on sports classification is dependent on the scope of the publication and the specific type of law or legal dispute discussed. </w:t>
      </w:r>
      <w:r w:rsidR="0011729F">
        <w:t>For example, work by Bayliss focuses on employment status and collective bargaining rights in eSports which (in most cases) do not directly change depending on eSports classification as sport.</w:t>
      </w:r>
      <w:r w:rsidR="003E454C">
        <w:rPr>
          <w:rStyle w:val="FootnoteReference"/>
        </w:rPr>
        <w:footnoteReference w:id="30"/>
      </w:r>
      <w:r w:rsidR="0011729F">
        <w:t xml:space="preserve"> In legal scholarship that concerns areas where eSports classification as sport is significant, </w:t>
      </w:r>
      <w:r w:rsidR="003E454C">
        <w:t xml:space="preserve">such as Holden, </w:t>
      </w:r>
      <w:proofErr w:type="spellStart"/>
      <w:r w:rsidR="003E454C">
        <w:t>Kaburakis</w:t>
      </w:r>
      <w:proofErr w:type="spellEnd"/>
      <w:r w:rsidR="003E454C">
        <w:t xml:space="preserve">, and </w:t>
      </w:r>
      <w:proofErr w:type="spellStart"/>
      <w:r w:rsidR="003E454C">
        <w:t>Rodenberg’s</w:t>
      </w:r>
      <w:proofErr w:type="spellEnd"/>
      <w:r w:rsidR="003E454C">
        <w:t xml:space="preserve"> general eSports policy and litigation forecast, definitions are heavily emphasized.</w:t>
      </w:r>
      <w:r w:rsidR="003E454C">
        <w:rPr>
          <w:rStyle w:val="FootnoteReference"/>
        </w:rPr>
        <w:footnoteReference w:id="31"/>
      </w:r>
      <w:r w:rsidR="00645B38">
        <w:t xml:space="preserve"> Their work has an extensive list of compiled tests from </w:t>
      </w:r>
      <w:r w:rsidR="005C4084">
        <w:t>legal briefs used in previous court cases, literature on criteria for sports definitions, and adapted dictionary definitions and utilizes them all to establish a general conception of how well eSports fit into varying sports classification frameworks.</w:t>
      </w:r>
      <w:r w:rsidR="005C4084">
        <w:rPr>
          <w:rStyle w:val="FootnoteReference"/>
        </w:rPr>
        <w:footnoteReference w:id="32"/>
      </w:r>
      <w:r w:rsidR="005C4084">
        <w:t xml:space="preserve"> </w:t>
      </w:r>
      <w:r w:rsidR="00845080">
        <w:t xml:space="preserve">Under their framework of aggregated tests, eSports </w:t>
      </w:r>
      <w:r w:rsidR="006A0C25">
        <w:t xml:space="preserve">generally passes the majority of them. They do not specifically state whether they believe eSports will be classified as a sport in the future, but they do state that eSports will likely either self-regulate and function “similar to other sports” or eventually be </w:t>
      </w:r>
      <w:r w:rsidR="005F38EF">
        <w:t>classified as sports due to eSports stakeholders’ option of “legislatively pursuing (e)sports-specific exemptions” for disputes such as immigration.</w:t>
      </w:r>
      <w:r w:rsidR="005F38EF">
        <w:rPr>
          <w:rStyle w:val="FootnoteReference"/>
        </w:rPr>
        <w:footnoteReference w:id="33"/>
      </w:r>
      <w:r w:rsidR="008F54F7">
        <w:t xml:space="preserve"> Overall, there seems to</w:t>
      </w:r>
      <w:r w:rsidR="00123A48">
        <w:t xml:space="preserve"> be a </w:t>
      </w:r>
      <w:r w:rsidR="00123A48">
        <w:lastRenderedPageBreak/>
        <w:t xml:space="preserve">general </w:t>
      </w:r>
      <w:r w:rsidR="008F54F7">
        <w:t>consensus that eSports will eventually reach a point where it will be classified and regulated similar to traditional sports.</w:t>
      </w:r>
      <w:r w:rsidR="00123A48">
        <w:rPr>
          <w:rStyle w:val="FootnoteReference"/>
        </w:rPr>
        <w:footnoteReference w:id="34"/>
      </w:r>
    </w:p>
    <w:p w14:paraId="18358344" w14:textId="57F97D5A" w:rsidR="006A0C25" w:rsidRDefault="006A0C25" w:rsidP="0061546B"/>
    <w:p w14:paraId="194AC1A3" w14:textId="1D78C5AB" w:rsidR="006A0C25" w:rsidRDefault="006A0C25" w:rsidP="0061546B">
      <w:r>
        <w:rPr>
          <w:b/>
          <w:bCs/>
        </w:rPr>
        <w:t>Comparison</w:t>
      </w:r>
      <w:r w:rsidR="00A96BD9">
        <w:rPr>
          <w:b/>
          <w:bCs/>
        </w:rPr>
        <w:t>/Overview</w:t>
      </w:r>
    </w:p>
    <w:p w14:paraId="50D0A4E2" w14:textId="6F52559B" w:rsidR="006A0C25" w:rsidRDefault="006A0C25" w:rsidP="0061546B"/>
    <w:p w14:paraId="1278A2D0" w14:textId="6777C08F" w:rsidR="00123A48" w:rsidRDefault="00226F1F">
      <w:r>
        <w:tab/>
      </w:r>
      <w:r w:rsidR="00123A48">
        <w:t>Although both field groupings and individual scholars within those groupings approach the topic of eSports classification from extensively varying perspectives, there does appear to be more agreement than disagreement. Both groupings generally agree that eSports will be regulated similar to traditional sports and—in order to be easily incorporated into law—will likely be defined as sport.</w:t>
      </w:r>
      <w:r w:rsidR="00C16835">
        <w:t xml:space="preserve"> eSports does not perfectly fit into current sports </w:t>
      </w:r>
      <w:r w:rsidR="00A54287">
        <w:t>law</w:t>
      </w:r>
      <w:r w:rsidR="00C16835">
        <w:t xml:space="preserve"> and </w:t>
      </w:r>
      <w:r w:rsidR="00A54287">
        <w:t>must adapt while helping to change current applicable laws to establish itself as a stable form of sports entertainment.</w:t>
      </w:r>
      <w:r w:rsidR="00A54287">
        <w:rPr>
          <w:rStyle w:val="FootnoteReference"/>
        </w:rPr>
        <w:footnoteReference w:id="35"/>
      </w:r>
      <w:r w:rsidR="00A54287">
        <w:t xml:space="preserve"> This </w:t>
      </w:r>
      <w:r w:rsidR="00123A48">
        <w:t>will likely be the stance taken in the project accompanying this literature review and will influence arguments and predictions included in its analysis.</w:t>
      </w:r>
    </w:p>
    <w:p w14:paraId="30C19234" w14:textId="77777777" w:rsidR="008B625B" w:rsidRDefault="008B625B"/>
    <w:p w14:paraId="0A5684A8" w14:textId="5C303BE3" w:rsidR="00DC4508" w:rsidRDefault="00DC4508" w:rsidP="00DC4508">
      <w:pPr>
        <w:jc w:val="center"/>
      </w:pPr>
      <w:r>
        <w:rPr>
          <w:b/>
          <w:bCs/>
          <w:i/>
          <w:iCs/>
        </w:rPr>
        <w:t>Riot Games, League of Legends, and Applicable</w:t>
      </w:r>
      <w:r w:rsidR="008B625B">
        <w:rPr>
          <w:b/>
          <w:bCs/>
          <w:i/>
          <w:iCs/>
        </w:rPr>
        <w:t xml:space="preserve"> Legal</w:t>
      </w:r>
      <w:r>
        <w:rPr>
          <w:b/>
          <w:bCs/>
          <w:i/>
          <w:iCs/>
        </w:rPr>
        <w:t xml:space="preserve"> </w:t>
      </w:r>
      <w:r w:rsidR="008B625B">
        <w:rPr>
          <w:b/>
          <w:bCs/>
          <w:i/>
          <w:iCs/>
        </w:rPr>
        <w:t>Literature</w:t>
      </w:r>
    </w:p>
    <w:p w14:paraId="342BDDCD" w14:textId="77777777" w:rsidR="00DC4508" w:rsidRDefault="00DC4508" w:rsidP="00DC4508">
      <w:r>
        <w:tab/>
      </w:r>
    </w:p>
    <w:p w14:paraId="11E8C0DD" w14:textId="389633F5" w:rsidR="00DC4508" w:rsidRDefault="00DC4508" w:rsidP="00DC4508">
      <w:r>
        <w:tab/>
        <w:t>Similar to the rationale used in other sections, this section will only be examining</w:t>
      </w:r>
      <w:r w:rsidR="00123A48">
        <w:t xml:space="preserve"> literature that discusses</w:t>
      </w:r>
      <w:r>
        <w:t xml:space="preserve"> where eSports lies in federal and state law specifically where applicable in the context of Riot Games and </w:t>
      </w:r>
      <w:r w:rsidRPr="00D25D58">
        <w:rPr>
          <w:i/>
          <w:iCs/>
        </w:rPr>
        <w:t>League of Legends</w:t>
      </w:r>
      <w:r>
        <w:t xml:space="preserve">. Each eSport has a different </w:t>
      </w:r>
      <w:r w:rsidR="001A7772">
        <w:t xml:space="preserve">composition of </w:t>
      </w:r>
      <w:r>
        <w:t>league structure, barriers to entry,</w:t>
      </w:r>
      <w:r w:rsidR="001A7772">
        <w:t xml:space="preserve"> </w:t>
      </w:r>
      <w:r>
        <w:t>terms of use, end-user license agreements, player and team contracts</w:t>
      </w:r>
      <w:r w:rsidR="001A7772">
        <w:t xml:space="preserve"> and protections</w:t>
      </w:r>
      <w:r>
        <w:t>, and broadcasting</w:t>
      </w:r>
      <w:r w:rsidR="001A7772">
        <w:t xml:space="preserve"> format</w:t>
      </w:r>
      <w:r>
        <w:t xml:space="preserve">, meaning that generalizing the impact of a given policy or law to every eSport is impossible. Therefore, </w:t>
      </w:r>
      <w:r w:rsidR="007E66F5">
        <w:t xml:space="preserve">as this project uses Riot Games as a case study, </w:t>
      </w:r>
      <w:r>
        <w:t xml:space="preserve">only literature that discusses and analyzes legal tests, labor laws, sports statutes, and intellectual property laws </w:t>
      </w:r>
      <w:r w:rsidR="00DB1C22">
        <w:t xml:space="preserve">that could potentially </w:t>
      </w:r>
      <w:r w:rsidR="007E66F5">
        <w:t>relate</w:t>
      </w:r>
      <w:r w:rsidR="00DB1C22">
        <w:t xml:space="preserve"> or directly relate</w:t>
      </w:r>
      <w:r w:rsidR="007E66F5">
        <w:t xml:space="preserve"> to Riot Games ha</w:t>
      </w:r>
      <w:r w:rsidR="001A7772">
        <w:t>ve</w:t>
      </w:r>
      <w:r w:rsidR="007E66F5">
        <w:t xml:space="preserve"> been included.</w:t>
      </w:r>
    </w:p>
    <w:p w14:paraId="7554113F" w14:textId="35269686" w:rsidR="008B625B" w:rsidRDefault="008B625B" w:rsidP="00DC4508"/>
    <w:p w14:paraId="2469573E" w14:textId="4942FC81" w:rsidR="008B625B" w:rsidRDefault="00023057" w:rsidP="00DC4508">
      <w:pPr>
        <w:rPr>
          <w:b/>
          <w:bCs/>
        </w:rPr>
      </w:pPr>
      <w:r>
        <w:rPr>
          <w:b/>
          <w:bCs/>
        </w:rPr>
        <w:t xml:space="preserve">Legal </w:t>
      </w:r>
      <w:r w:rsidR="008B625B">
        <w:rPr>
          <w:b/>
          <w:bCs/>
        </w:rPr>
        <w:t>Literature</w:t>
      </w:r>
    </w:p>
    <w:p w14:paraId="5F3E569E" w14:textId="758DC6A8" w:rsidR="008B625B" w:rsidRDefault="008B625B" w:rsidP="00DC4508"/>
    <w:p w14:paraId="5B0B2460" w14:textId="20FFF8B8" w:rsidR="008B625B" w:rsidRDefault="00A96BD9" w:rsidP="00DC4508">
      <w:r>
        <w:tab/>
      </w:r>
      <w:r w:rsidR="00041678">
        <w:t xml:space="preserve">Current existing literature </w:t>
      </w:r>
      <w:r w:rsidR="002C7CC9">
        <w:t xml:space="preserve">that examines </w:t>
      </w:r>
      <w:r w:rsidR="00041678">
        <w:t xml:space="preserve">legal issues within the context of </w:t>
      </w:r>
      <w:r w:rsidR="00041678">
        <w:rPr>
          <w:i/>
          <w:iCs/>
        </w:rPr>
        <w:t>League of Legends</w:t>
      </w:r>
      <w:r w:rsidR="00041678">
        <w:t xml:space="preserve"> </w:t>
      </w:r>
      <w:r w:rsidR="002C7CC9">
        <w:t xml:space="preserve">tend to </w:t>
      </w:r>
      <w:r w:rsidR="00041678">
        <w:t>focus on employment status, collective bargaining rights,</w:t>
      </w:r>
      <w:r w:rsidR="00136205">
        <w:t xml:space="preserve"> copyright, rights of publicity,</w:t>
      </w:r>
      <w:r w:rsidR="002C7CC9">
        <w:t xml:space="preserve"> and immigration law. As there is </w:t>
      </w:r>
      <w:r w:rsidR="002D6C41">
        <w:t xml:space="preserve">limited </w:t>
      </w:r>
      <w:r w:rsidR="002C7CC9">
        <w:t>existing literature, there are</w:t>
      </w:r>
      <w:r w:rsidR="002D6C41">
        <w:t xml:space="preserve"> only</w:t>
      </w:r>
      <w:r w:rsidR="002C7CC9">
        <w:t xml:space="preserve"> </w:t>
      </w:r>
      <w:r w:rsidR="00242E52">
        <w:t>a couple</w:t>
      </w:r>
      <w:r w:rsidR="002C7CC9">
        <w:t xml:space="preserve"> articles maximum that have analyzed each issue</w:t>
      </w:r>
      <w:r w:rsidR="007920D4">
        <w:t xml:space="preserve"> </w:t>
      </w:r>
      <w:r w:rsidR="00242E52">
        <w:t>and often a single article will cover multiple</w:t>
      </w:r>
      <w:r w:rsidR="007920D4">
        <w:t xml:space="preserve"> issues with</w:t>
      </w:r>
      <w:r w:rsidR="00242E52">
        <w:t xml:space="preserve"> significant overlap</w:t>
      </w:r>
      <w:r w:rsidR="007920D4">
        <w:t xml:space="preserve"> between pieces</w:t>
      </w:r>
      <w:r w:rsidR="002C7CC9">
        <w:t>. Additionally, most of the existing literature was written between the years 2012 and 2017, which does not account for any of the major changes that have occurred in the North American League Championship Series (NALCS</w:t>
      </w:r>
      <w:r w:rsidR="002D6C41">
        <w:t xml:space="preserve"> or just LCS</w:t>
      </w:r>
      <w:r w:rsidR="002C7CC9">
        <w:t>)</w:t>
      </w:r>
      <w:r w:rsidR="002D6C41">
        <w:t xml:space="preserve"> in terms of franchising (which adjusts the share of league revenues), player organization establishment (there is a Riot Games-funded players association), minimum salary adjustments (from $25,000 to $75,000, in addition to potential increases depending on total player salary composition), and publicly available </w:t>
      </w:r>
      <w:r w:rsidR="0085014A">
        <w:t xml:space="preserve">global </w:t>
      </w:r>
      <w:r w:rsidR="002D6C41">
        <w:t>player contract end dates (to help prevent any poaching).</w:t>
      </w:r>
      <w:r w:rsidR="00384FC0">
        <w:rPr>
          <w:rStyle w:val="FootnoteReference"/>
        </w:rPr>
        <w:footnoteReference w:id="36"/>
      </w:r>
      <w:r w:rsidR="002D6C41">
        <w:t xml:space="preserve"> The project associated with this literature review will hopefully be able to extend </w:t>
      </w:r>
      <w:r w:rsidR="002D6C41">
        <w:lastRenderedPageBreak/>
        <w:t xml:space="preserve">the analysis from literature discussed in this section to accommodate for Riot </w:t>
      </w:r>
      <w:proofErr w:type="spellStart"/>
      <w:r w:rsidR="002D6C41">
        <w:t>Games’s</w:t>
      </w:r>
      <w:proofErr w:type="spellEnd"/>
      <w:r w:rsidR="002D6C41">
        <w:t xml:space="preserve"> adjustments.</w:t>
      </w:r>
    </w:p>
    <w:p w14:paraId="0BC00A38" w14:textId="4633C566" w:rsidR="00293577" w:rsidRDefault="002D6C41" w:rsidP="00DC4508">
      <w:r>
        <w:tab/>
        <w:t xml:space="preserve">When looking at labor law, there are only two major articles that discuss </w:t>
      </w:r>
      <w:r>
        <w:rPr>
          <w:i/>
          <w:iCs/>
        </w:rPr>
        <w:t>League of Legends</w:t>
      </w:r>
      <w:r>
        <w:t xml:space="preserve">. Both articles </w:t>
      </w:r>
      <w:r w:rsidR="00384FC0">
        <w:t>push for the classification of eSports athletes as employees versus independent contractors and emphasize the importance of collective bargaining and unionization. Bayliss’s article specifically highlights how California labor codes impact employee determination</w:t>
      </w:r>
      <w:r w:rsidR="004B6785">
        <w:t xml:space="preserve">, as all LCS contracts are signed with Riot </w:t>
      </w:r>
      <w:proofErr w:type="spellStart"/>
      <w:r w:rsidR="004B6785">
        <w:t>Games’s</w:t>
      </w:r>
      <w:proofErr w:type="spellEnd"/>
      <w:r w:rsidR="004B6785">
        <w:t xml:space="preserve"> company affiliate, LCS LLC, which is based in California, therefore making all contracts subject to CA labor codes. This is a crucial finding, as CA labor codes allow for the application of broader indicia in employee determination. This finding leads Bayliss to argue that “because professional players and teams provide, at the very least, services in the form of marketing, they seem to satisfy the prima facie case for employment in California.”</w:t>
      </w:r>
      <w:r w:rsidR="0085014A">
        <w:rPr>
          <w:rStyle w:val="FootnoteReference"/>
        </w:rPr>
        <w:footnoteReference w:id="37"/>
      </w:r>
      <w:r w:rsidR="004B6785">
        <w:t xml:space="preserve"> This is also dually important because, according to</w:t>
      </w:r>
      <w:r w:rsidR="00293577">
        <w:t xml:space="preserve"> official</w:t>
      </w:r>
      <w:r w:rsidR="004B6785">
        <w:t xml:space="preserve"> LCS</w:t>
      </w:r>
      <w:r w:rsidR="00293577">
        <w:t xml:space="preserve"> rules</w:t>
      </w:r>
      <w:r w:rsidR="004B6785">
        <w:t xml:space="preserve">, </w:t>
      </w:r>
      <w:r w:rsidR="00293577">
        <w:t xml:space="preserve">no employee of Riot Games or an </w:t>
      </w:r>
      <w:r w:rsidR="00293577">
        <w:rPr>
          <w:i/>
          <w:iCs/>
        </w:rPr>
        <w:t>affiliate</w:t>
      </w:r>
      <w:r w:rsidR="00293577">
        <w:t xml:space="preserve"> of Riot Games is permitted from participating in competition</w:t>
      </w:r>
      <w:r w:rsidR="0085014A">
        <w:t xml:space="preserve">. </w:t>
      </w:r>
      <w:r w:rsidR="00293577">
        <w:t xml:space="preserve">As players have signed contracts with LCS LLC, an affiliate of Riot Games, this implies that Riot Games does not view the relationship between players and Riot as one of employee/employer. Although an outdated analysis, it does reveal important information regarding Riot </w:t>
      </w:r>
      <w:proofErr w:type="spellStart"/>
      <w:r w:rsidR="00293577">
        <w:t>Games’s</w:t>
      </w:r>
      <w:proofErr w:type="spellEnd"/>
      <w:r w:rsidR="00293577">
        <w:t xml:space="preserve"> perspective towards players and the rights they believe they are entitled to.</w:t>
      </w:r>
      <w:r w:rsidR="0085014A">
        <w:t xml:space="preserve"> </w:t>
      </w:r>
      <w:r w:rsidR="00293577">
        <w:t xml:space="preserve">The second article on labor policy </w:t>
      </w:r>
      <w:r w:rsidR="0085014A">
        <w:t xml:space="preserve">by </w:t>
      </w:r>
      <w:proofErr w:type="spellStart"/>
      <w:r w:rsidR="0085014A">
        <w:t>Hollist</w:t>
      </w:r>
      <w:proofErr w:type="spellEnd"/>
      <w:r w:rsidR="0085014A">
        <w:t xml:space="preserve"> approaches the topics of collective bargaining and employee determination with similar desired outcomes, but also includes the opportunity for players to utilize potential </w:t>
      </w:r>
      <w:r w:rsidR="00903B28">
        <w:t xml:space="preserve">governmental </w:t>
      </w:r>
      <w:r w:rsidR="0085014A">
        <w:t>regulation of P-1 visas</w:t>
      </w:r>
      <w:r w:rsidR="00B6363F">
        <w:t xml:space="preserve"> (</w:t>
      </w:r>
      <w:r w:rsidR="00B6363F" w:rsidRPr="00B6363F">
        <w:t>a visa granted by the U.S. Citizenship and Immigration Services</w:t>
      </w:r>
      <w:r w:rsidR="00B6363F">
        <w:t xml:space="preserve"> to internationally-recognized athletes)</w:t>
      </w:r>
      <w:r w:rsidR="0085014A">
        <w:t xml:space="preserve"> </w:t>
      </w:r>
      <w:r w:rsidR="00903B28">
        <w:t xml:space="preserve">for eSports to help establish </w:t>
      </w:r>
      <w:r w:rsidR="0085014A">
        <w:t>player unions.</w:t>
      </w:r>
      <w:r w:rsidR="0085014A">
        <w:rPr>
          <w:rStyle w:val="FootnoteReference"/>
        </w:rPr>
        <w:footnoteReference w:id="38"/>
      </w:r>
    </w:p>
    <w:p w14:paraId="6967DC0E" w14:textId="62826196" w:rsidR="00BE5BC9" w:rsidRDefault="00242E52" w:rsidP="008D5DD2">
      <w:r>
        <w:tab/>
      </w:r>
      <w:r w:rsidR="001C7DB9">
        <w:t>Despite the importance of labor policy to players, legal scholars have determined i</w:t>
      </w:r>
      <w:r>
        <w:t>ntellectual property and publicity rights</w:t>
      </w:r>
      <w:r w:rsidR="001C7DB9">
        <w:t xml:space="preserve"> to be </w:t>
      </w:r>
      <w:r w:rsidR="00646351">
        <w:t>paramount in eSports litigation, referring to them as the</w:t>
      </w:r>
      <w:r w:rsidR="001C7DB9">
        <w:t xml:space="preserve"> “lynchpin” in </w:t>
      </w:r>
      <w:r w:rsidR="00646351">
        <w:t>future disputes</w:t>
      </w:r>
      <w:r w:rsidR="001C7DB9">
        <w:t>.</w:t>
      </w:r>
      <w:r w:rsidR="001C7DB9">
        <w:rPr>
          <w:rStyle w:val="FootnoteReference"/>
        </w:rPr>
        <w:footnoteReference w:id="39"/>
      </w:r>
      <w:r w:rsidR="00646351">
        <w:t xml:space="preserve"> In one of the most recent notes on eSports law, Laura Chao emphasized the key challenges copyright poses to eSports governance, as game developers who both own their professional eSports league and all game associated copyright are granted immense control. They not only gain bargaining power through their ability to create rules for competition and standards for players, they can also use their position as a developer to restrict how players </w:t>
      </w:r>
      <w:r w:rsidR="001931A0">
        <w:t>can benefit from their play (in terms of streaming and content creation), to change the in-game rules themselves, or to prevent the formation of any unofficial tournaments or leagues.</w:t>
      </w:r>
      <w:r w:rsidR="001931A0">
        <w:rPr>
          <w:rStyle w:val="FootnoteReference"/>
        </w:rPr>
        <w:footnoteReference w:id="40"/>
      </w:r>
      <w:r w:rsidR="001931A0">
        <w:t xml:space="preserve"> It even becomes difficult to determine whether players own their gameplay, as historical precedent in regards to digital publicity rights and copyright ownership</w:t>
      </w:r>
      <w:r w:rsidR="00066E04">
        <w:t xml:space="preserve"> result in conflicting interpretations. eSports can be viewed as “bits of code and computer software subject to various claims of copyright ownership,”</w:t>
      </w:r>
      <w:r w:rsidR="00066E04">
        <w:rPr>
          <w:rStyle w:val="FootnoteReference"/>
        </w:rPr>
        <w:footnoteReference w:id="41"/>
      </w:r>
      <w:r w:rsidR="00066E04">
        <w:t xml:space="preserve"> which essentially means that exercises of said code through individual gameplay could be subject to copyright ownership</w:t>
      </w:r>
      <w:r w:rsidR="00C16835">
        <w:t xml:space="preserve"> from the game developer</w:t>
      </w:r>
      <w:r w:rsidR="00066E04">
        <w:t>. In contrast, the concept of “persona” in publicity rights may imply that if professional players can prove they have unique styles of gameplay—which</w:t>
      </w:r>
      <w:r w:rsidR="00C16835">
        <w:t xml:space="preserve"> T.L. Taylor has suggested to be true </w:t>
      </w:r>
      <w:r w:rsidR="00C16835">
        <w:lastRenderedPageBreak/>
        <w:t>through her field work</w:t>
      </w:r>
      <w:r w:rsidR="00066E04">
        <w:t>—gameplay may potentially belong to the players themselves.</w:t>
      </w:r>
      <w:r w:rsidR="00C16835">
        <w:rPr>
          <w:rStyle w:val="FootnoteReference"/>
        </w:rPr>
        <w:footnoteReference w:id="42"/>
      </w:r>
      <w:r w:rsidR="00C16835">
        <w:rPr>
          <w:rStyle w:val="FootnoteReference"/>
        </w:rPr>
        <w:footnoteReference w:id="43"/>
      </w:r>
      <w:r w:rsidR="00066E04">
        <w:t xml:space="preserve"> Although the legitimacy of</w:t>
      </w:r>
      <w:r w:rsidR="009B2209">
        <w:t xml:space="preserve"> previous court </w:t>
      </w:r>
      <w:r w:rsidR="00066E04">
        <w:t xml:space="preserve">decisions regarding the applicability of </w:t>
      </w:r>
      <w:r w:rsidR="00C16835">
        <w:t>the concept of persona is debated,</w:t>
      </w:r>
      <w:r w:rsidR="00C16835">
        <w:rPr>
          <w:rStyle w:val="FootnoteReference"/>
        </w:rPr>
        <w:footnoteReference w:id="44"/>
      </w:r>
      <w:r w:rsidR="00C16835">
        <w:t xml:space="preserve"> </w:t>
      </w:r>
      <w:r w:rsidR="002D4013">
        <w:t xml:space="preserve">this simply </w:t>
      </w:r>
      <w:r w:rsidR="00C16835">
        <w:t>showcase</w:t>
      </w:r>
      <w:r w:rsidR="002D4013">
        <w:t>s</w:t>
      </w:r>
      <w:r w:rsidR="00C16835">
        <w:t xml:space="preserve"> the difficulty of applying current IP law to digital spaces</w:t>
      </w:r>
      <w:r w:rsidR="002D4013">
        <w:t xml:space="preserve"> and its impact when considering eSports law.</w:t>
      </w:r>
    </w:p>
    <w:p w14:paraId="2E2038D4" w14:textId="02C2DB7B" w:rsidR="00551B7C" w:rsidRDefault="00551B7C" w:rsidP="00551B7C">
      <w:pPr>
        <w:rPr>
          <w:b/>
          <w:bCs/>
        </w:rPr>
      </w:pPr>
      <w:r>
        <w:rPr>
          <w:b/>
          <w:bCs/>
        </w:rPr>
        <w:t>Caveats</w:t>
      </w:r>
    </w:p>
    <w:p w14:paraId="086ABEF3" w14:textId="022C2BC7" w:rsidR="00551B7C" w:rsidRDefault="00551B7C" w:rsidP="00551B7C">
      <w:pPr>
        <w:rPr>
          <w:b/>
          <w:bCs/>
        </w:rPr>
      </w:pPr>
    </w:p>
    <w:p w14:paraId="066A2B0C" w14:textId="32022175" w:rsidR="004540DE" w:rsidRPr="004540DE" w:rsidRDefault="00B72C20" w:rsidP="00023057">
      <w:pPr>
        <w:ind w:firstLine="720"/>
      </w:pPr>
      <w:r>
        <w:t>While the previous section is fairly comprehensive, this is not a completed literature review of all relevant and</w:t>
      </w:r>
      <w:r w:rsidR="004A64D1">
        <w:t xml:space="preserve"> </w:t>
      </w:r>
      <w:r>
        <w:t xml:space="preserve">recent </w:t>
      </w:r>
      <w:r w:rsidR="004A64D1">
        <w:t xml:space="preserve">applicable legal eSports scholarship. Due to the broader nature of the associated project’s initial research question, the literature read up until recently has been far more general rather than specifically looking at legal issues in the context of Riot Games and </w:t>
      </w:r>
      <w:r w:rsidR="004A64D1">
        <w:rPr>
          <w:i/>
          <w:iCs/>
        </w:rPr>
        <w:t>League of Legends</w:t>
      </w:r>
      <w:r w:rsidR="004A64D1">
        <w:t xml:space="preserve">. </w:t>
      </w:r>
      <w:r w:rsidR="004540DE">
        <w:t xml:space="preserve">This led to significant amounts of literature exclusion, as most general literature is far less relevant in a narrower approach, requiring additional last-minute reading that could only incorporate a limited grouping of pieces. </w:t>
      </w:r>
      <w:r w:rsidR="004A64D1">
        <w:t>Additionally, there have been articles released in the last few months that have yet to get significant coverage or review by legal scholars, making them much more difficult to discover in research until recently due to lack of frequent citations and traffic. These articles will be reviewed and included in the final literature review.</w:t>
      </w:r>
    </w:p>
    <w:p w14:paraId="109437F9" w14:textId="4058EA45" w:rsidR="008B625B" w:rsidRPr="008D5DD2" w:rsidRDefault="008B625B" w:rsidP="008D5DD2">
      <w:pPr>
        <w:jc w:val="center"/>
      </w:pPr>
      <w:r>
        <w:rPr>
          <w:b/>
          <w:bCs/>
          <w:i/>
          <w:iCs/>
        </w:rPr>
        <w:t>Conclusion</w:t>
      </w:r>
    </w:p>
    <w:p w14:paraId="307D1C94" w14:textId="77777777" w:rsidR="003A4A1B" w:rsidRDefault="002D4013" w:rsidP="002D4013">
      <w:r>
        <w:tab/>
      </w:r>
    </w:p>
    <w:p w14:paraId="47AF5770" w14:textId="09A1B2B1" w:rsidR="002D4013" w:rsidRPr="00657677" w:rsidRDefault="003A4A1B" w:rsidP="003A4A1B">
      <w:pPr>
        <w:ind w:firstLine="720"/>
      </w:pPr>
      <w:r>
        <w:t xml:space="preserve">Even more so than the eSports scene itself, scholarship and research on eSports is still in its early stages. Debate on whether eSports can be classified with the realm of sport is extremely important to its growth and antitrust disputes, although the debate is likely to be resolved as soon as relevant litigation takes place. </w:t>
      </w:r>
      <w:r w:rsidR="00657677">
        <w:t>Current s</w:t>
      </w:r>
      <w:r w:rsidR="007A01CB">
        <w:t xml:space="preserve">cholarship predicts </w:t>
      </w:r>
      <w:bookmarkStart w:id="0" w:name="_GoBack"/>
      <w:bookmarkEnd w:id="0"/>
      <w:r w:rsidR="007A01CB">
        <w:t>either change in definition or policy to accommodate eSports as sport, and this finding allows for predictive analysis as to the implications of new</w:t>
      </w:r>
      <w:r w:rsidR="00657677">
        <w:t xml:space="preserve"> legal</w:t>
      </w:r>
      <w:r w:rsidR="007A01CB">
        <w:t xml:space="preserve"> classification. While an update in </w:t>
      </w:r>
      <w:r w:rsidR="00657677">
        <w:t xml:space="preserve">legal </w:t>
      </w:r>
      <w:r w:rsidR="007A01CB">
        <w:t xml:space="preserve">eSports </w:t>
      </w:r>
      <w:r w:rsidR="00657677">
        <w:t xml:space="preserve">scholarship is needed, available literature creates an important framework that—with minimal adjustment for changes in league structure and standards—should be generalizable to the current </w:t>
      </w:r>
      <w:r w:rsidR="00657677">
        <w:rPr>
          <w:i/>
          <w:iCs/>
        </w:rPr>
        <w:t>League of Legends</w:t>
      </w:r>
      <w:r w:rsidR="00657677">
        <w:t xml:space="preserve"> status quo. This cohesive literature review will, hopefully, be useful in analyzing the history labor inequities in the </w:t>
      </w:r>
      <w:r w:rsidR="004A64D1">
        <w:rPr>
          <w:i/>
          <w:iCs/>
        </w:rPr>
        <w:t>League of Legends</w:t>
      </w:r>
      <w:r w:rsidR="00657677">
        <w:t xml:space="preserve"> and </w:t>
      </w:r>
      <w:r w:rsidR="001C60D7">
        <w:t xml:space="preserve">in </w:t>
      </w:r>
      <w:r w:rsidR="00657677">
        <w:t>determining the most pertinent</w:t>
      </w:r>
      <w:r w:rsidR="00ED3E22">
        <w:t xml:space="preserve"> legal </w:t>
      </w:r>
      <w:r w:rsidR="00657677">
        <w:t xml:space="preserve">concerns for </w:t>
      </w:r>
      <w:r w:rsidR="001C60D7">
        <w:t xml:space="preserve">current and future </w:t>
      </w:r>
      <w:r w:rsidR="00657677">
        <w:t>eSport athlete</w:t>
      </w:r>
      <w:r w:rsidR="00ED3E22">
        <w:t>s.</w:t>
      </w:r>
    </w:p>
    <w:p w14:paraId="3DB40101" w14:textId="3D97649F" w:rsidR="00657677" w:rsidRDefault="00657677" w:rsidP="003A4A1B">
      <w:pPr>
        <w:ind w:firstLine="720"/>
      </w:pPr>
    </w:p>
    <w:p w14:paraId="73FBF8C2" w14:textId="248311E1" w:rsidR="00657677" w:rsidRDefault="00657677" w:rsidP="003A4A1B">
      <w:pPr>
        <w:ind w:firstLine="720"/>
      </w:pPr>
    </w:p>
    <w:p w14:paraId="5351B1B0" w14:textId="001A9BB0" w:rsidR="00657677" w:rsidRDefault="00657677" w:rsidP="003A4A1B">
      <w:pPr>
        <w:ind w:firstLine="720"/>
      </w:pPr>
    </w:p>
    <w:p w14:paraId="17D34DE3" w14:textId="205FB19E" w:rsidR="00657677" w:rsidRDefault="00657677" w:rsidP="003A4A1B">
      <w:pPr>
        <w:ind w:firstLine="720"/>
      </w:pPr>
    </w:p>
    <w:p w14:paraId="122DCC6E" w14:textId="02084F56" w:rsidR="00657677" w:rsidRDefault="00657677" w:rsidP="003A4A1B">
      <w:pPr>
        <w:ind w:firstLine="720"/>
      </w:pPr>
    </w:p>
    <w:p w14:paraId="13D852A3" w14:textId="6CE6FA20" w:rsidR="00657677" w:rsidRDefault="00657677" w:rsidP="003A4A1B">
      <w:pPr>
        <w:ind w:firstLine="720"/>
      </w:pPr>
    </w:p>
    <w:p w14:paraId="74169655" w14:textId="21922CB2" w:rsidR="00657677" w:rsidRDefault="00657677" w:rsidP="003A4A1B">
      <w:pPr>
        <w:ind w:firstLine="720"/>
      </w:pPr>
    </w:p>
    <w:p w14:paraId="7FC97F34" w14:textId="7021E639" w:rsidR="00657677" w:rsidRDefault="00657677" w:rsidP="003A4A1B">
      <w:pPr>
        <w:ind w:firstLine="720"/>
      </w:pPr>
    </w:p>
    <w:p w14:paraId="5F8A0E1E" w14:textId="4E4C8704" w:rsidR="00657677" w:rsidRDefault="00657677" w:rsidP="003A4A1B">
      <w:pPr>
        <w:ind w:firstLine="720"/>
      </w:pPr>
    </w:p>
    <w:p w14:paraId="68E4706E" w14:textId="1EBA0CD8" w:rsidR="00657677" w:rsidRDefault="00657677" w:rsidP="003A4A1B">
      <w:pPr>
        <w:ind w:firstLine="720"/>
      </w:pPr>
    </w:p>
    <w:p w14:paraId="789299E5" w14:textId="77777777" w:rsidR="00D80A71" w:rsidRDefault="00D80A71" w:rsidP="00D80A71"/>
    <w:p w14:paraId="3C7390C0" w14:textId="42595805" w:rsidR="001047FB" w:rsidRDefault="00657677" w:rsidP="00D80A71">
      <w:pPr>
        <w:jc w:val="center"/>
      </w:pPr>
      <w:r>
        <w:lastRenderedPageBreak/>
        <w:t>References</w:t>
      </w:r>
    </w:p>
    <w:p w14:paraId="41A1AE99" w14:textId="77777777" w:rsidR="001047FB" w:rsidRDefault="001047FB" w:rsidP="001047FB">
      <w:pPr>
        <w:jc w:val="center"/>
      </w:pPr>
    </w:p>
    <w:p w14:paraId="4A476B8A" w14:textId="4B13B3B0" w:rsidR="000A6A74" w:rsidRDefault="000A6A74" w:rsidP="000A6A74">
      <w:pPr>
        <w:ind w:left="720" w:hanging="720"/>
      </w:pPr>
      <w:r>
        <w:t xml:space="preserve">Bayliss, Hunter Amadeus. “Not Just a Game: The Employment Status and Collective Bargaining Rights of Professional </w:t>
      </w:r>
      <w:proofErr w:type="spellStart"/>
      <w:r>
        <w:t>ESports</w:t>
      </w:r>
      <w:proofErr w:type="spellEnd"/>
      <w:r>
        <w:t xml:space="preserve"> Players,” 2016, 52.</w:t>
      </w:r>
    </w:p>
    <w:p w14:paraId="30F55EE1" w14:textId="77777777" w:rsidR="000A6A74" w:rsidRDefault="000A6A74" w:rsidP="000A6A74">
      <w:pPr>
        <w:ind w:left="720" w:hanging="720"/>
      </w:pPr>
      <w:r>
        <w:t xml:space="preserve">Burk, Dan. “Owning E-Sports: Proprietary Rights in Professional Computer Gaming.” Accessed June 6, 2019. </w:t>
      </w:r>
      <w:hyperlink r:id="rId8" w:history="1">
        <w:r>
          <w:rPr>
            <w:rStyle w:val="Hyperlink"/>
          </w:rPr>
          <w:t>https://doi.org/10.31235/osf.io/brmv7</w:t>
        </w:r>
      </w:hyperlink>
      <w:r>
        <w:t>.</w:t>
      </w:r>
    </w:p>
    <w:p w14:paraId="5045BE18" w14:textId="17D9A292" w:rsidR="000A6A74" w:rsidRDefault="000A6A74" w:rsidP="000A6A74">
      <w:pPr>
        <w:ind w:left="720" w:hanging="720"/>
      </w:pPr>
      <w:r>
        <w:t xml:space="preserve">Chao, </w:t>
      </w:r>
      <w:proofErr w:type="spellStart"/>
      <w:r>
        <w:t>LauraL</w:t>
      </w:r>
      <w:proofErr w:type="spellEnd"/>
      <w:r>
        <w:t>. “‘YOU MUST CONSTRUCT ADDITIONAL PYLONS’: BUILDING A BETTER FRAMEWORK FOR ESPORTS GOVERNANCE,” n.d., 32.</w:t>
      </w:r>
    </w:p>
    <w:p w14:paraId="6191FC8A" w14:textId="77777777" w:rsidR="001047FB" w:rsidRPr="001047FB" w:rsidRDefault="001047FB" w:rsidP="001047FB">
      <w:pPr>
        <w:ind w:left="720" w:hanging="720"/>
      </w:pPr>
      <w:r w:rsidRPr="001047FB">
        <w:t>18 U.S.C. § 224 (1964).</w:t>
      </w:r>
    </w:p>
    <w:p w14:paraId="133E8C1D" w14:textId="36A8E6FF" w:rsidR="001047FB" w:rsidRDefault="001047FB" w:rsidP="001047FB">
      <w:pPr>
        <w:ind w:left="720" w:hanging="720"/>
      </w:pPr>
      <w:r w:rsidRPr="001047FB">
        <w:t>18 U.S.C. § 1084 (1961).</w:t>
      </w:r>
    </w:p>
    <w:p w14:paraId="08B290EB" w14:textId="456E3766" w:rsidR="00BE5146" w:rsidRDefault="00BE5146" w:rsidP="001047FB">
      <w:pPr>
        <w:ind w:left="720" w:hanging="720"/>
      </w:pPr>
      <w:r w:rsidRPr="00251CFA">
        <w:t>15 U.S.C. §§ 6301-13 (2012).</w:t>
      </w:r>
    </w:p>
    <w:p w14:paraId="1E9A8F30" w14:textId="77777777" w:rsidR="000A6A74" w:rsidRDefault="000A6A74" w:rsidP="000A6A74">
      <w:pPr>
        <w:ind w:left="720" w:hanging="720"/>
      </w:pPr>
      <w:r>
        <w:t xml:space="preserve">Funk, Daniel C., Anthony D. </w:t>
      </w:r>
      <w:proofErr w:type="spellStart"/>
      <w:r>
        <w:t>Pizzo</w:t>
      </w:r>
      <w:proofErr w:type="spellEnd"/>
      <w:r>
        <w:t xml:space="preserve">, and Bradley J. Baker. “ESport Management: Embracing ESport Education and Research Opportunities.” </w:t>
      </w:r>
      <w:r>
        <w:rPr>
          <w:i/>
          <w:iCs/>
        </w:rPr>
        <w:t>Sport Management Review</w:t>
      </w:r>
      <w:r>
        <w:t xml:space="preserve"> 21, no. 1 (February 2018): 7–13. </w:t>
      </w:r>
      <w:hyperlink r:id="rId9" w:history="1">
        <w:r>
          <w:rPr>
            <w:rStyle w:val="Hyperlink"/>
          </w:rPr>
          <w:t>https://doi.org/10.1016/j.smr.2017.07.008</w:t>
        </w:r>
      </w:hyperlink>
      <w:r>
        <w:t>.</w:t>
      </w:r>
    </w:p>
    <w:p w14:paraId="2A73F091" w14:textId="77777777" w:rsidR="000A6A74" w:rsidRDefault="000A6A74" w:rsidP="000A6A74">
      <w:pPr>
        <w:ind w:left="720" w:hanging="720"/>
      </w:pPr>
      <w:r>
        <w:t xml:space="preserve">GUTTMANN, ALLEN. </w:t>
      </w:r>
      <w:r>
        <w:rPr>
          <w:i/>
          <w:iCs/>
        </w:rPr>
        <w:t>From Ritual to Record</w:t>
      </w:r>
      <w:r>
        <w:t xml:space="preserve">. Columbia University Press, 1978. </w:t>
      </w:r>
      <w:hyperlink r:id="rId10" w:history="1">
        <w:r>
          <w:rPr>
            <w:rStyle w:val="Hyperlink"/>
          </w:rPr>
          <w:t>http://www.jstor.org/stable/10.7312/gutt13340</w:t>
        </w:r>
      </w:hyperlink>
      <w:r>
        <w:t>.</w:t>
      </w:r>
    </w:p>
    <w:p w14:paraId="3CE0B322" w14:textId="77777777" w:rsidR="000A6A74" w:rsidRDefault="000A6A74" w:rsidP="000A6A74">
      <w:pPr>
        <w:ind w:left="720" w:hanging="720"/>
      </w:pPr>
      <w:proofErr w:type="spellStart"/>
      <w:r>
        <w:t>Hallmann</w:t>
      </w:r>
      <w:proofErr w:type="spellEnd"/>
      <w:r>
        <w:t>, Kirstin, and Thomas Giel. “</w:t>
      </w:r>
      <w:proofErr w:type="spellStart"/>
      <w:r>
        <w:t>ESports</w:t>
      </w:r>
      <w:proofErr w:type="spellEnd"/>
      <w:r>
        <w:t xml:space="preserve"> – Competitive Sports or Recreational Activity?” </w:t>
      </w:r>
      <w:r>
        <w:rPr>
          <w:i/>
          <w:iCs/>
        </w:rPr>
        <w:t>Sport Management Review</w:t>
      </w:r>
      <w:r>
        <w:t xml:space="preserve"> 21, no. 1 (February 2018): 14–20. </w:t>
      </w:r>
      <w:hyperlink r:id="rId11" w:history="1">
        <w:r>
          <w:rPr>
            <w:rStyle w:val="Hyperlink"/>
          </w:rPr>
          <w:t>https://doi.org/10.1016/j.smr.2017.07.011</w:t>
        </w:r>
      </w:hyperlink>
      <w:r>
        <w:t>.</w:t>
      </w:r>
    </w:p>
    <w:p w14:paraId="1344EBA2" w14:textId="77777777" w:rsidR="000A6A74" w:rsidRDefault="000A6A74" w:rsidP="000A6A74">
      <w:pPr>
        <w:ind w:left="720" w:hanging="720"/>
      </w:pPr>
      <w:proofErr w:type="spellStart"/>
      <w:r>
        <w:t>Heere</w:t>
      </w:r>
      <w:proofErr w:type="spellEnd"/>
      <w:r>
        <w:t xml:space="preserve">, Bob. “Embracing the Sportification of Society: Defining e-Sports through a Polymorphic View on Sport.” </w:t>
      </w:r>
      <w:r>
        <w:rPr>
          <w:i/>
          <w:iCs/>
        </w:rPr>
        <w:t>Sport Management Review</w:t>
      </w:r>
      <w:r>
        <w:t xml:space="preserve"> 21, no. 1 (February 2018): 21–24. </w:t>
      </w:r>
      <w:hyperlink r:id="rId12" w:history="1">
        <w:r>
          <w:rPr>
            <w:rStyle w:val="Hyperlink"/>
          </w:rPr>
          <w:t>https://doi.org/10.1016/j.smr.2017.07.002</w:t>
        </w:r>
      </w:hyperlink>
      <w:r>
        <w:t>.</w:t>
      </w:r>
    </w:p>
    <w:p w14:paraId="561055E1" w14:textId="77777777" w:rsidR="000A6A74" w:rsidRDefault="000A6A74" w:rsidP="000A6A74">
      <w:pPr>
        <w:ind w:left="720" w:hanging="720"/>
      </w:pPr>
      <w:r>
        <w:t xml:space="preserve">Hemphill, Dennis. “Cybersport.” </w:t>
      </w:r>
      <w:r>
        <w:rPr>
          <w:i/>
          <w:iCs/>
        </w:rPr>
        <w:t>Journal of the Philosophy of Sport</w:t>
      </w:r>
      <w:r>
        <w:t xml:space="preserve"> 32, no. 2 (October 1, 2005): 195–207. </w:t>
      </w:r>
      <w:hyperlink r:id="rId13" w:history="1">
        <w:r>
          <w:rPr>
            <w:rStyle w:val="Hyperlink"/>
          </w:rPr>
          <w:t>https://doi.org/10.1080/00948705.2005.9714682</w:t>
        </w:r>
      </w:hyperlink>
      <w:r>
        <w:t>.</w:t>
      </w:r>
    </w:p>
    <w:p w14:paraId="4BBB8323" w14:textId="77777777" w:rsidR="000A6A74" w:rsidRDefault="000A6A74" w:rsidP="000A6A74">
      <w:pPr>
        <w:ind w:left="720" w:hanging="720"/>
      </w:pPr>
      <w:r>
        <w:t xml:space="preserve">Holden, John T., Anastasios </w:t>
      </w:r>
      <w:proofErr w:type="spellStart"/>
      <w:r>
        <w:t>Kaburakis</w:t>
      </w:r>
      <w:proofErr w:type="spellEnd"/>
      <w:r>
        <w:t xml:space="preserve">, and Ryan </w:t>
      </w:r>
      <w:proofErr w:type="spellStart"/>
      <w:r>
        <w:t>Rodenberg</w:t>
      </w:r>
      <w:proofErr w:type="spellEnd"/>
      <w:r>
        <w:t xml:space="preserve">. “The Future Is Now: Esports Policy Considerations and Potential Litigation.” </w:t>
      </w:r>
      <w:r>
        <w:rPr>
          <w:i/>
          <w:iCs/>
        </w:rPr>
        <w:t>Journal of Legal Aspects of Sport</w:t>
      </w:r>
      <w:r>
        <w:t xml:space="preserve"> 27, no. 1 (February 2017): 46–78. </w:t>
      </w:r>
      <w:hyperlink r:id="rId14" w:history="1">
        <w:r>
          <w:rPr>
            <w:rStyle w:val="Hyperlink"/>
          </w:rPr>
          <w:t>https://doi.org/10.1123/jlas.2016-0018</w:t>
        </w:r>
      </w:hyperlink>
      <w:r>
        <w:t>.</w:t>
      </w:r>
    </w:p>
    <w:p w14:paraId="73A2ACDB" w14:textId="77777777" w:rsidR="000A6A74" w:rsidRDefault="000A6A74" w:rsidP="000A6A74">
      <w:pPr>
        <w:ind w:left="720" w:hanging="720"/>
      </w:pPr>
      <w:proofErr w:type="spellStart"/>
      <w:r>
        <w:t>Hollist</w:t>
      </w:r>
      <w:proofErr w:type="spellEnd"/>
      <w:r>
        <w:t xml:space="preserve">, Katherine E. “Time </w:t>
      </w:r>
      <w:proofErr w:type="gramStart"/>
      <w:r>
        <w:t>To</w:t>
      </w:r>
      <w:proofErr w:type="gramEnd"/>
      <w:r>
        <w:t xml:space="preserve"> Be Grown-Ups About Video Games: The Rising </w:t>
      </w:r>
      <w:proofErr w:type="spellStart"/>
      <w:r>
        <w:t>ESports</w:t>
      </w:r>
      <w:proofErr w:type="spellEnd"/>
      <w:r>
        <w:t xml:space="preserve"> Industry and the Need for Regulation.” </w:t>
      </w:r>
      <w:r>
        <w:rPr>
          <w:i/>
          <w:iCs/>
        </w:rPr>
        <w:t>ARIZONA LAW REVIEW</w:t>
      </w:r>
      <w:r>
        <w:t xml:space="preserve"> 57 (n.d.): 25.</w:t>
      </w:r>
    </w:p>
    <w:p w14:paraId="42CE30EA" w14:textId="77777777" w:rsidR="000A6A74" w:rsidRDefault="000A6A74" w:rsidP="000A6A74">
      <w:pPr>
        <w:ind w:left="720" w:hanging="720"/>
      </w:pPr>
      <w:r>
        <w:t xml:space="preserve">Jenny, Seth E., R. Douglas Manning, Margaret C. Keiper, and Tracy W. </w:t>
      </w:r>
      <w:proofErr w:type="spellStart"/>
      <w:r>
        <w:t>Olrich</w:t>
      </w:r>
      <w:proofErr w:type="spellEnd"/>
      <w:r>
        <w:t>. “</w:t>
      </w:r>
      <w:proofErr w:type="gramStart"/>
      <w:r>
        <w:t>Virtual(</w:t>
      </w:r>
      <w:proofErr w:type="gramEnd"/>
      <w:r>
        <w:t xml:space="preserve">Ly) Athletes: Where </w:t>
      </w:r>
      <w:proofErr w:type="spellStart"/>
      <w:r>
        <w:t>ESports</w:t>
      </w:r>
      <w:proofErr w:type="spellEnd"/>
      <w:r>
        <w:t xml:space="preserve"> Fit Within the Definition of ‘Sport.’” </w:t>
      </w:r>
      <w:r>
        <w:rPr>
          <w:i/>
          <w:iCs/>
        </w:rPr>
        <w:t>Quest</w:t>
      </w:r>
      <w:r>
        <w:t xml:space="preserve"> 69, no. 1 (January 2, 2017): 1–18. </w:t>
      </w:r>
      <w:hyperlink r:id="rId15" w:history="1">
        <w:r>
          <w:rPr>
            <w:rStyle w:val="Hyperlink"/>
          </w:rPr>
          <w:t>https://doi.org/10.1080/00336297.2016.1144517</w:t>
        </w:r>
      </w:hyperlink>
      <w:r>
        <w:t>.</w:t>
      </w:r>
    </w:p>
    <w:p w14:paraId="7B375573" w14:textId="77777777" w:rsidR="000A6A74" w:rsidRDefault="000A6A74" w:rsidP="000A6A74">
      <w:pPr>
        <w:ind w:left="720" w:hanging="720"/>
      </w:pPr>
      <w:proofErr w:type="spellStart"/>
      <w:r>
        <w:t>Jonasson</w:t>
      </w:r>
      <w:proofErr w:type="spellEnd"/>
      <w:r>
        <w:t xml:space="preserve">, </w:t>
      </w:r>
      <w:proofErr w:type="spellStart"/>
      <w:r>
        <w:t>Kalle</w:t>
      </w:r>
      <w:proofErr w:type="spellEnd"/>
      <w:r>
        <w:t xml:space="preserve">, and Jesper </w:t>
      </w:r>
      <w:proofErr w:type="spellStart"/>
      <w:r>
        <w:t>Thiborg</w:t>
      </w:r>
      <w:proofErr w:type="spellEnd"/>
      <w:r>
        <w:t xml:space="preserve">. “Electronic Sport and Its Impact on Future Sport.” </w:t>
      </w:r>
      <w:r>
        <w:rPr>
          <w:i/>
          <w:iCs/>
        </w:rPr>
        <w:t>Sport in Society</w:t>
      </w:r>
      <w:r>
        <w:t xml:space="preserve"> 13, no. 2 (March 2010): 287–99. </w:t>
      </w:r>
      <w:hyperlink r:id="rId16" w:history="1">
        <w:r>
          <w:rPr>
            <w:rStyle w:val="Hyperlink"/>
          </w:rPr>
          <w:t>https://doi.org/10.1080/17430430903522996</w:t>
        </w:r>
      </w:hyperlink>
      <w:r>
        <w:t>.</w:t>
      </w:r>
    </w:p>
    <w:p w14:paraId="14D611D1" w14:textId="19AD93DF" w:rsidR="000A6A74" w:rsidRDefault="000A6A74" w:rsidP="000A6A74">
      <w:pPr>
        <w:ind w:left="720" w:hanging="720"/>
      </w:pPr>
      <w:proofErr w:type="spellStart"/>
      <w:r>
        <w:t>Karhulahti</w:t>
      </w:r>
      <w:proofErr w:type="spellEnd"/>
      <w:r>
        <w:t xml:space="preserve">, </w:t>
      </w:r>
      <w:proofErr w:type="spellStart"/>
      <w:r>
        <w:t>Veli</w:t>
      </w:r>
      <w:proofErr w:type="spellEnd"/>
      <w:r>
        <w:t xml:space="preserve">-Matti. “Reconsidering </w:t>
      </w:r>
      <w:proofErr w:type="spellStart"/>
      <w:r>
        <w:t>Esport</w:t>
      </w:r>
      <w:proofErr w:type="spellEnd"/>
      <w:r>
        <w:t xml:space="preserve">: Economics and Executive Ownership.” </w:t>
      </w:r>
      <w:r>
        <w:rPr>
          <w:i/>
          <w:iCs/>
        </w:rPr>
        <w:t>Physical Culture and Sport. Studies and Research</w:t>
      </w:r>
      <w:r>
        <w:t xml:space="preserve"> 74, no. 1 (June 1, 2017): 43–53. </w:t>
      </w:r>
      <w:hyperlink r:id="rId17" w:history="1">
        <w:r>
          <w:rPr>
            <w:rStyle w:val="Hyperlink"/>
          </w:rPr>
          <w:t>https://doi.org/10.1515/pcssr-2017-0010</w:t>
        </w:r>
      </w:hyperlink>
      <w:r>
        <w:t>.</w:t>
      </w:r>
    </w:p>
    <w:p w14:paraId="330E8E2E" w14:textId="22BF7258" w:rsidR="00923565" w:rsidRDefault="00923565" w:rsidP="00923565">
      <w:pPr>
        <w:ind w:left="720" w:hanging="720"/>
      </w:pPr>
      <w:r w:rsidRPr="00923565">
        <w:t xml:space="preserve">Koller, Dionne L. “Putting Public Law into ‘Private’ Sport.” </w:t>
      </w:r>
      <w:r w:rsidRPr="00923565">
        <w:rPr>
          <w:i/>
          <w:iCs/>
        </w:rPr>
        <w:t>PEPPERDINE LAW REVIEW</w:t>
      </w:r>
      <w:r w:rsidRPr="00923565">
        <w:t xml:space="preserve"> 43 (n.d.): 62.</w:t>
      </w:r>
    </w:p>
    <w:p w14:paraId="17B8F5E3" w14:textId="64699054" w:rsidR="00BE5146" w:rsidRDefault="00BE5146" w:rsidP="000A6A74">
      <w:pPr>
        <w:ind w:left="720" w:hanging="720"/>
      </w:pPr>
      <w:r w:rsidRPr="00251CFA">
        <w:t>Levin and Lipton v. NBA et al., 385 F. Supp. 149 (S.D.N.Y. 1974)</w:t>
      </w:r>
      <w:r>
        <w:t>.</w:t>
      </w:r>
    </w:p>
    <w:p w14:paraId="41B777C1" w14:textId="7B7BA785" w:rsidR="001047FB" w:rsidRDefault="001047FB" w:rsidP="001047FB">
      <w:pPr>
        <w:ind w:left="720" w:hanging="720"/>
      </w:pPr>
      <w:r w:rsidRPr="001047FB">
        <w:t xml:space="preserve">Lynch, John. “As NFL Ratings Drop, a New Internet Study Says Young Men like Watching </w:t>
      </w:r>
      <w:proofErr w:type="spellStart"/>
      <w:r w:rsidRPr="001047FB">
        <w:t>ESports</w:t>
      </w:r>
      <w:proofErr w:type="spellEnd"/>
      <w:r w:rsidRPr="001047FB">
        <w:t xml:space="preserve"> More than Traditional Sports.” Business Insider. Accessed June 6, 2019. </w:t>
      </w:r>
      <w:hyperlink r:id="rId18" w:history="1">
        <w:r w:rsidRPr="001047FB">
          <w:rPr>
            <w:rStyle w:val="Hyperlink"/>
          </w:rPr>
          <w:t>https://www.businessinsider.com/nfl-ratings-drop-study-young-men-watch-esports-more-than-traditional-sports-2017-9</w:t>
        </w:r>
      </w:hyperlink>
      <w:r w:rsidRPr="001047FB">
        <w:t>.</w:t>
      </w:r>
    </w:p>
    <w:p w14:paraId="51D689C8" w14:textId="05E12966" w:rsidR="001047FB" w:rsidRDefault="001047FB" w:rsidP="001047FB">
      <w:pPr>
        <w:ind w:left="720" w:hanging="720"/>
      </w:pPr>
      <w:proofErr w:type="spellStart"/>
      <w:r w:rsidRPr="001047FB">
        <w:t>Michelman</w:t>
      </w:r>
      <w:proofErr w:type="spellEnd"/>
      <w:r w:rsidRPr="001047FB">
        <w:t xml:space="preserve">, Frank I. “Adjudication </w:t>
      </w:r>
      <w:proofErr w:type="gramStart"/>
      <w:r w:rsidRPr="001047FB">
        <w:t>As</w:t>
      </w:r>
      <w:proofErr w:type="gramEnd"/>
      <w:r w:rsidRPr="001047FB">
        <w:t xml:space="preserve"> Sport: Rhetoric Astray?” </w:t>
      </w:r>
      <w:r w:rsidRPr="001047FB">
        <w:rPr>
          <w:i/>
          <w:iCs/>
        </w:rPr>
        <w:t>OSGOODE HALL LAW JOURNAL</w:t>
      </w:r>
      <w:r w:rsidRPr="001047FB">
        <w:t>, n.d., 9.</w:t>
      </w:r>
    </w:p>
    <w:p w14:paraId="73764E46" w14:textId="77777777" w:rsidR="000A6A74" w:rsidRDefault="000A6A74" w:rsidP="000A6A74">
      <w:pPr>
        <w:ind w:left="720" w:hanging="720"/>
      </w:pPr>
      <w:proofErr w:type="spellStart"/>
      <w:r>
        <w:lastRenderedPageBreak/>
        <w:t>McTee</w:t>
      </w:r>
      <w:proofErr w:type="spellEnd"/>
      <w:r>
        <w:t>, Michael. “E-Sports: More Than Just a Fad,” n.d., 28.</w:t>
      </w:r>
    </w:p>
    <w:p w14:paraId="1CA5BAFC" w14:textId="77777777" w:rsidR="000A6A74" w:rsidRDefault="000A6A74" w:rsidP="000A6A74">
      <w:pPr>
        <w:ind w:left="720" w:hanging="720"/>
      </w:pPr>
      <w:r>
        <w:t>Reitman, Jason G., Maria J. Anderson-</w:t>
      </w:r>
      <w:proofErr w:type="spellStart"/>
      <w:r>
        <w:t>Coto</w:t>
      </w:r>
      <w:proofErr w:type="spellEnd"/>
      <w:r>
        <w:t xml:space="preserve">, Minerva Wu, Je Seok Lee, and Constance Steinkuehler. “Esports Research: A Literature Review.” </w:t>
      </w:r>
      <w:r>
        <w:rPr>
          <w:i/>
          <w:iCs/>
        </w:rPr>
        <w:t>Games and Culture</w:t>
      </w:r>
      <w:r>
        <w:t xml:space="preserve">, April 15, 2019, 155541201984089. </w:t>
      </w:r>
      <w:hyperlink r:id="rId19" w:history="1">
        <w:r>
          <w:rPr>
            <w:rStyle w:val="Hyperlink"/>
          </w:rPr>
          <w:t>https://doi.org/10.1177/1555412019840892</w:t>
        </w:r>
      </w:hyperlink>
      <w:r>
        <w:t>.</w:t>
      </w:r>
    </w:p>
    <w:p w14:paraId="1D030A39" w14:textId="77777777" w:rsidR="000A6A74" w:rsidRDefault="000A6A74" w:rsidP="000A6A74">
      <w:pPr>
        <w:ind w:left="720" w:hanging="720"/>
      </w:pPr>
      <w:r>
        <w:t xml:space="preserve">Riot Games. “Evolution of the NA LCS.” Accessed June 6, 2019. </w:t>
      </w:r>
      <w:hyperlink r:id="rId20" w:history="1">
        <w:r>
          <w:rPr>
            <w:rStyle w:val="Hyperlink"/>
          </w:rPr>
          <w:t>https://nexus.leagueoflegends.com/en-us/2017/01/evolution-of-the-na-lcs-2/</w:t>
        </w:r>
      </w:hyperlink>
      <w:r>
        <w:t>.</w:t>
      </w:r>
    </w:p>
    <w:p w14:paraId="18ABFAC9" w14:textId="7435CBE3" w:rsidR="000A6A74" w:rsidRDefault="000A6A74" w:rsidP="000A6A74">
      <w:pPr>
        <w:ind w:left="720" w:hanging="720"/>
      </w:pPr>
      <w:r>
        <w:t xml:space="preserve">Rothman, Jennifer E. “E-Sports </w:t>
      </w:r>
      <w:proofErr w:type="gramStart"/>
      <w:r>
        <w:t>As</w:t>
      </w:r>
      <w:proofErr w:type="gramEnd"/>
      <w:r>
        <w:t xml:space="preserve"> a Prism for the Role of Evolving Technology in Intellectual Property,” n.d., 13.</w:t>
      </w:r>
    </w:p>
    <w:p w14:paraId="4EDBA818" w14:textId="34AD1E03" w:rsidR="00F95640" w:rsidRDefault="00F95640" w:rsidP="000A6A74">
      <w:pPr>
        <w:ind w:left="720" w:hanging="720"/>
      </w:pPr>
      <w:r w:rsidRPr="00F95640">
        <w:t xml:space="preserve">Sport Accord. (2016). </w:t>
      </w:r>
      <w:r w:rsidRPr="00F95640">
        <w:rPr>
          <w:i/>
          <w:iCs/>
        </w:rPr>
        <w:t>Organization homepage</w:t>
      </w:r>
      <w:r w:rsidRPr="00F95640">
        <w:t xml:space="preserve">. Retrieved from </w:t>
      </w:r>
      <w:hyperlink r:id="rId21" w:history="1">
        <w:r w:rsidRPr="00F95640">
          <w:rPr>
            <w:rStyle w:val="Hyperlink"/>
          </w:rPr>
          <w:t>https://web.archive.org/web/20160617124844/http://www.sportaccord.com/about/membership/definition-of-sport.php</w:t>
        </w:r>
      </w:hyperlink>
    </w:p>
    <w:p w14:paraId="18C0AED7" w14:textId="3884FB6E" w:rsidR="000A6A74" w:rsidRDefault="000A6A74" w:rsidP="000A6A74">
      <w:pPr>
        <w:ind w:left="720" w:hanging="720"/>
      </w:pPr>
      <w:r>
        <w:t xml:space="preserve">Taylor, T. L. </w:t>
      </w:r>
      <w:r>
        <w:rPr>
          <w:i/>
          <w:iCs/>
        </w:rPr>
        <w:t>Raising the Stakes: E-Sports and the Professionalization of Computer Gaming</w:t>
      </w:r>
      <w:r>
        <w:t>. The MIT Press, 2012.</w:t>
      </w:r>
    </w:p>
    <w:p w14:paraId="1F358029" w14:textId="77777777" w:rsidR="001047FB" w:rsidRDefault="001047FB" w:rsidP="001047FB">
      <w:pPr>
        <w:ind w:left="720" w:hanging="720"/>
      </w:pPr>
      <w:r w:rsidRPr="001047FB">
        <w:t>28 U.S.C. § 3701-04 (1992).</w:t>
      </w:r>
    </w:p>
    <w:p w14:paraId="60AE7118" w14:textId="77777777" w:rsidR="001047FB" w:rsidRDefault="001047FB" w:rsidP="000A6A74">
      <w:pPr>
        <w:ind w:left="720" w:hanging="720"/>
      </w:pPr>
    </w:p>
    <w:p w14:paraId="6B412562" w14:textId="77777777" w:rsidR="000A6A74" w:rsidRDefault="000A6A74" w:rsidP="000A6A74"/>
    <w:p w14:paraId="43F6B42F" w14:textId="77777777" w:rsidR="00657677" w:rsidRPr="002D4013" w:rsidRDefault="00657677" w:rsidP="00657677">
      <w:pPr>
        <w:jc w:val="center"/>
      </w:pPr>
    </w:p>
    <w:p w14:paraId="2054654F" w14:textId="3D7C25E2" w:rsidR="008B625B" w:rsidRDefault="008B625B" w:rsidP="008B625B">
      <w:pPr>
        <w:jc w:val="center"/>
      </w:pPr>
    </w:p>
    <w:p w14:paraId="5EC619BB" w14:textId="7C13242B" w:rsidR="00293577" w:rsidRDefault="00293577" w:rsidP="008B625B">
      <w:pPr>
        <w:jc w:val="center"/>
      </w:pPr>
    </w:p>
    <w:p w14:paraId="280DE851" w14:textId="77777777" w:rsidR="008B625B" w:rsidRPr="008B625B" w:rsidRDefault="008B625B" w:rsidP="008B625B">
      <w:pPr>
        <w:jc w:val="center"/>
      </w:pPr>
    </w:p>
    <w:p w14:paraId="642E0E73" w14:textId="55ED2C24" w:rsidR="00A262D3" w:rsidRDefault="00A262D3" w:rsidP="00DC4508"/>
    <w:p w14:paraId="06C33D2B" w14:textId="77777777" w:rsidR="00A262D3" w:rsidRPr="007E66F5" w:rsidRDefault="00A262D3" w:rsidP="00DC4508"/>
    <w:sectPr w:rsidR="00A262D3" w:rsidRPr="007E66F5" w:rsidSect="00B80E5F">
      <w:headerReference w:type="even" r:id="rId22"/>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253D4" w14:textId="77777777" w:rsidR="002477AD" w:rsidRDefault="002477AD" w:rsidP="0093352A">
      <w:r>
        <w:separator/>
      </w:r>
    </w:p>
  </w:endnote>
  <w:endnote w:type="continuationSeparator" w:id="0">
    <w:p w14:paraId="607C1C60" w14:textId="77777777" w:rsidR="002477AD" w:rsidRDefault="002477AD" w:rsidP="00933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A545BA" w14:textId="77777777" w:rsidR="002477AD" w:rsidRDefault="002477AD" w:rsidP="0093352A">
      <w:r>
        <w:separator/>
      </w:r>
    </w:p>
  </w:footnote>
  <w:footnote w:type="continuationSeparator" w:id="0">
    <w:p w14:paraId="64DACFD1" w14:textId="77777777" w:rsidR="002477AD" w:rsidRDefault="002477AD" w:rsidP="0093352A">
      <w:r>
        <w:continuationSeparator/>
      </w:r>
    </w:p>
  </w:footnote>
  <w:footnote w:id="1">
    <w:p w14:paraId="3184CDBF" w14:textId="77777777" w:rsidR="00646351" w:rsidRPr="00251CFA" w:rsidRDefault="00646351" w:rsidP="004B25FF">
      <w:pPr>
        <w:pStyle w:val="FootnoteText"/>
        <w:rPr>
          <w:rFonts w:ascii="Times New Roman" w:hAnsi="Times New Roman" w:cs="Times New Roman"/>
        </w:rPr>
      </w:pPr>
      <w:r w:rsidRPr="00251CFA">
        <w:rPr>
          <w:rStyle w:val="FootnoteReference"/>
          <w:rFonts w:ascii="Times New Roman" w:hAnsi="Times New Roman" w:cs="Times New Roman"/>
        </w:rPr>
        <w:footnoteRef/>
      </w:r>
      <w:r w:rsidRPr="00251CFA">
        <w:rPr>
          <w:rFonts w:ascii="Times New Roman" w:hAnsi="Times New Roman" w:cs="Times New Roman"/>
        </w:rPr>
        <w:t xml:space="preserve"> </w:t>
      </w:r>
      <w:r w:rsidRPr="00DC3C47">
        <w:rPr>
          <w:rFonts w:ascii="Times New Roman" w:hAnsi="Times New Roman" w:cs="Times New Roman"/>
          <w:i/>
          <w:iCs/>
        </w:rPr>
        <w:t xml:space="preserve">See </w:t>
      </w:r>
      <w:r w:rsidRPr="00251CFA">
        <w:rPr>
          <w:rFonts w:ascii="Times New Roman" w:hAnsi="Times New Roman" w:cs="Times New Roman"/>
        </w:rPr>
        <w:t xml:space="preserve">Jason G. Reitman et al., “Esports Research: A Literature Review,” </w:t>
      </w:r>
      <w:r w:rsidRPr="00251CFA">
        <w:rPr>
          <w:rFonts w:ascii="Times New Roman" w:hAnsi="Times New Roman" w:cs="Times New Roman"/>
          <w:i/>
          <w:iCs/>
        </w:rPr>
        <w:t>Games and Culture</w:t>
      </w:r>
      <w:r w:rsidRPr="00251CFA">
        <w:rPr>
          <w:rFonts w:ascii="Times New Roman" w:hAnsi="Times New Roman" w:cs="Times New Roman"/>
        </w:rPr>
        <w:t>, April 15, 2019, 1.</w:t>
      </w:r>
    </w:p>
  </w:footnote>
  <w:footnote w:id="2">
    <w:p w14:paraId="4ED5EEC7" w14:textId="77777777" w:rsidR="00646351" w:rsidRPr="00251CFA" w:rsidRDefault="00646351">
      <w:pPr>
        <w:pStyle w:val="FootnoteText"/>
        <w:rPr>
          <w:rFonts w:ascii="Times New Roman" w:hAnsi="Times New Roman" w:cs="Times New Roman"/>
        </w:rPr>
      </w:pPr>
      <w:r w:rsidRPr="00251CFA">
        <w:rPr>
          <w:rStyle w:val="FootnoteReference"/>
          <w:rFonts w:ascii="Times New Roman" w:hAnsi="Times New Roman" w:cs="Times New Roman"/>
        </w:rPr>
        <w:footnoteRef/>
      </w:r>
      <w:r w:rsidRPr="00251CFA">
        <w:rPr>
          <w:rFonts w:ascii="Times New Roman" w:hAnsi="Times New Roman" w:cs="Times New Roman"/>
        </w:rPr>
        <w:t xml:space="preserve"> John Lynch, “As NFL Ratings Drop, a New Internet Study Says Young Men like Watching </w:t>
      </w:r>
      <w:proofErr w:type="spellStart"/>
      <w:r w:rsidRPr="00251CFA">
        <w:rPr>
          <w:rFonts w:ascii="Times New Roman" w:hAnsi="Times New Roman" w:cs="Times New Roman"/>
        </w:rPr>
        <w:t>ESports</w:t>
      </w:r>
      <w:proofErr w:type="spellEnd"/>
      <w:r w:rsidRPr="00251CFA">
        <w:rPr>
          <w:rFonts w:ascii="Times New Roman" w:hAnsi="Times New Roman" w:cs="Times New Roman"/>
        </w:rPr>
        <w:t xml:space="preserve"> More than Traditional Sports,” Business Insider, accessed June 6, 2019, </w:t>
      </w:r>
      <w:hyperlink r:id="rId1" w:history="1">
        <w:r w:rsidRPr="00251CFA">
          <w:rPr>
            <w:rStyle w:val="Hyperlink"/>
            <w:rFonts w:ascii="Times New Roman" w:hAnsi="Times New Roman" w:cs="Times New Roman"/>
          </w:rPr>
          <w:t>https://www.businessinsider.com/nfl-ratings-drop-study-young-men-watch-esports-more-than-traditional-sports-2017-9</w:t>
        </w:r>
      </w:hyperlink>
      <w:r w:rsidRPr="00251CFA">
        <w:rPr>
          <w:rFonts w:ascii="Times New Roman" w:hAnsi="Times New Roman" w:cs="Times New Roman"/>
        </w:rPr>
        <w:t>.</w:t>
      </w:r>
    </w:p>
  </w:footnote>
  <w:footnote w:id="3">
    <w:p w14:paraId="003632B2" w14:textId="77777777" w:rsidR="00646351" w:rsidRPr="00251CFA" w:rsidRDefault="00646351">
      <w:pPr>
        <w:pStyle w:val="FootnoteText"/>
        <w:rPr>
          <w:rFonts w:ascii="Times New Roman" w:hAnsi="Times New Roman" w:cs="Times New Roman"/>
        </w:rPr>
      </w:pPr>
      <w:r w:rsidRPr="00251CFA">
        <w:rPr>
          <w:rStyle w:val="FootnoteReference"/>
          <w:rFonts w:ascii="Times New Roman" w:hAnsi="Times New Roman" w:cs="Times New Roman"/>
        </w:rPr>
        <w:footnoteRef/>
      </w:r>
      <w:r w:rsidRPr="00251CFA">
        <w:rPr>
          <w:rFonts w:ascii="Times New Roman" w:hAnsi="Times New Roman" w:cs="Times New Roman"/>
        </w:rPr>
        <w:t xml:space="preserve"> </w:t>
      </w:r>
      <w:r w:rsidRPr="00251CFA">
        <w:rPr>
          <w:rFonts w:ascii="Times New Roman" w:hAnsi="Times New Roman" w:cs="Times New Roman"/>
          <w:i/>
          <w:iCs/>
        </w:rPr>
        <w:t>See</w:t>
      </w:r>
      <w:r w:rsidRPr="00251CFA">
        <w:rPr>
          <w:rFonts w:ascii="Times New Roman" w:hAnsi="Times New Roman" w:cs="Times New Roman"/>
        </w:rPr>
        <w:t xml:space="preserve"> Reitman</w:t>
      </w:r>
      <w:r>
        <w:rPr>
          <w:rFonts w:ascii="Times New Roman" w:hAnsi="Times New Roman" w:cs="Times New Roman"/>
        </w:rPr>
        <w:t xml:space="preserve"> et al.</w:t>
      </w:r>
      <w:r w:rsidRPr="00251CFA">
        <w:rPr>
          <w:rFonts w:ascii="Times New Roman" w:hAnsi="Times New Roman" w:cs="Times New Roman"/>
        </w:rPr>
        <w:t xml:space="preserve">, </w:t>
      </w:r>
      <w:r w:rsidRPr="00251CFA">
        <w:rPr>
          <w:rFonts w:ascii="Times New Roman" w:hAnsi="Times New Roman" w:cs="Times New Roman"/>
          <w:i/>
          <w:iCs/>
        </w:rPr>
        <w:t>supra</w:t>
      </w:r>
      <w:r w:rsidRPr="00251CFA">
        <w:rPr>
          <w:rFonts w:ascii="Times New Roman" w:hAnsi="Times New Roman" w:cs="Times New Roman"/>
        </w:rPr>
        <w:t xml:space="preserve"> note 1, at 3. Fields that publish the most literature, according to Reitman’s categorization methodology, include “media studies,” “informatics,” “business,” “sports science,” “sociology,” “law,” and “cognitive science.”</w:t>
      </w:r>
    </w:p>
  </w:footnote>
  <w:footnote w:id="4">
    <w:p w14:paraId="3A438771" w14:textId="77777777" w:rsidR="00646351" w:rsidRPr="00251CFA" w:rsidRDefault="00646351">
      <w:pPr>
        <w:pStyle w:val="FootnoteText"/>
        <w:rPr>
          <w:rFonts w:ascii="Times New Roman" w:hAnsi="Times New Roman" w:cs="Times New Roman"/>
        </w:rPr>
      </w:pPr>
      <w:r w:rsidRPr="00251CFA">
        <w:rPr>
          <w:rStyle w:val="FootnoteReference"/>
          <w:rFonts w:ascii="Times New Roman" w:hAnsi="Times New Roman" w:cs="Times New Roman"/>
        </w:rPr>
        <w:footnoteRef/>
      </w:r>
      <w:r w:rsidRPr="00251CFA">
        <w:rPr>
          <w:rFonts w:ascii="Times New Roman" w:hAnsi="Times New Roman" w:cs="Times New Roman"/>
        </w:rPr>
        <w:t xml:space="preserve"> </w:t>
      </w:r>
      <w:r w:rsidRPr="00251CFA">
        <w:rPr>
          <w:rFonts w:ascii="Times New Roman" w:hAnsi="Times New Roman" w:cs="Times New Roman"/>
          <w:i/>
          <w:iCs/>
        </w:rPr>
        <w:t>See</w:t>
      </w:r>
      <w:r w:rsidRPr="00251CFA">
        <w:rPr>
          <w:rFonts w:ascii="Times New Roman" w:hAnsi="Times New Roman" w:cs="Times New Roman"/>
        </w:rPr>
        <w:t xml:space="preserve"> Dionne Koller, </w:t>
      </w:r>
      <w:r w:rsidRPr="00251CFA">
        <w:rPr>
          <w:rFonts w:ascii="Times New Roman" w:hAnsi="Times New Roman" w:cs="Times New Roman"/>
          <w:i/>
          <w:iCs/>
        </w:rPr>
        <w:t>Putting Public Law into “Private” Sport</w:t>
      </w:r>
      <w:r w:rsidRPr="00251CFA">
        <w:rPr>
          <w:rFonts w:ascii="Times New Roman" w:hAnsi="Times New Roman" w:cs="Times New Roman"/>
        </w:rPr>
        <w:t>, 43 Pepperdine L. Rev. 681, 698-699 (2016).</w:t>
      </w:r>
    </w:p>
  </w:footnote>
  <w:footnote w:id="5">
    <w:p w14:paraId="4BAFDD68" w14:textId="77777777" w:rsidR="00646351" w:rsidRPr="00251CFA" w:rsidRDefault="00646351">
      <w:pPr>
        <w:pStyle w:val="FootnoteText"/>
        <w:rPr>
          <w:rFonts w:ascii="Times New Roman" w:hAnsi="Times New Roman" w:cs="Times New Roman"/>
        </w:rPr>
      </w:pPr>
      <w:r w:rsidRPr="00251CFA">
        <w:rPr>
          <w:rStyle w:val="FootnoteReference"/>
          <w:rFonts w:ascii="Times New Roman" w:hAnsi="Times New Roman" w:cs="Times New Roman"/>
        </w:rPr>
        <w:footnoteRef/>
      </w:r>
      <w:r w:rsidRPr="00251CFA">
        <w:rPr>
          <w:rFonts w:ascii="Times New Roman" w:hAnsi="Times New Roman" w:cs="Times New Roman"/>
        </w:rPr>
        <w:t xml:space="preserve"> 18 U.S.C. § 224 (1964).</w:t>
      </w:r>
    </w:p>
  </w:footnote>
  <w:footnote w:id="6">
    <w:p w14:paraId="34CDC176" w14:textId="77777777" w:rsidR="00646351" w:rsidRPr="00251CFA" w:rsidRDefault="00646351">
      <w:pPr>
        <w:pStyle w:val="FootnoteText"/>
        <w:rPr>
          <w:rFonts w:ascii="Times New Roman" w:hAnsi="Times New Roman" w:cs="Times New Roman"/>
        </w:rPr>
      </w:pPr>
      <w:r w:rsidRPr="00251CFA">
        <w:rPr>
          <w:rStyle w:val="FootnoteReference"/>
          <w:rFonts w:ascii="Times New Roman" w:hAnsi="Times New Roman" w:cs="Times New Roman"/>
        </w:rPr>
        <w:footnoteRef/>
      </w:r>
      <w:r w:rsidRPr="00251CFA">
        <w:rPr>
          <w:rFonts w:ascii="Times New Roman" w:hAnsi="Times New Roman" w:cs="Times New Roman"/>
        </w:rPr>
        <w:t xml:space="preserve"> 18 U.S.C. § 1084 (1961).</w:t>
      </w:r>
    </w:p>
  </w:footnote>
  <w:footnote w:id="7">
    <w:p w14:paraId="5483AE2C" w14:textId="77777777" w:rsidR="00646351" w:rsidRPr="00251CFA" w:rsidRDefault="00646351">
      <w:pPr>
        <w:pStyle w:val="FootnoteText"/>
        <w:rPr>
          <w:rFonts w:ascii="Times New Roman" w:hAnsi="Times New Roman" w:cs="Times New Roman"/>
        </w:rPr>
      </w:pPr>
      <w:r w:rsidRPr="00251CFA">
        <w:rPr>
          <w:rStyle w:val="FootnoteReference"/>
          <w:rFonts w:ascii="Times New Roman" w:hAnsi="Times New Roman" w:cs="Times New Roman"/>
        </w:rPr>
        <w:footnoteRef/>
      </w:r>
      <w:r w:rsidRPr="00251CFA">
        <w:rPr>
          <w:rFonts w:ascii="Times New Roman" w:hAnsi="Times New Roman" w:cs="Times New Roman"/>
        </w:rPr>
        <w:t xml:space="preserve"> 28 U.S.C. § 3701-04 (1992).</w:t>
      </w:r>
    </w:p>
  </w:footnote>
  <w:footnote w:id="8">
    <w:p w14:paraId="5ABDB3D0" w14:textId="77777777" w:rsidR="00646351" w:rsidRPr="00251CFA" w:rsidRDefault="00646351">
      <w:pPr>
        <w:pStyle w:val="FootnoteText"/>
        <w:rPr>
          <w:rFonts w:ascii="Times New Roman" w:hAnsi="Times New Roman" w:cs="Times New Roman"/>
        </w:rPr>
      </w:pPr>
      <w:r w:rsidRPr="00251CFA">
        <w:rPr>
          <w:rStyle w:val="FootnoteReference"/>
          <w:rFonts w:ascii="Times New Roman" w:hAnsi="Times New Roman" w:cs="Times New Roman"/>
        </w:rPr>
        <w:footnoteRef/>
      </w:r>
      <w:r w:rsidRPr="00251CFA">
        <w:rPr>
          <w:rFonts w:ascii="Times New Roman" w:hAnsi="Times New Roman" w:cs="Times New Roman"/>
        </w:rPr>
        <w:t xml:space="preserve"> </w:t>
      </w:r>
      <w:r w:rsidRPr="00DC3C47">
        <w:rPr>
          <w:rFonts w:ascii="Times New Roman" w:hAnsi="Times New Roman" w:cs="Times New Roman"/>
          <w:i/>
          <w:iCs/>
        </w:rPr>
        <w:t>See</w:t>
      </w:r>
      <w:r>
        <w:rPr>
          <w:rFonts w:ascii="Times New Roman" w:hAnsi="Times New Roman" w:cs="Times New Roman"/>
        </w:rPr>
        <w:t xml:space="preserve"> </w:t>
      </w:r>
      <w:r w:rsidRPr="00251CFA">
        <w:rPr>
          <w:rFonts w:ascii="Times New Roman" w:hAnsi="Times New Roman" w:cs="Times New Roman"/>
        </w:rPr>
        <w:t>Levin and Lipton v. NBA et al., 385 F. Supp. 149 (S.D.N.Y. 1974). The court upheld the NBA’s decision to refuse individuals from acquiring the Boston Celtics based on personal grounds.</w:t>
      </w:r>
    </w:p>
  </w:footnote>
  <w:footnote w:id="9">
    <w:p w14:paraId="3AA806A2" w14:textId="77777777" w:rsidR="00646351" w:rsidRDefault="00646351">
      <w:pPr>
        <w:pStyle w:val="FootnoteText"/>
      </w:pPr>
      <w:r w:rsidRPr="00251CFA">
        <w:rPr>
          <w:rStyle w:val="FootnoteReference"/>
          <w:rFonts w:ascii="Times New Roman" w:hAnsi="Times New Roman" w:cs="Times New Roman"/>
        </w:rPr>
        <w:footnoteRef/>
      </w:r>
      <w:r w:rsidRPr="00251CFA">
        <w:rPr>
          <w:rFonts w:ascii="Times New Roman" w:hAnsi="Times New Roman" w:cs="Times New Roman"/>
        </w:rPr>
        <w:t xml:space="preserve"> 15 U.S.C. §§ 6301-13 (2012).</w:t>
      </w:r>
    </w:p>
  </w:footnote>
  <w:footnote w:id="10">
    <w:p w14:paraId="5B13470C" w14:textId="77777777" w:rsidR="00646351" w:rsidRPr="00FB64EE" w:rsidRDefault="00646351">
      <w:pPr>
        <w:pStyle w:val="FootnoteText"/>
        <w:rPr>
          <w:rFonts w:ascii="Times New Roman" w:hAnsi="Times New Roman" w:cs="Times New Roman"/>
        </w:rPr>
      </w:pPr>
      <w:r w:rsidRPr="00FB64EE">
        <w:rPr>
          <w:rStyle w:val="FootnoteReference"/>
          <w:rFonts w:ascii="Times New Roman" w:hAnsi="Times New Roman" w:cs="Times New Roman"/>
        </w:rPr>
        <w:footnoteRef/>
      </w:r>
      <w:r w:rsidRPr="00FB64EE">
        <w:rPr>
          <w:rFonts w:ascii="Times New Roman" w:hAnsi="Times New Roman" w:cs="Times New Roman"/>
        </w:rPr>
        <w:t xml:space="preserve"> </w:t>
      </w:r>
      <w:r w:rsidRPr="00FB64EE">
        <w:rPr>
          <w:rFonts w:ascii="Times New Roman" w:hAnsi="Times New Roman" w:cs="Times New Roman"/>
          <w:i/>
          <w:iCs/>
        </w:rPr>
        <w:t>See</w:t>
      </w:r>
      <w:r w:rsidRPr="00FB64EE">
        <w:rPr>
          <w:rFonts w:ascii="Times New Roman" w:hAnsi="Times New Roman" w:cs="Times New Roman"/>
        </w:rPr>
        <w:t xml:space="preserve"> John T. Holden, Anastasios </w:t>
      </w:r>
      <w:proofErr w:type="spellStart"/>
      <w:r w:rsidRPr="00FB64EE">
        <w:rPr>
          <w:rFonts w:ascii="Times New Roman" w:hAnsi="Times New Roman" w:cs="Times New Roman"/>
        </w:rPr>
        <w:t>Kaburakis</w:t>
      </w:r>
      <w:proofErr w:type="spellEnd"/>
      <w:r w:rsidRPr="00FB64EE">
        <w:rPr>
          <w:rFonts w:ascii="Times New Roman" w:hAnsi="Times New Roman" w:cs="Times New Roman"/>
        </w:rPr>
        <w:t xml:space="preserve">, and Ryan </w:t>
      </w:r>
      <w:proofErr w:type="spellStart"/>
      <w:r w:rsidRPr="00FB64EE">
        <w:rPr>
          <w:rFonts w:ascii="Times New Roman" w:hAnsi="Times New Roman" w:cs="Times New Roman"/>
        </w:rPr>
        <w:t>Rodenberg</w:t>
      </w:r>
      <w:proofErr w:type="spellEnd"/>
      <w:r w:rsidRPr="00FB64EE">
        <w:rPr>
          <w:rFonts w:ascii="Times New Roman" w:hAnsi="Times New Roman" w:cs="Times New Roman"/>
        </w:rPr>
        <w:t xml:space="preserve">, “The Future Is Now: Esports Policy Considerations and Potential Litigation,” </w:t>
      </w:r>
      <w:r w:rsidRPr="00FB64EE">
        <w:rPr>
          <w:rFonts w:ascii="Times New Roman" w:hAnsi="Times New Roman" w:cs="Times New Roman"/>
          <w:i/>
          <w:iCs/>
        </w:rPr>
        <w:t>Journal of Legal Aspects of Sport</w:t>
      </w:r>
      <w:r w:rsidRPr="00FB64EE">
        <w:rPr>
          <w:rFonts w:ascii="Times New Roman" w:hAnsi="Times New Roman" w:cs="Times New Roman"/>
        </w:rPr>
        <w:t xml:space="preserve"> 27, 67. </w:t>
      </w:r>
      <w:hyperlink r:id="rId2" w:history="1">
        <w:r w:rsidRPr="00FB64EE">
          <w:rPr>
            <w:rStyle w:val="Hyperlink"/>
            <w:rFonts w:ascii="Times New Roman" w:hAnsi="Times New Roman" w:cs="Times New Roman"/>
          </w:rPr>
          <w:t>https://doi.org/10.1123/jlas.2016-0018</w:t>
        </w:r>
      </w:hyperlink>
      <w:r w:rsidRPr="00FB64EE">
        <w:rPr>
          <w:rFonts w:ascii="Times New Roman" w:hAnsi="Times New Roman" w:cs="Times New Roman"/>
        </w:rPr>
        <w:t>.</w:t>
      </w:r>
    </w:p>
  </w:footnote>
  <w:footnote w:id="11">
    <w:p w14:paraId="0D997B2B" w14:textId="77777777" w:rsidR="00646351" w:rsidRPr="00FB64EE" w:rsidRDefault="00646351">
      <w:pPr>
        <w:pStyle w:val="FootnoteText"/>
        <w:rPr>
          <w:rFonts w:ascii="Times New Roman" w:hAnsi="Times New Roman" w:cs="Times New Roman"/>
        </w:rPr>
      </w:pPr>
      <w:r w:rsidRPr="00FB64EE">
        <w:rPr>
          <w:rStyle w:val="FootnoteReference"/>
          <w:rFonts w:ascii="Times New Roman" w:hAnsi="Times New Roman" w:cs="Times New Roman"/>
        </w:rPr>
        <w:footnoteRef/>
      </w:r>
      <w:r w:rsidRPr="00FB64EE">
        <w:rPr>
          <w:rFonts w:ascii="Times New Roman" w:hAnsi="Times New Roman" w:cs="Times New Roman"/>
        </w:rPr>
        <w:t xml:space="preserve"> </w:t>
      </w:r>
      <w:r w:rsidRPr="00FB64EE">
        <w:rPr>
          <w:rFonts w:ascii="Times New Roman" w:hAnsi="Times New Roman" w:cs="Times New Roman"/>
          <w:i/>
          <w:iCs/>
        </w:rPr>
        <w:t>See</w:t>
      </w:r>
      <w:r w:rsidRPr="00FB64EE">
        <w:rPr>
          <w:rFonts w:ascii="Times New Roman" w:hAnsi="Times New Roman" w:cs="Times New Roman"/>
        </w:rPr>
        <w:t xml:space="preserve"> Frank I. </w:t>
      </w:r>
      <w:proofErr w:type="spellStart"/>
      <w:r w:rsidRPr="00FB64EE">
        <w:rPr>
          <w:rFonts w:ascii="Times New Roman" w:hAnsi="Times New Roman" w:cs="Times New Roman"/>
        </w:rPr>
        <w:t>Michelman</w:t>
      </w:r>
      <w:proofErr w:type="spellEnd"/>
      <w:r w:rsidRPr="00FB64EE">
        <w:rPr>
          <w:rFonts w:ascii="Times New Roman" w:hAnsi="Times New Roman" w:cs="Times New Roman"/>
        </w:rPr>
        <w:t xml:space="preserve">. </w:t>
      </w:r>
      <w:r w:rsidRPr="00FB64EE">
        <w:rPr>
          <w:rFonts w:ascii="Times New Roman" w:hAnsi="Times New Roman" w:cs="Times New Roman"/>
          <w:i/>
          <w:iCs/>
        </w:rPr>
        <w:t xml:space="preserve">Adjudication as Sport: Rhetoric </w:t>
      </w:r>
      <w:proofErr w:type="spellStart"/>
      <w:r w:rsidRPr="00FB64EE">
        <w:rPr>
          <w:rFonts w:ascii="Times New Roman" w:hAnsi="Times New Roman" w:cs="Times New Roman"/>
          <w:i/>
          <w:iCs/>
        </w:rPr>
        <w:t>Astrya</w:t>
      </w:r>
      <w:proofErr w:type="spellEnd"/>
      <w:r w:rsidRPr="00FB64EE">
        <w:rPr>
          <w:rFonts w:ascii="Times New Roman" w:hAnsi="Times New Roman" w:cs="Times New Roman"/>
          <w:i/>
          <w:iCs/>
        </w:rPr>
        <w:t xml:space="preserve">? </w:t>
      </w:r>
      <w:r w:rsidRPr="00FB64EE">
        <w:rPr>
          <w:rFonts w:ascii="Times New Roman" w:hAnsi="Times New Roman" w:cs="Times New Roman"/>
        </w:rPr>
        <w:t xml:space="preserve">38 </w:t>
      </w:r>
      <w:proofErr w:type="spellStart"/>
      <w:r w:rsidRPr="00FB64EE">
        <w:rPr>
          <w:rFonts w:ascii="Times New Roman" w:hAnsi="Times New Roman" w:cs="Times New Roman"/>
        </w:rPr>
        <w:t>Osgoode</w:t>
      </w:r>
      <w:proofErr w:type="spellEnd"/>
      <w:r w:rsidRPr="00FB64EE">
        <w:rPr>
          <w:rFonts w:ascii="Times New Roman" w:hAnsi="Times New Roman" w:cs="Times New Roman"/>
        </w:rPr>
        <w:t xml:space="preserve"> Hall L. J. 583, 585 (2000).</w:t>
      </w:r>
    </w:p>
  </w:footnote>
  <w:footnote w:id="12">
    <w:p w14:paraId="5416D1FF" w14:textId="77777777" w:rsidR="00646351" w:rsidRPr="00FB64EE" w:rsidRDefault="00646351">
      <w:pPr>
        <w:pStyle w:val="FootnoteText"/>
        <w:rPr>
          <w:rFonts w:ascii="Times New Roman" w:hAnsi="Times New Roman" w:cs="Times New Roman"/>
        </w:rPr>
      </w:pPr>
      <w:r w:rsidRPr="00FB64EE">
        <w:rPr>
          <w:rStyle w:val="FootnoteReference"/>
          <w:rFonts w:ascii="Times New Roman" w:hAnsi="Times New Roman" w:cs="Times New Roman"/>
        </w:rPr>
        <w:footnoteRef/>
      </w:r>
      <w:r w:rsidRPr="00FB64EE">
        <w:rPr>
          <w:rFonts w:ascii="Times New Roman" w:hAnsi="Times New Roman" w:cs="Times New Roman"/>
        </w:rPr>
        <w:t xml:space="preserve"> </w:t>
      </w:r>
      <w:r w:rsidRPr="00FB64EE">
        <w:rPr>
          <w:rFonts w:ascii="Times New Roman" w:hAnsi="Times New Roman" w:cs="Times New Roman"/>
          <w:i/>
          <w:iCs/>
        </w:rPr>
        <w:t>See</w:t>
      </w:r>
      <w:r w:rsidRPr="00FB64EE">
        <w:rPr>
          <w:rFonts w:ascii="Times New Roman" w:hAnsi="Times New Roman" w:cs="Times New Roman"/>
        </w:rPr>
        <w:t xml:space="preserve"> Reitman et al., </w:t>
      </w:r>
      <w:r w:rsidRPr="00FB64EE">
        <w:rPr>
          <w:rFonts w:ascii="Times New Roman" w:hAnsi="Times New Roman" w:cs="Times New Roman"/>
          <w:i/>
          <w:iCs/>
        </w:rPr>
        <w:t>supra</w:t>
      </w:r>
      <w:r w:rsidRPr="00FB64EE">
        <w:rPr>
          <w:rFonts w:ascii="Times New Roman" w:hAnsi="Times New Roman" w:cs="Times New Roman"/>
        </w:rPr>
        <w:t xml:space="preserve"> note 1, at 4.</w:t>
      </w:r>
    </w:p>
  </w:footnote>
  <w:footnote w:id="13">
    <w:p w14:paraId="0A831861" w14:textId="77777777" w:rsidR="00646351" w:rsidRPr="00FB64EE" w:rsidRDefault="00646351">
      <w:pPr>
        <w:pStyle w:val="FootnoteText"/>
        <w:rPr>
          <w:rFonts w:ascii="Times New Roman" w:hAnsi="Times New Roman" w:cs="Times New Roman"/>
        </w:rPr>
      </w:pPr>
      <w:r w:rsidRPr="00FB64EE">
        <w:rPr>
          <w:rStyle w:val="FootnoteReference"/>
          <w:rFonts w:ascii="Times New Roman" w:hAnsi="Times New Roman" w:cs="Times New Roman"/>
        </w:rPr>
        <w:footnoteRef/>
      </w:r>
      <w:r w:rsidRPr="00FB64EE">
        <w:rPr>
          <w:rFonts w:ascii="Times New Roman" w:hAnsi="Times New Roman" w:cs="Times New Roman"/>
        </w:rPr>
        <w:t xml:space="preserve"> </w:t>
      </w:r>
      <w:r w:rsidRPr="00FB64EE">
        <w:rPr>
          <w:rFonts w:ascii="Times New Roman" w:hAnsi="Times New Roman" w:cs="Times New Roman"/>
          <w:i/>
          <w:iCs/>
        </w:rPr>
        <w:t xml:space="preserve">See </w:t>
      </w:r>
      <w:r w:rsidRPr="00FB64EE">
        <w:rPr>
          <w:rFonts w:ascii="Times New Roman" w:hAnsi="Times New Roman" w:cs="Times New Roman"/>
        </w:rPr>
        <w:t xml:space="preserve">Dennis Hemphill, “Cybersport,” </w:t>
      </w:r>
      <w:r w:rsidRPr="00FB64EE">
        <w:rPr>
          <w:rFonts w:ascii="Times New Roman" w:hAnsi="Times New Roman" w:cs="Times New Roman"/>
          <w:i/>
          <w:iCs/>
        </w:rPr>
        <w:t>Journal of the Philosophy of Sport</w:t>
      </w:r>
      <w:r w:rsidRPr="00FB64EE">
        <w:rPr>
          <w:rFonts w:ascii="Times New Roman" w:hAnsi="Times New Roman" w:cs="Times New Roman"/>
        </w:rPr>
        <w:t xml:space="preserve"> 32, 195.</w:t>
      </w:r>
    </w:p>
  </w:footnote>
  <w:footnote w:id="14">
    <w:p w14:paraId="624AF490" w14:textId="77777777" w:rsidR="00646351" w:rsidRPr="00F24C55" w:rsidRDefault="00646351">
      <w:pPr>
        <w:pStyle w:val="FootnoteText"/>
        <w:rPr>
          <w:rFonts w:ascii="Times New Roman" w:hAnsi="Times New Roman" w:cs="Times New Roman"/>
        </w:rPr>
      </w:pPr>
      <w:r w:rsidRPr="00FB64EE">
        <w:rPr>
          <w:rStyle w:val="FootnoteReference"/>
          <w:rFonts w:ascii="Times New Roman" w:hAnsi="Times New Roman" w:cs="Times New Roman"/>
        </w:rPr>
        <w:footnoteRef/>
      </w:r>
      <w:r w:rsidRPr="00FB64EE">
        <w:rPr>
          <w:rFonts w:ascii="Times New Roman" w:hAnsi="Times New Roman" w:cs="Times New Roman"/>
        </w:rPr>
        <w:t xml:space="preserve"> </w:t>
      </w:r>
      <w:r>
        <w:rPr>
          <w:rFonts w:ascii="Times New Roman" w:hAnsi="Times New Roman" w:cs="Times New Roman"/>
          <w:i/>
          <w:iCs/>
        </w:rPr>
        <w:t xml:space="preserve">See </w:t>
      </w:r>
      <w:proofErr w:type="spellStart"/>
      <w:r w:rsidRPr="00FB64EE">
        <w:rPr>
          <w:rFonts w:ascii="Times New Roman" w:hAnsi="Times New Roman" w:cs="Times New Roman"/>
        </w:rPr>
        <w:t>Kalle</w:t>
      </w:r>
      <w:proofErr w:type="spellEnd"/>
      <w:r w:rsidRPr="00FB64EE">
        <w:rPr>
          <w:rFonts w:ascii="Times New Roman" w:hAnsi="Times New Roman" w:cs="Times New Roman"/>
        </w:rPr>
        <w:t xml:space="preserve"> </w:t>
      </w:r>
      <w:proofErr w:type="spellStart"/>
      <w:r w:rsidRPr="00FB64EE">
        <w:rPr>
          <w:rFonts w:ascii="Times New Roman" w:hAnsi="Times New Roman" w:cs="Times New Roman"/>
        </w:rPr>
        <w:t>Jonasson</w:t>
      </w:r>
      <w:proofErr w:type="spellEnd"/>
      <w:r w:rsidRPr="00FB64EE">
        <w:rPr>
          <w:rFonts w:ascii="Times New Roman" w:hAnsi="Times New Roman" w:cs="Times New Roman"/>
        </w:rPr>
        <w:t xml:space="preserve"> and Jesper </w:t>
      </w:r>
      <w:proofErr w:type="spellStart"/>
      <w:r w:rsidRPr="00FB64EE">
        <w:rPr>
          <w:rFonts w:ascii="Times New Roman" w:hAnsi="Times New Roman" w:cs="Times New Roman"/>
        </w:rPr>
        <w:t>Thiborg</w:t>
      </w:r>
      <w:proofErr w:type="spellEnd"/>
      <w:r w:rsidRPr="00FB64EE">
        <w:rPr>
          <w:rFonts w:ascii="Times New Roman" w:hAnsi="Times New Roman" w:cs="Times New Roman"/>
        </w:rPr>
        <w:t xml:space="preserve">, “Electronic Sport and Its Impact on Future Sport,” </w:t>
      </w:r>
      <w:r w:rsidRPr="00FB64EE">
        <w:rPr>
          <w:rFonts w:ascii="Times New Roman" w:hAnsi="Times New Roman" w:cs="Times New Roman"/>
          <w:i/>
          <w:iCs/>
        </w:rPr>
        <w:t>Sport in Society</w:t>
      </w:r>
      <w:r w:rsidRPr="00FB64EE">
        <w:rPr>
          <w:rFonts w:ascii="Times New Roman" w:hAnsi="Times New Roman" w:cs="Times New Roman"/>
        </w:rPr>
        <w:t xml:space="preserve"> 13, </w:t>
      </w:r>
      <w:r w:rsidRPr="00F24C55">
        <w:rPr>
          <w:rFonts w:ascii="Times New Roman" w:hAnsi="Times New Roman" w:cs="Times New Roman"/>
        </w:rPr>
        <w:t>289.</w:t>
      </w:r>
    </w:p>
  </w:footnote>
  <w:footnote w:id="15">
    <w:p w14:paraId="70952269" w14:textId="77777777" w:rsidR="00646351" w:rsidRPr="00F24C55" w:rsidRDefault="00646351">
      <w:pPr>
        <w:pStyle w:val="FootnoteText"/>
        <w:rPr>
          <w:rFonts w:ascii="Times New Roman" w:hAnsi="Times New Roman" w:cs="Times New Roman"/>
        </w:rPr>
      </w:pPr>
      <w:r w:rsidRPr="00F24C55">
        <w:rPr>
          <w:rStyle w:val="FootnoteReference"/>
          <w:rFonts w:ascii="Times New Roman" w:hAnsi="Times New Roman" w:cs="Times New Roman"/>
        </w:rPr>
        <w:footnoteRef/>
      </w:r>
      <w:r w:rsidRPr="00F24C55">
        <w:rPr>
          <w:rFonts w:ascii="Times New Roman" w:hAnsi="Times New Roman" w:cs="Times New Roman"/>
        </w:rPr>
        <w:t xml:space="preserve"> </w:t>
      </w:r>
      <w:r w:rsidRPr="00F24C55">
        <w:rPr>
          <w:rFonts w:ascii="Times New Roman" w:hAnsi="Times New Roman" w:cs="Times New Roman"/>
          <w:i/>
          <w:iCs/>
        </w:rPr>
        <w:t xml:space="preserve">See </w:t>
      </w:r>
      <w:r w:rsidRPr="00F24C55">
        <w:rPr>
          <w:rFonts w:ascii="Times New Roman" w:hAnsi="Times New Roman" w:cs="Times New Roman"/>
        </w:rPr>
        <w:t xml:space="preserve">Allen Guttmann, </w:t>
      </w:r>
      <w:r w:rsidRPr="00F24C55">
        <w:rPr>
          <w:rFonts w:ascii="Times New Roman" w:hAnsi="Times New Roman" w:cs="Times New Roman"/>
          <w:i/>
          <w:iCs/>
        </w:rPr>
        <w:t>From Ritual to Record</w:t>
      </w:r>
      <w:r w:rsidRPr="00F24C55">
        <w:rPr>
          <w:rFonts w:ascii="Times New Roman" w:hAnsi="Times New Roman" w:cs="Times New Roman"/>
        </w:rPr>
        <w:t xml:space="preserve"> (Columbia University Press, 1978).</w:t>
      </w:r>
    </w:p>
  </w:footnote>
  <w:footnote w:id="16">
    <w:p w14:paraId="2455F7C7" w14:textId="77777777" w:rsidR="00646351" w:rsidRPr="00F24C55" w:rsidRDefault="00646351" w:rsidP="00AB79E9">
      <w:pPr>
        <w:pStyle w:val="FootnoteText"/>
        <w:rPr>
          <w:rFonts w:ascii="Times New Roman" w:hAnsi="Times New Roman" w:cs="Times New Roman"/>
        </w:rPr>
      </w:pPr>
      <w:r w:rsidRPr="00F24C55">
        <w:rPr>
          <w:rStyle w:val="FootnoteReference"/>
          <w:rFonts w:ascii="Times New Roman" w:hAnsi="Times New Roman" w:cs="Times New Roman"/>
        </w:rPr>
        <w:footnoteRef/>
      </w:r>
      <w:r w:rsidRPr="00F24C55">
        <w:rPr>
          <w:rFonts w:ascii="Times New Roman" w:hAnsi="Times New Roman" w:cs="Times New Roman"/>
        </w:rPr>
        <w:t xml:space="preserve"> </w:t>
      </w:r>
      <w:r w:rsidRPr="00F24C55">
        <w:rPr>
          <w:rFonts w:ascii="Times New Roman" w:hAnsi="Times New Roman" w:cs="Times New Roman"/>
          <w:i/>
          <w:iCs/>
        </w:rPr>
        <w:t xml:space="preserve">See </w:t>
      </w:r>
      <w:r w:rsidRPr="00F24C55">
        <w:rPr>
          <w:rFonts w:ascii="Times New Roman" w:hAnsi="Times New Roman" w:cs="Times New Roman"/>
        </w:rPr>
        <w:t xml:space="preserve">Bob </w:t>
      </w:r>
      <w:proofErr w:type="spellStart"/>
      <w:r w:rsidRPr="00F24C55">
        <w:rPr>
          <w:rFonts w:ascii="Times New Roman" w:hAnsi="Times New Roman" w:cs="Times New Roman"/>
        </w:rPr>
        <w:t>Heere</w:t>
      </w:r>
      <w:proofErr w:type="spellEnd"/>
      <w:r w:rsidRPr="00F24C55">
        <w:rPr>
          <w:rFonts w:ascii="Times New Roman" w:hAnsi="Times New Roman" w:cs="Times New Roman"/>
        </w:rPr>
        <w:t xml:space="preserve">, “Embracing the Sportification of Society: Defining e-Sports through a Polymorphic View on Sport,” </w:t>
      </w:r>
      <w:r w:rsidRPr="00F24C55">
        <w:rPr>
          <w:rFonts w:ascii="Times New Roman" w:hAnsi="Times New Roman" w:cs="Times New Roman"/>
          <w:i/>
          <w:iCs/>
        </w:rPr>
        <w:t>Sport Management Review</w:t>
      </w:r>
      <w:r w:rsidRPr="00F24C55">
        <w:rPr>
          <w:rFonts w:ascii="Times New Roman" w:hAnsi="Times New Roman" w:cs="Times New Roman"/>
        </w:rPr>
        <w:t xml:space="preserve"> 21, 21. </w:t>
      </w:r>
      <w:hyperlink r:id="rId3" w:history="1">
        <w:r w:rsidRPr="00F24C55">
          <w:rPr>
            <w:rStyle w:val="Hyperlink"/>
            <w:rFonts w:ascii="Times New Roman" w:hAnsi="Times New Roman" w:cs="Times New Roman"/>
          </w:rPr>
          <w:t>https://doi.org/10.1016/j.smr.2017.07.002</w:t>
        </w:r>
      </w:hyperlink>
      <w:r w:rsidRPr="00F24C55">
        <w:rPr>
          <w:rFonts w:ascii="Times New Roman" w:hAnsi="Times New Roman" w:cs="Times New Roman"/>
        </w:rPr>
        <w:t>.</w:t>
      </w:r>
    </w:p>
    <w:p w14:paraId="110F5AD9" w14:textId="77777777" w:rsidR="00646351" w:rsidRDefault="00646351">
      <w:pPr>
        <w:pStyle w:val="FootnoteText"/>
      </w:pPr>
    </w:p>
  </w:footnote>
  <w:footnote w:id="17">
    <w:p w14:paraId="151CEA3C" w14:textId="77777777" w:rsidR="00646351" w:rsidRPr="00042A5A" w:rsidRDefault="00646351">
      <w:pPr>
        <w:pStyle w:val="FootnoteText"/>
        <w:rPr>
          <w:rFonts w:ascii="Times New Roman" w:hAnsi="Times New Roman" w:cs="Times New Roman"/>
        </w:rPr>
      </w:pPr>
      <w:r w:rsidRPr="00042A5A">
        <w:rPr>
          <w:rStyle w:val="FootnoteReference"/>
          <w:rFonts w:ascii="Times New Roman" w:hAnsi="Times New Roman" w:cs="Times New Roman"/>
        </w:rPr>
        <w:footnoteRef/>
      </w:r>
      <w:r w:rsidRPr="00042A5A">
        <w:rPr>
          <w:rFonts w:ascii="Times New Roman" w:hAnsi="Times New Roman" w:cs="Times New Roman"/>
        </w:rPr>
        <w:t xml:space="preserve"> </w:t>
      </w:r>
      <w:r w:rsidRPr="00042A5A">
        <w:rPr>
          <w:rFonts w:ascii="Times New Roman" w:hAnsi="Times New Roman" w:cs="Times New Roman"/>
          <w:i/>
          <w:iCs/>
        </w:rPr>
        <w:t>See</w:t>
      </w:r>
      <w:r w:rsidRPr="00042A5A">
        <w:rPr>
          <w:rFonts w:ascii="Times New Roman" w:hAnsi="Times New Roman" w:cs="Times New Roman"/>
        </w:rPr>
        <w:t xml:space="preserve"> </w:t>
      </w:r>
      <w:proofErr w:type="spellStart"/>
      <w:r w:rsidRPr="00042A5A">
        <w:rPr>
          <w:rFonts w:ascii="Times New Roman" w:hAnsi="Times New Roman" w:cs="Times New Roman"/>
        </w:rPr>
        <w:t>Heere</w:t>
      </w:r>
      <w:proofErr w:type="spellEnd"/>
      <w:r w:rsidRPr="00042A5A">
        <w:rPr>
          <w:rFonts w:ascii="Times New Roman" w:hAnsi="Times New Roman" w:cs="Times New Roman"/>
        </w:rPr>
        <w:t>,</w:t>
      </w:r>
      <w:r w:rsidRPr="00042A5A">
        <w:rPr>
          <w:rFonts w:ascii="Times New Roman" w:hAnsi="Times New Roman" w:cs="Times New Roman"/>
          <w:i/>
          <w:iCs/>
        </w:rPr>
        <w:t xml:space="preserve"> supra</w:t>
      </w:r>
      <w:r w:rsidRPr="00042A5A">
        <w:rPr>
          <w:rFonts w:ascii="Times New Roman" w:hAnsi="Times New Roman" w:cs="Times New Roman"/>
        </w:rPr>
        <w:t xml:space="preserve"> note 16, at 21.</w:t>
      </w:r>
    </w:p>
  </w:footnote>
  <w:footnote w:id="18">
    <w:p w14:paraId="1152CA81" w14:textId="114F8A84" w:rsidR="00646351" w:rsidRPr="00387B95" w:rsidRDefault="00646351">
      <w:pPr>
        <w:pStyle w:val="FootnoteText"/>
      </w:pPr>
      <w:r w:rsidRPr="00042A5A">
        <w:rPr>
          <w:rStyle w:val="FootnoteReference"/>
          <w:rFonts w:ascii="Times New Roman" w:hAnsi="Times New Roman" w:cs="Times New Roman"/>
        </w:rPr>
        <w:footnoteRef/>
      </w:r>
      <w:r w:rsidRPr="00042A5A">
        <w:rPr>
          <w:rFonts w:ascii="Times New Roman" w:hAnsi="Times New Roman" w:cs="Times New Roman"/>
        </w:rPr>
        <w:t xml:space="preserve"> </w:t>
      </w:r>
      <w:r w:rsidRPr="00042A5A">
        <w:rPr>
          <w:rFonts w:ascii="Times New Roman" w:hAnsi="Times New Roman" w:cs="Times New Roman"/>
          <w:i/>
          <w:iCs/>
        </w:rPr>
        <w:t>See</w:t>
      </w:r>
      <w:r w:rsidRPr="00042A5A">
        <w:rPr>
          <w:rFonts w:ascii="Times New Roman" w:hAnsi="Times New Roman" w:cs="Times New Roman"/>
        </w:rPr>
        <w:t xml:space="preserve"> </w:t>
      </w:r>
      <w:proofErr w:type="spellStart"/>
      <w:r w:rsidRPr="00042A5A">
        <w:rPr>
          <w:rFonts w:ascii="Times New Roman" w:hAnsi="Times New Roman" w:cs="Times New Roman"/>
        </w:rPr>
        <w:t>Heere</w:t>
      </w:r>
      <w:proofErr w:type="spellEnd"/>
      <w:r w:rsidRPr="00042A5A">
        <w:rPr>
          <w:rFonts w:ascii="Times New Roman" w:hAnsi="Times New Roman" w:cs="Times New Roman"/>
        </w:rPr>
        <w:t>,</w:t>
      </w:r>
      <w:r w:rsidRPr="00042A5A">
        <w:rPr>
          <w:rFonts w:ascii="Times New Roman" w:hAnsi="Times New Roman" w:cs="Times New Roman"/>
          <w:i/>
          <w:iCs/>
        </w:rPr>
        <w:t xml:space="preserve"> supra</w:t>
      </w:r>
      <w:r w:rsidRPr="00042A5A">
        <w:rPr>
          <w:rFonts w:ascii="Times New Roman" w:hAnsi="Times New Roman" w:cs="Times New Roman"/>
        </w:rPr>
        <w:t xml:space="preserve"> note 16, at 23. </w:t>
      </w:r>
      <w:r>
        <w:rPr>
          <w:rFonts w:ascii="Times New Roman" w:hAnsi="Times New Roman" w:cs="Times New Roman"/>
        </w:rPr>
        <w:t>“</w:t>
      </w:r>
      <w:r w:rsidRPr="00042A5A">
        <w:rPr>
          <w:rFonts w:ascii="Times New Roman" w:hAnsi="Times New Roman" w:cs="Times New Roman"/>
        </w:rPr>
        <w:t>Sportification</w:t>
      </w:r>
      <w:r>
        <w:rPr>
          <w:rFonts w:ascii="Times New Roman" w:hAnsi="Times New Roman" w:cs="Times New Roman"/>
        </w:rPr>
        <w:t>”</w:t>
      </w:r>
      <w:r w:rsidRPr="00042A5A">
        <w:rPr>
          <w:rFonts w:ascii="Times New Roman" w:hAnsi="Times New Roman" w:cs="Times New Roman"/>
        </w:rPr>
        <w:t xml:space="preserve"> is defined in several ways, notably “(a) [a way to] view, organize or regulate a non-sport activity in such a way that it resembles a sport and allows a fair, pleasurable, and safe environment for individuals to compete and cooperate, and compare their performances to each other, and future and past performances; or (b) </w:t>
      </w:r>
      <w:r>
        <w:rPr>
          <w:rFonts w:ascii="Times New Roman" w:hAnsi="Times New Roman" w:cs="Times New Roman"/>
        </w:rPr>
        <w:t xml:space="preserve">[to] </w:t>
      </w:r>
      <w:r w:rsidRPr="00042A5A">
        <w:rPr>
          <w:rFonts w:ascii="Times New Roman" w:hAnsi="Times New Roman" w:cs="Times New Roman"/>
        </w:rPr>
        <w:t xml:space="preserve">add a sport component to an existing activity in order to make it more attractive to its </w:t>
      </w:r>
      <w:r w:rsidRPr="00387B95">
        <w:rPr>
          <w:rFonts w:ascii="Times New Roman" w:hAnsi="Times New Roman" w:cs="Times New Roman"/>
        </w:rPr>
        <w:t>audiences.”</w:t>
      </w:r>
    </w:p>
  </w:footnote>
  <w:footnote w:id="19">
    <w:p w14:paraId="302F6E03" w14:textId="23A1504D" w:rsidR="00646351" w:rsidRPr="00F95640" w:rsidRDefault="00646351" w:rsidP="005D4CC9">
      <w:pPr>
        <w:rPr>
          <w:sz w:val="20"/>
          <w:szCs w:val="20"/>
        </w:rPr>
      </w:pPr>
      <w:r w:rsidRPr="00F95640">
        <w:rPr>
          <w:rStyle w:val="FootnoteReference"/>
          <w:sz w:val="20"/>
          <w:szCs w:val="20"/>
        </w:rPr>
        <w:footnoteRef/>
      </w:r>
      <w:r w:rsidRPr="00F95640">
        <w:rPr>
          <w:sz w:val="20"/>
          <w:szCs w:val="20"/>
        </w:rPr>
        <w:t xml:space="preserve"> </w:t>
      </w:r>
      <w:r w:rsidRPr="00F95640">
        <w:rPr>
          <w:i/>
          <w:iCs/>
          <w:sz w:val="20"/>
          <w:szCs w:val="20"/>
        </w:rPr>
        <w:t xml:space="preserve">See </w:t>
      </w:r>
      <w:proofErr w:type="spellStart"/>
      <w:r w:rsidRPr="00F95640">
        <w:rPr>
          <w:sz w:val="20"/>
          <w:szCs w:val="20"/>
        </w:rPr>
        <w:t>Veli</w:t>
      </w:r>
      <w:proofErr w:type="spellEnd"/>
      <w:r w:rsidRPr="00F95640">
        <w:rPr>
          <w:sz w:val="20"/>
          <w:szCs w:val="20"/>
        </w:rPr>
        <w:t xml:space="preserve">-Matti </w:t>
      </w:r>
      <w:proofErr w:type="spellStart"/>
      <w:r w:rsidRPr="00F95640">
        <w:rPr>
          <w:sz w:val="20"/>
          <w:szCs w:val="20"/>
        </w:rPr>
        <w:t>Karhulahti</w:t>
      </w:r>
      <w:proofErr w:type="spellEnd"/>
      <w:r w:rsidRPr="00F95640">
        <w:rPr>
          <w:sz w:val="20"/>
          <w:szCs w:val="20"/>
        </w:rPr>
        <w:t xml:space="preserve">, “Reconsidering </w:t>
      </w:r>
      <w:proofErr w:type="spellStart"/>
      <w:r w:rsidRPr="00F95640">
        <w:rPr>
          <w:sz w:val="20"/>
          <w:szCs w:val="20"/>
        </w:rPr>
        <w:t>Esport</w:t>
      </w:r>
      <w:proofErr w:type="spellEnd"/>
      <w:r w:rsidRPr="00F95640">
        <w:rPr>
          <w:sz w:val="20"/>
          <w:szCs w:val="20"/>
        </w:rPr>
        <w:t xml:space="preserve">: Economics and Executive Ownership,” </w:t>
      </w:r>
      <w:r w:rsidRPr="00F95640">
        <w:rPr>
          <w:i/>
          <w:iCs/>
          <w:sz w:val="20"/>
          <w:szCs w:val="20"/>
        </w:rPr>
        <w:t>Physical Culture and Sport. Studies and Research</w:t>
      </w:r>
      <w:r w:rsidRPr="00F95640">
        <w:rPr>
          <w:sz w:val="20"/>
          <w:szCs w:val="20"/>
        </w:rPr>
        <w:t xml:space="preserve"> 74, no. 1 (June 1, 2017): 50, </w:t>
      </w:r>
      <w:hyperlink r:id="rId4" w:history="1">
        <w:r w:rsidRPr="00F95640">
          <w:rPr>
            <w:rStyle w:val="Hyperlink"/>
            <w:sz w:val="20"/>
            <w:szCs w:val="20"/>
          </w:rPr>
          <w:t>https://doi.org/10.1515/pcssr-2017-0010</w:t>
        </w:r>
      </w:hyperlink>
      <w:r w:rsidRPr="00F95640">
        <w:rPr>
          <w:sz w:val="20"/>
          <w:szCs w:val="20"/>
        </w:rPr>
        <w:t>.</w:t>
      </w:r>
    </w:p>
  </w:footnote>
  <w:footnote w:id="20">
    <w:p w14:paraId="518A9BFE" w14:textId="213E380E" w:rsidR="00F95640" w:rsidRDefault="00F95640">
      <w:pPr>
        <w:pStyle w:val="FootnoteText"/>
      </w:pPr>
      <w:r w:rsidRPr="00F95640">
        <w:rPr>
          <w:rStyle w:val="FootnoteReference"/>
          <w:rFonts w:ascii="Times New Roman" w:hAnsi="Times New Roman" w:cs="Times New Roman"/>
        </w:rPr>
        <w:footnoteRef/>
      </w:r>
      <w:r w:rsidRPr="00F95640">
        <w:rPr>
          <w:rFonts w:ascii="Times New Roman" w:hAnsi="Times New Roman" w:cs="Times New Roman"/>
        </w:rPr>
        <w:t xml:space="preserve"> </w:t>
      </w:r>
      <w:r w:rsidRPr="00F95640">
        <w:rPr>
          <w:rFonts w:ascii="Times New Roman" w:hAnsi="Times New Roman" w:cs="Times New Roman"/>
        </w:rPr>
        <w:t xml:space="preserve">Sport Accord. (2016). </w:t>
      </w:r>
      <w:r w:rsidRPr="00F95640">
        <w:rPr>
          <w:rFonts w:ascii="Times New Roman" w:hAnsi="Times New Roman" w:cs="Times New Roman"/>
          <w:i/>
          <w:iCs/>
        </w:rPr>
        <w:t>Organization homepage</w:t>
      </w:r>
      <w:r w:rsidRPr="00F95640">
        <w:rPr>
          <w:rFonts w:ascii="Times New Roman" w:hAnsi="Times New Roman" w:cs="Times New Roman"/>
        </w:rPr>
        <w:t xml:space="preserve">. Retrieved from </w:t>
      </w:r>
      <w:hyperlink r:id="rId5" w:history="1">
        <w:r w:rsidRPr="00F95640">
          <w:rPr>
            <w:rStyle w:val="Hyperlink"/>
            <w:rFonts w:ascii="Times New Roman" w:hAnsi="Times New Roman" w:cs="Times New Roman"/>
          </w:rPr>
          <w:t>https://web.archive.org/web/20160617124844/http://www.sportaccord.com/about/membership/definition-of-sport.php</w:t>
        </w:r>
      </w:hyperlink>
    </w:p>
  </w:footnote>
  <w:footnote w:id="21">
    <w:p w14:paraId="5F1FAE2D" w14:textId="1451DBFE" w:rsidR="00646351" w:rsidRPr="00DC3710" w:rsidRDefault="00646351">
      <w:pPr>
        <w:pStyle w:val="FootnoteText"/>
        <w:rPr>
          <w:rFonts w:ascii="Times New Roman" w:hAnsi="Times New Roman" w:cs="Times New Roman"/>
        </w:rPr>
      </w:pPr>
      <w:r w:rsidRPr="00DC3710">
        <w:rPr>
          <w:rStyle w:val="FootnoteReference"/>
          <w:rFonts w:ascii="Times New Roman" w:hAnsi="Times New Roman" w:cs="Times New Roman"/>
        </w:rPr>
        <w:footnoteRef/>
      </w:r>
      <w:r w:rsidRPr="00DC3710">
        <w:rPr>
          <w:rFonts w:ascii="Times New Roman" w:hAnsi="Times New Roman" w:cs="Times New Roman"/>
        </w:rPr>
        <w:t xml:space="preserve"> </w:t>
      </w:r>
      <w:r w:rsidRPr="00DC3710">
        <w:rPr>
          <w:rFonts w:ascii="Times New Roman" w:hAnsi="Times New Roman" w:cs="Times New Roman"/>
          <w:i/>
          <w:iCs/>
        </w:rPr>
        <w:t>See</w:t>
      </w:r>
      <w:r w:rsidRPr="00DC3710">
        <w:rPr>
          <w:rFonts w:ascii="Times New Roman" w:hAnsi="Times New Roman" w:cs="Times New Roman"/>
        </w:rPr>
        <w:t xml:space="preserve"> Kirstin </w:t>
      </w:r>
      <w:proofErr w:type="spellStart"/>
      <w:r w:rsidRPr="00DC3710">
        <w:rPr>
          <w:rFonts w:ascii="Times New Roman" w:hAnsi="Times New Roman" w:cs="Times New Roman"/>
        </w:rPr>
        <w:t>Hallmann</w:t>
      </w:r>
      <w:proofErr w:type="spellEnd"/>
      <w:r w:rsidRPr="00DC3710">
        <w:rPr>
          <w:rFonts w:ascii="Times New Roman" w:hAnsi="Times New Roman" w:cs="Times New Roman"/>
        </w:rPr>
        <w:t xml:space="preserve"> and Thomas Giel, “</w:t>
      </w:r>
      <w:proofErr w:type="spellStart"/>
      <w:r w:rsidRPr="00DC3710">
        <w:rPr>
          <w:rFonts w:ascii="Times New Roman" w:hAnsi="Times New Roman" w:cs="Times New Roman"/>
        </w:rPr>
        <w:t>ESports</w:t>
      </w:r>
      <w:proofErr w:type="spellEnd"/>
      <w:r w:rsidRPr="00DC3710">
        <w:rPr>
          <w:rFonts w:ascii="Times New Roman" w:hAnsi="Times New Roman" w:cs="Times New Roman"/>
        </w:rPr>
        <w:t xml:space="preserve"> – Competitive Sports or Recreational Activity?,” </w:t>
      </w:r>
      <w:r w:rsidRPr="00DC3710">
        <w:rPr>
          <w:rFonts w:ascii="Times New Roman" w:hAnsi="Times New Roman" w:cs="Times New Roman"/>
          <w:i/>
          <w:iCs/>
        </w:rPr>
        <w:t>Sport Management Review</w:t>
      </w:r>
      <w:r w:rsidRPr="00DC3710">
        <w:rPr>
          <w:rFonts w:ascii="Times New Roman" w:hAnsi="Times New Roman" w:cs="Times New Roman"/>
        </w:rPr>
        <w:t xml:space="preserve"> 21, no. 1 (February 2018): 15, </w:t>
      </w:r>
      <w:hyperlink r:id="rId6" w:history="1">
        <w:r w:rsidRPr="00DC3710">
          <w:rPr>
            <w:rStyle w:val="Hyperlink"/>
            <w:rFonts w:ascii="Times New Roman" w:hAnsi="Times New Roman" w:cs="Times New Roman"/>
          </w:rPr>
          <w:t>https://doi.org/10.1016/j.smr.2017.07.011</w:t>
        </w:r>
      </w:hyperlink>
      <w:r w:rsidRPr="00DC3710">
        <w:rPr>
          <w:rFonts w:ascii="Times New Roman" w:hAnsi="Times New Roman" w:cs="Times New Roman"/>
        </w:rPr>
        <w:t>.</w:t>
      </w:r>
    </w:p>
  </w:footnote>
  <w:footnote w:id="22">
    <w:p w14:paraId="17B36A93" w14:textId="104EC911" w:rsidR="00646351" w:rsidRPr="00DC3710" w:rsidRDefault="00646351">
      <w:pPr>
        <w:pStyle w:val="FootnoteText"/>
        <w:rPr>
          <w:rFonts w:ascii="Times New Roman" w:hAnsi="Times New Roman" w:cs="Times New Roman"/>
        </w:rPr>
      </w:pPr>
      <w:r w:rsidRPr="00DC3710">
        <w:rPr>
          <w:rStyle w:val="FootnoteReference"/>
          <w:rFonts w:ascii="Times New Roman" w:hAnsi="Times New Roman" w:cs="Times New Roman"/>
        </w:rPr>
        <w:footnoteRef/>
      </w:r>
      <w:r w:rsidRPr="00DC3710">
        <w:rPr>
          <w:rFonts w:ascii="Times New Roman" w:hAnsi="Times New Roman" w:cs="Times New Roman"/>
        </w:rPr>
        <w:t xml:space="preserve"> </w:t>
      </w:r>
      <w:r w:rsidRPr="00DC3710">
        <w:rPr>
          <w:rFonts w:ascii="Times New Roman" w:hAnsi="Times New Roman" w:cs="Times New Roman"/>
          <w:i/>
          <w:iCs/>
        </w:rPr>
        <w:t xml:space="preserve">See </w:t>
      </w:r>
      <w:proofErr w:type="spellStart"/>
      <w:r w:rsidRPr="00DC3710">
        <w:rPr>
          <w:rFonts w:ascii="Times New Roman" w:hAnsi="Times New Roman" w:cs="Times New Roman"/>
        </w:rPr>
        <w:t>Hallmann</w:t>
      </w:r>
      <w:proofErr w:type="spellEnd"/>
      <w:r w:rsidRPr="00DC3710">
        <w:rPr>
          <w:rFonts w:ascii="Times New Roman" w:hAnsi="Times New Roman" w:cs="Times New Roman"/>
        </w:rPr>
        <w:t xml:space="preserve"> &amp; Giel</w:t>
      </w:r>
      <w:r w:rsidRPr="00DC3710">
        <w:rPr>
          <w:rFonts w:ascii="Times New Roman" w:hAnsi="Times New Roman" w:cs="Times New Roman"/>
          <w:i/>
          <w:iCs/>
        </w:rPr>
        <w:t xml:space="preserve">, supra </w:t>
      </w:r>
      <w:r w:rsidRPr="00DC3710">
        <w:rPr>
          <w:rFonts w:ascii="Times New Roman" w:hAnsi="Times New Roman" w:cs="Times New Roman"/>
        </w:rPr>
        <w:t>note 20, at 17.</w:t>
      </w:r>
    </w:p>
  </w:footnote>
  <w:footnote w:id="23">
    <w:p w14:paraId="7D02FFFD" w14:textId="251F2091" w:rsidR="00646351" w:rsidRDefault="00646351">
      <w:pPr>
        <w:pStyle w:val="FootnoteText"/>
      </w:pPr>
      <w:r w:rsidRPr="00DC3710">
        <w:rPr>
          <w:rStyle w:val="FootnoteReference"/>
          <w:rFonts w:ascii="Times New Roman" w:hAnsi="Times New Roman" w:cs="Times New Roman"/>
        </w:rPr>
        <w:footnoteRef/>
      </w:r>
      <w:r w:rsidRPr="00DC3710">
        <w:rPr>
          <w:rFonts w:ascii="Times New Roman" w:hAnsi="Times New Roman" w:cs="Times New Roman"/>
        </w:rPr>
        <w:t xml:space="preserve"> </w:t>
      </w:r>
      <w:r>
        <w:rPr>
          <w:rFonts w:ascii="Times New Roman" w:hAnsi="Times New Roman" w:cs="Times New Roman"/>
          <w:i/>
          <w:iCs/>
        </w:rPr>
        <w:t xml:space="preserve">See </w:t>
      </w:r>
      <w:r w:rsidRPr="00DC3710">
        <w:rPr>
          <w:rFonts w:ascii="Times New Roman" w:hAnsi="Times New Roman" w:cs="Times New Roman"/>
        </w:rPr>
        <w:t xml:space="preserve">Daniel C. Funk, Anthony D. </w:t>
      </w:r>
      <w:proofErr w:type="spellStart"/>
      <w:r w:rsidRPr="00DC3710">
        <w:rPr>
          <w:rFonts w:ascii="Times New Roman" w:hAnsi="Times New Roman" w:cs="Times New Roman"/>
        </w:rPr>
        <w:t>Pizzo</w:t>
      </w:r>
      <w:proofErr w:type="spellEnd"/>
      <w:r w:rsidRPr="00DC3710">
        <w:rPr>
          <w:rFonts w:ascii="Times New Roman" w:hAnsi="Times New Roman" w:cs="Times New Roman"/>
        </w:rPr>
        <w:t xml:space="preserve">, and Bradley J. Baker, “ESport Management: Embracing ESport Education and Research Opportunities,” </w:t>
      </w:r>
      <w:r w:rsidRPr="00DC3710">
        <w:rPr>
          <w:rFonts w:ascii="Times New Roman" w:hAnsi="Times New Roman" w:cs="Times New Roman"/>
          <w:i/>
          <w:iCs/>
        </w:rPr>
        <w:t>Sport Management Review</w:t>
      </w:r>
      <w:r w:rsidRPr="00DC3710">
        <w:rPr>
          <w:rFonts w:ascii="Times New Roman" w:hAnsi="Times New Roman" w:cs="Times New Roman"/>
        </w:rPr>
        <w:t xml:space="preserve"> 21, no. 1 (February 2018): </w:t>
      </w:r>
      <w:r>
        <w:rPr>
          <w:rFonts w:ascii="Times New Roman" w:hAnsi="Times New Roman" w:cs="Times New Roman"/>
        </w:rPr>
        <w:t>9.</w:t>
      </w:r>
      <w:r w:rsidRPr="00DC3710">
        <w:rPr>
          <w:rFonts w:ascii="Times New Roman" w:hAnsi="Times New Roman" w:cs="Times New Roman"/>
        </w:rPr>
        <w:t xml:space="preserve"> </w:t>
      </w:r>
      <w:hyperlink r:id="rId7" w:history="1">
        <w:r w:rsidRPr="00DC3710">
          <w:rPr>
            <w:rStyle w:val="Hyperlink"/>
            <w:rFonts w:ascii="Times New Roman" w:hAnsi="Times New Roman" w:cs="Times New Roman"/>
          </w:rPr>
          <w:t>https://doi.org/10.1016/j.smr.2017.07.008</w:t>
        </w:r>
      </w:hyperlink>
      <w:r w:rsidRPr="00DC3710">
        <w:rPr>
          <w:rFonts w:ascii="Times New Roman" w:hAnsi="Times New Roman" w:cs="Times New Roman"/>
        </w:rPr>
        <w:t>.</w:t>
      </w:r>
    </w:p>
  </w:footnote>
  <w:footnote w:id="24">
    <w:p w14:paraId="649700A8" w14:textId="426D832A" w:rsidR="00646351" w:rsidRPr="0061546B" w:rsidRDefault="00646351">
      <w:pPr>
        <w:pStyle w:val="FootnoteText"/>
        <w:rPr>
          <w:rFonts w:ascii="Times New Roman" w:hAnsi="Times New Roman" w:cs="Times New Roman"/>
        </w:rPr>
      </w:pPr>
      <w:r w:rsidRPr="00D14A60">
        <w:rPr>
          <w:rStyle w:val="FootnoteReference"/>
          <w:rFonts w:ascii="Times New Roman" w:hAnsi="Times New Roman" w:cs="Times New Roman"/>
        </w:rPr>
        <w:footnoteRef/>
      </w:r>
      <w:r w:rsidRPr="00D14A60">
        <w:rPr>
          <w:rFonts w:ascii="Times New Roman" w:hAnsi="Times New Roman" w:cs="Times New Roman"/>
        </w:rPr>
        <w:t xml:space="preserve"> </w:t>
      </w:r>
      <w:r w:rsidRPr="00D14A60">
        <w:rPr>
          <w:rFonts w:ascii="Times New Roman" w:hAnsi="Times New Roman" w:cs="Times New Roman"/>
          <w:i/>
          <w:iCs/>
        </w:rPr>
        <w:t>See</w:t>
      </w:r>
      <w:r>
        <w:rPr>
          <w:rFonts w:ascii="Times New Roman" w:hAnsi="Times New Roman" w:cs="Times New Roman"/>
        </w:rPr>
        <w:t xml:space="preserve"> </w:t>
      </w:r>
      <w:r w:rsidRPr="00D14A60">
        <w:rPr>
          <w:rFonts w:ascii="Times New Roman" w:hAnsi="Times New Roman" w:cs="Times New Roman"/>
        </w:rPr>
        <w:t xml:space="preserve">Seth E. Jenny et al., “Virtual(Ly) Athletes: Where </w:t>
      </w:r>
      <w:proofErr w:type="spellStart"/>
      <w:r w:rsidRPr="00D14A60">
        <w:rPr>
          <w:rFonts w:ascii="Times New Roman" w:hAnsi="Times New Roman" w:cs="Times New Roman"/>
        </w:rPr>
        <w:t>ESports</w:t>
      </w:r>
      <w:proofErr w:type="spellEnd"/>
      <w:r w:rsidRPr="00D14A60">
        <w:rPr>
          <w:rFonts w:ascii="Times New Roman" w:hAnsi="Times New Roman" w:cs="Times New Roman"/>
        </w:rPr>
        <w:t xml:space="preserve"> Fit Within the Definition of ‘Sport,’” </w:t>
      </w:r>
      <w:r w:rsidRPr="00D14A60">
        <w:rPr>
          <w:rFonts w:ascii="Times New Roman" w:hAnsi="Times New Roman" w:cs="Times New Roman"/>
          <w:i/>
          <w:iCs/>
        </w:rPr>
        <w:t>Quest</w:t>
      </w:r>
      <w:r w:rsidRPr="00D14A60">
        <w:rPr>
          <w:rFonts w:ascii="Times New Roman" w:hAnsi="Times New Roman" w:cs="Times New Roman"/>
        </w:rPr>
        <w:t xml:space="preserve"> 69, no. 1 (January 2, 2017): </w:t>
      </w:r>
      <w:r>
        <w:rPr>
          <w:rFonts w:ascii="Times New Roman" w:hAnsi="Times New Roman" w:cs="Times New Roman"/>
        </w:rPr>
        <w:t>15</w:t>
      </w:r>
      <w:r w:rsidRPr="00D14A60">
        <w:rPr>
          <w:rFonts w:ascii="Times New Roman" w:hAnsi="Times New Roman" w:cs="Times New Roman"/>
        </w:rPr>
        <w:t xml:space="preserve">, </w:t>
      </w:r>
      <w:hyperlink r:id="rId8" w:history="1">
        <w:r w:rsidRPr="00D14A60">
          <w:rPr>
            <w:rStyle w:val="Hyperlink"/>
            <w:rFonts w:ascii="Times New Roman" w:hAnsi="Times New Roman" w:cs="Times New Roman"/>
          </w:rPr>
          <w:t>https://doi.org/10.1080/00336297.2016.1144517</w:t>
        </w:r>
      </w:hyperlink>
      <w:r w:rsidRPr="00D14A60">
        <w:rPr>
          <w:rFonts w:ascii="Times New Roman" w:hAnsi="Times New Roman" w:cs="Times New Roman"/>
        </w:rPr>
        <w:t>.</w:t>
      </w:r>
    </w:p>
  </w:footnote>
  <w:footnote w:id="25">
    <w:p w14:paraId="6747FFE8" w14:textId="2672D64F" w:rsidR="00646351" w:rsidRPr="0061546B" w:rsidRDefault="00646351">
      <w:pPr>
        <w:pStyle w:val="FootnoteText"/>
        <w:rPr>
          <w:rFonts w:ascii="Times New Roman" w:hAnsi="Times New Roman" w:cs="Times New Roman"/>
        </w:rPr>
      </w:pPr>
      <w:r w:rsidRPr="0061546B">
        <w:rPr>
          <w:rStyle w:val="FootnoteReference"/>
          <w:rFonts w:ascii="Times New Roman" w:hAnsi="Times New Roman" w:cs="Times New Roman"/>
        </w:rPr>
        <w:footnoteRef/>
      </w:r>
      <w:r w:rsidRPr="0061546B">
        <w:rPr>
          <w:rFonts w:ascii="Times New Roman" w:hAnsi="Times New Roman" w:cs="Times New Roman"/>
        </w:rPr>
        <w:t xml:space="preserve"> </w:t>
      </w:r>
      <w:r w:rsidRPr="0061546B">
        <w:rPr>
          <w:rFonts w:ascii="Times New Roman" w:hAnsi="Times New Roman" w:cs="Times New Roman"/>
          <w:i/>
          <w:iCs/>
        </w:rPr>
        <w:t xml:space="preserve">See </w:t>
      </w:r>
      <w:r w:rsidRPr="0061546B">
        <w:rPr>
          <w:rFonts w:ascii="Times New Roman" w:hAnsi="Times New Roman" w:cs="Times New Roman"/>
        </w:rPr>
        <w:t>Jenny et al</w:t>
      </w:r>
      <w:r w:rsidRPr="0061546B">
        <w:rPr>
          <w:rFonts w:ascii="Times New Roman" w:hAnsi="Times New Roman" w:cs="Times New Roman"/>
          <w:i/>
          <w:iCs/>
        </w:rPr>
        <w:t>, supra</w:t>
      </w:r>
      <w:r w:rsidRPr="0061546B">
        <w:rPr>
          <w:rFonts w:ascii="Times New Roman" w:hAnsi="Times New Roman" w:cs="Times New Roman"/>
        </w:rPr>
        <w:t xml:space="preserve"> note 22, at 15.</w:t>
      </w:r>
    </w:p>
  </w:footnote>
  <w:footnote w:id="26">
    <w:p w14:paraId="1AAD473C" w14:textId="0A507556" w:rsidR="00646351" w:rsidRPr="00DB1C22" w:rsidRDefault="00646351">
      <w:pPr>
        <w:pStyle w:val="FootnoteText"/>
        <w:rPr>
          <w:rFonts w:ascii="Times New Roman" w:hAnsi="Times New Roman" w:cs="Times New Roman"/>
        </w:rPr>
      </w:pPr>
      <w:r w:rsidRPr="00DB1C22">
        <w:rPr>
          <w:rStyle w:val="FootnoteReference"/>
          <w:rFonts w:ascii="Times New Roman" w:hAnsi="Times New Roman" w:cs="Times New Roman"/>
        </w:rPr>
        <w:footnoteRef/>
      </w:r>
      <w:r w:rsidRPr="00DB1C22">
        <w:rPr>
          <w:rFonts w:ascii="Times New Roman" w:hAnsi="Times New Roman" w:cs="Times New Roman"/>
        </w:rPr>
        <w:t xml:space="preserve"> </w:t>
      </w:r>
      <w:r w:rsidRPr="00DB1C22">
        <w:rPr>
          <w:rFonts w:ascii="Times New Roman" w:hAnsi="Times New Roman" w:cs="Times New Roman"/>
          <w:i/>
          <w:iCs/>
        </w:rPr>
        <w:t xml:space="preserve">See </w:t>
      </w:r>
      <w:r w:rsidRPr="00DB1C22">
        <w:rPr>
          <w:rFonts w:ascii="Times New Roman" w:hAnsi="Times New Roman" w:cs="Times New Roman"/>
        </w:rPr>
        <w:t xml:space="preserve">Reitman et al., </w:t>
      </w:r>
      <w:r w:rsidRPr="00DB1C22">
        <w:rPr>
          <w:rFonts w:ascii="Times New Roman" w:hAnsi="Times New Roman" w:cs="Times New Roman"/>
          <w:i/>
          <w:iCs/>
        </w:rPr>
        <w:t xml:space="preserve">supra </w:t>
      </w:r>
      <w:r w:rsidRPr="00DB1C22">
        <w:rPr>
          <w:rFonts w:ascii="Times New Roman" w:hAnsi="Times New Roman" w:cs="Times New Roman"/>
        </w:rPr>
        <w:t>note 1, at 2.</w:t>
      </w:r>
    </w:p>
  </w:footnote>
  <w:footnote w:id="27">
    <w:p w14:paraId="2C5A1C65" w14:textId="0F08B892" w:rsidR="00646351" w:rsidRPr="00974AE0" w:rsidRDefault="00646351">
      <w:pPr>
        <w:pStyle w:val="FootnoteText"/>
        <w:rPr>
          <w:rFonts w:ascii="Times New Roman" w:hAnsi="Times New Roman" w:cs="Times New Roman"/>
        </w:rPr>
      </w:pPr>
      <w:r w:rsidRPr="00527D7A">
        <w:rPr>
          <w:rStyle w:val="FootnoteReference"/>
          <w:rFonts w:ascii="Times New Roman" w:hAnsi="Times New Roman" w:cs="Times New Roman"/>
        </w:rPr>
        <w:footnoteRef/>
      </w:r>
      <w:r w:rsidRPr="00527D7A">
        <w:rPr>
          <w:rFonts w:ascii="Times New Roman" w:hAnsi="Times New Roman" w:cs="Times New Roman"/>
        </w:rPr>
        <w:t xml:space="preserve"> </w:t>
      </w:r>
      <w:r>
        <w:rPr>
          <w:rFonts w:ascii="Times New Roman" w:hAnsi="Times New Roman" w:cs="Times New Roman"/>
          <w:i/>
          <w:iCs/>
        </w:rPr>
        <w:t xml:space="preserve">See </w:t>
      </w:r>
      <w:r w:rsidRPr="00527D7A">
        <w:rPr>
          <w:rFonts w:ascii="Times New Roman" w:hAnsi="Times New Roman" w:cs="Times New Roman"/>
        </w:rPr>
        <w:t xml:space="preserve">Hunter Amadeus Bayliss, “Not Just a Game: The Employment Status and Collective Bargaining Rights of Professional </w:t>
      </w:r>
      <w:proofErr w:type="spellStart"/>
      <w:r w:rsidRPr="00527D7A">
        <w:rPr>
          <w:rFonts w:ascii="Times New Roman" w:hAnsi="Times New Roman" w:cs="Times New Roman"/>
        </w:rPr>
        <w:t>ESports</w:t>
      </w:r>
      <w:proofErr w:type="spellEnd"/>
      <w:r w:rsidRPr="00527D7A">
        <w:rPr>
          <w:rFonts w:ascii="Times New Roman" w:hAnsi="Times New Roman" w:cs="Times New Roman"/>
        </w:rPr>
        <w:t xml:space="preserve"> Players,” 2016</w:t>
      </w:r>
      <w:r>
        <w:rPr>
          <w:rFonts w:ascii="Times New Roman" w:hAnsi="Times New Roman" w:cs="Times New Roman"/>
        </w:rPr>
        <w:t>.</w:t>
      </w:r>
    </w:p>
  </w:footnote>
  <w:footnote w:id="28">
    <w:p w14:paraId="2EDF3CE8" w14:textId="1E5BFE88" w:rsidR="00646351" w:rsidRPr="00974AE0" w:rsidRDefault="00646351">
      <w:pPr>
        <w:pStyle w:val="FootnoteText"/>
        <w:rPr>
          <w:rFonts w:ascii="Times New Roman" w:hAnsi="Times New Roman" w:cs="Times New Roman"/>
        </w:rPr>
      </w:pPr>
      <w:r w:rsidRPr="00974AE0">
        <w:rPr>
          <w:rStyle w:val="FootnoteReference"/>
          <w:rFonts w:ascii="Times New Roman" w:hAnsi="Times New Roman" w:cs="Times New Roman"/>
        </w:rPr>
        <w:footnoteRef/>
      </w:r>
      <w:r w:rsidRPr="00974AE0">
        <w:rPr>
          <w:rFonts w:ascii="Times New Roman" w:hAnsi="Times New Roman" w:cs="Times New Roman"/>
        </w:rPr>
        <w:t xml:space="preserve"> </w:t>
      </w:r>
      <w:r>
        <w:rPr>
          <w:rFonts w:ascii="Times New Roman" w:hAnsi="Times New Roman" w:cs="Times New Roman"/>
          <w:i/>
          <w:iCs/>
        </w:rPr>
        <w:t xml:space="preserve">See </w:t>
      </w:r>
      <w:r w:rsidRPr="00974AE0">
        <w:rPr>
          <w:rFonts w:ascii="Times New Roman" w:hAnsi="Times New Roman" w:cs="Times New Roman"/>
        </w:rPr>
        <w:t>Dan Burk, “Owning E-Sports: Proprietary Rights in Professional Computer Gaming,”</w:t>
      </w:r>
      <w:r>
        <w:rPr>
          <w:rFonts w:ascii="Times New Roman" w:hAnsi="Times New Roman" w:cs="Times New Roman"/>
        </w:rPr>
        <w:t xml:space="preserve"> 1536.</w:t>
      </w:r>
    </w:p>
  </w:footnote>
  <w:footnote w:id="29">
    <w:p w14:paraId="4B18849F" w14:textId="16C06BE3" w:rsidR="00646351" w:rsidRPr="003E454C" w:rsidRDefault="00646351">
      <w:pPr>
        <w:pStyle w:val="FootnoteText"/>
        <w:rPr>
          <w:rFonts w:ascii="Times New Roman" w:hAnsi="Times New Roman" w:cs="Times New Roman"/>
        </w:rPr>
      </w:pPr>
      <w:r w:rsidRPr="00974AE0">
        <w:rPr>
          <w:rStyle w:val="FootnoteReference"/>
          <w:rFonts w:ascii="Times New Roman" w:hAnsi="Times New Roman" w:cs="Times New Roman"/>
        </w:rPr>
        <w:footnoteRef/>
      </w:r>
      <w:r w:rsidRPr="00974AE0">
        <w:rPr>
          <w:rFonts w:ascii="Times New Roman" w:hAnsi="Times New Roman" w:cs="Times New Roman"/>
        </w:rPr>
        <w:t xml:space="preserve"> </w:t>
      </w:r>
      <w:r>
        <w:rPr>
          <w:rFonts w:ascii="Times New Roman" w:hAnsi="Times New Roman" w:cs="Times New Roman"/>
          <w:i/>
          <w:iCs/>
        </w:rPr>
        <w:t xml:space="preserve">See </w:t>
      </w:r>
      <w:r w:rsidRPr="00974AE0">
        <w:rPr>
          <w:rFonts w:ascii="Times New Roman" w:hAnsi="Times New Roman" w:cs="Times New Roman"/>
        </w:rPr>
        <w:t xml:space="preserve">Katherine E </w:t>
      </w:r>
      <w:proofErr w:type="spellStart"/>
      <w:r w:rsidRPr="00974AE0">
        <w:rPr>
          <w:rFonts w:ascii="Times New Roman" w:hAnsi="Times New Roman" w:cs="Times New Roman"/>
        </w:rPr>
        <w:t>Hollist</w:t>
      </w:r>
      <w:proofErr w:type="spellEnd"/>
      <w:r w:rsidRPr="00974AE0">
        <w:rPr>
          <w:rFonts w:ascii="Times New Roman" w:hAnsi="Times New Roman" w:cs="Times New Roman"/>
        </w:rPr>
        <w:t xml:space="preserve">, “Time </w:t>
      </w:r>
      <w:proofErr w:type="gramStart"/>
      <w:r w:rsidRPr="00974AE0">
        <w:rPr>
          <w:rFonts w:ascii="Times New Roman" w:hAnsi="Times New Roman" w:cs="Times New Roman"/>
        </w:rPr>
        <w:t>To</w:t>
      </w:r>
      <w:proofErr w:type="gramEnd"/>
      <w:r w:rsidRPr="00974AE0">
        <w:rPr>
          <w:rFonts w:ascii="Times New Roman" w:hAnsi="Times New Roman" w:cs="Times New Roman"/>
        </w:rPr>
        <w:t xml:space="preserve"> Be Grown-Ups About Video Games: The Rising </w:t>
      </w:r>
      <w:proofErr w:type="spellStart"/>
      <w:r w:rsidRPr="00974AE0">
        <w:rPr>
          <w:rFonts w:ascii="Times New Roman" w:hAnsi="Times New Roman" w:cs="Times New Roman"/>
        </w:rPr>
        <w:t>ESports</w:t>
      </w:r>
      <w:proofErr w:type="spellEnd"/>
      <w:r w:rsidRPr="00974AE0">
        <w:rPr>
          <w:rFonts w:ascii="Times New Roman" w:hAnsi="Times New Roman" w:cs="Times New Roman"/>
        </w:rPr>
        <w:t xml:space="preserve"> Industry and the Need for Regulation,” </w:t>
      </w:r>
      <w:r w:rsidRPr="00974AE0">
        <w:rPr>
          <w:rFonts w:ascii="Times New Roman" w:hAnsi="Times New Roman" w:cs="Times New Roman"/>
          <w:i/>
          <w:iCs/>
        </w:rPr>
        <w:t>ARIZONA LAW REVIEW</w:t>
      </w:r>
      <w:r w:rsidRPr="00974AE0">
        <w:rPr>
          <w:rFonts w:ascii="Times New Roman" w:hAnsi="Times New Roman" w:cs="Times New Roman"/>
        </w:rPr>
        <w:t xml:space="preserve"> 57 (n.d.): </w:t>
      </w:r>
      <w:r>
        <w:rPr>
          <w:rFonts w:ascii="Times New Roman" w:hAnsi="Times New Roman" w:cs="Times New Roman"/>
        </w:rPr>
        <w:t>825.</w:t>
      </w:r>
    </w:p>
  </w:footnote>
  <w:footnote w:id="30">
    <w:p w14:paraId="3E456053" w14:textId="03DE883B" w:rsidR="00646351" w:rsidRPr="003E454C" w:rsidRDefault="00646351">
      <w:pPr>
        <w:pStyle w:val="FootnoteText"/>
        <w:rPr>
          <w:rFonts w:ascii="Times New Roman" w:hAnsi="Times New Roman" w:cs="Times New Roman"/>
        </w:rPr>
      </w:pPr>
      <w:r w:rsidRPr="003E454C">
        <w:rPr>
          <w:rStyle w:val="FootnoteReference"/>
          <w:rFonts w:ascii="Times New Roman" w:hAnsi="Times New Roman" w:cs="Times New Roman"/>
        </w:rPr>
        <w:footnoteRef/>
      </w:r>
      <w:r w:rsidRPr="003E454C">
        <w:rPr>
          <w:rFonts w:ascii="Times New Roman" w:hAnsi="Times New Roman" w:cs="Times New Roman"/>
        </w:rPr>
        <w:t xml:space="preserve"> </w:t>
      </w:r>
      <w:r w:rsidRPr="003E454C">
        <w:rPr>
          <w:rFonts w:ascii="Times New Roman" w:hAnsi="Times New Roman" w:cs="Times New Roman"/>
          <w:i/>
          <w:iCs/>
        </w:rPr>
        <w:t xml:space="preserve">See </w:t>
      </w:r>
      <w:r w:rsidRPr="005C4084">
        <w:rPr>
          <w:rFonts w:ascii="Times New Roman" w:hAnsi="Times New Roman" w:cs="Times New Roman"/>
        </w:rPr>
        <w:t>Bayliss</w:t>
      </w:r>
      <w:r w:rsidRPr="003E454C">
        <w:rPr>
          <w:rFonts w:ascii="Times New Roman" w:hAnsi="Times New Roman" w:cs="Times New Roman"/>
        </w:rPr>
        <w:t xml:space="preserve">, </w:t>
      </w:r>
      <w:r w:rsidRPr="003E454C">
        <w:rPr>
          <w:rFonts w:ascii="Times New Roman" w:hAnsi="Times New Roman" w:cs="Times New Roman"/>
          <w:i/>
          <w:iCs/>
        </w:rPr>
        <w:t>supra</w:t>
      </w:r>
      <w:r w:rsidRPr="003E454C">
        <w:rPr>
          <w:rFonts w:ascii="Times New Roman" w:hAnsi="Times New Roman" w:cs="Times New Roman"/>
        </w:rPr>
        <w:t xml:space="preserve"> note 26.</w:t>
      </w:r>
    </w:p>
  </w:footnote>
  <w:footnote w:id="31">
    <w:p w14:paraId="0FDB7127" w14:textId="35FC5A7D" w:rsidR="00646351" w:rsidRPr="00645B38" w:rsidRDefault="00646351">
      <w:pPr>
        <w:pStyle w:val="FootnoteText"/>
        <w:rPr>
          <w:rFonts w:ascii="Times New Roman" w:hAnsi="Times New Roman" w:cs="Times New Roman"/>
        </w:rPr>
      </w:pPr>
      <w:r w:rsidRPr="00645B38">
        <w:rPr>
          <w:rStyle w:val="FootnoteReference"/>
          <w:rFonts w:ascii="Times New Roman" w:hAnsi="Times New Roman" w:cs="Times New Roman"/>
        </w:rPr>
        <w:footnoteRef/>
      </w:r>
      <w:r w:rsidRPr="00645B38">
        <w:rPr>
          <w:rFonts w:ascii="Times New Roman" w:hAnsi="Times New Roman" w:cs="Times New Roman"/>
        </w:rPr>
        <w:t xml:space="preserve"> </w:t>
      </w:r>
      <w:r>
        <w:rPr>
          <w:rFonts w:ascii="Times New Roman" w:hAnsi="Times New Roman" w:cs="Times New Roman"/>
          <w:i/>
          <w:iCs/>
        </w:rPr>
        <w:t xml:space="preserve">See </w:t>
      </w:r>
      <w:r w:rsidRPr="00645B38">
        <w:rPr>
          <w:rFonts w:ascii="Times New Roman" w:hAnsi="Times New Roman" w:cs="Times New Roman"/>
        </w:rPr>
        <w:t xml:space="preserve">John T. Holden, Anastasios </w:t>
      </w:r>
      <w:proofErr w:type="spellStart"/>
      <w:r w:rsidRPr="00645B38">
        <w:rPr>
          <w:rFonts w:ascii="Times New Roman" w:hAnsi="Times New Roman" w:cs="Times New Roman"/>
        </w:rPr>
        <w:t>Kaburakis</w:t>
      </w:r>
      <w:proofErr w:type="spellEnd"/>
      <w:r w:rsidRPr="00645B38">
        <w:rPr>
          <w:rFonts w:ascii="Times New Roman" w:hAnsi="Times New Roman" w:cs="Times New Roman"/>
        </w:rPr>
        <w:t xml:space="preserve">, and Ryan </w:t>
      </w:r>
      <w:proofErr w:type="spellStart"/>
      <w:r w:rsidRPr="00645B38">
        <w:rPr>
          <w:rFonts w:ascii="Times New Roman" w:hAnsi="Times New Roman" w:cs="Times New Roman"/>
        </w:rPr>
        <w:t>Rodenberg</w:t>
      </w:r>
      <w:proofErr w:type="spellEnd"/>
      <w:r w:rsidRPr="00645B38">
        <w:rPr>
          <w:rFonts w:ascii="Times New Roman" w:hAnsi="Times New Roman" w:cs="Times New Roman"/>
        </w:rPr>
        <w:t xml:space="preserve">, “The Future Is Now: Esports Policy Considerations and Potential Litigation,” </w:t>
      </w:r>
      <w:r w:rsidRPr="00645B38">
        <w:rPr>
          <w:rFonts w:ascii="Times New Roman" w:hAnsi="Times New Roman" w:cs="Times New Roman"/>
          <w:i/>
          <w:iCs/>
        </w:rPr>
        <w:t>Journal of Legal Aspects of Sport</w:t>
      </w:r>
      <w:r w:rsidRPr="00645B38">
        <w:rPr>
          <w:rFonts w:ascii="Times New Roman" w:hAnsi="Times New Roman" w:cs="Times New Roman"/>
        </w:rPr>
        <w:t xml:space="preserve"> 27, no. 1 (February 2017): 46–78, </w:t>
      </w:r>
      <w:hyperlink r:id="rId9" w:history="1">
        <w:r w:rsidRPr="00645B38">
          <w:rPr>
            <w:rStyle w:val="Hyperlink"/>
            <w:rFonts w:ascii="Times New Roman" w:hAnsi="Times New Roman" w:cs="Times New Roman"/>
          </w:rPr>
          <w:t>https://doi.org/10.1123/jlas.2016-0018</w:t>
        </w:r>
      </w:hyperlink>
      <w:r w:rsidRPr="00645B38">
        <w:rPr>
          <w:rFonts w:ascii="Times New Roman" w:hAnsi="Times New Roman" w:cs="Times New Roman"/>
        </w:rPr>
        <w:t>.</w:t>
      </w:r>
    </w:p>
  </w:footnote>
  <w:footnote w:id="32">
    <w:p w14:paraId="33ACC061" w14:textId="5D3DE0FC" w:rsidR="00646351" w:rsidRPr="005C4084" w:rsidRDefault="00646351">
      <w:pPr>
        <w:pStyle w:val="FootnoteText"/>
        <w:rPr>
          <w:rFonts w:ascii="Times New Roman" w:hAnsi="Times New Roman" w:cs="Times New Roman"/>
        </w:rPr>
      </w:pPr>
      <w:r w:rsidRPr="005C4084">
        <w:rPr>
          <w:rStyle w:val="FootnoteReference"/>
          <w:rFonts w:ascii="Times New Roman" w:hAnsi="Times New Roman" w:cs="Times New Roman"/>
        </w:rPr>
        <w:footnoteRef/>
      </w:r>
      <w:r w:rsidRPr="005C4084">
        <w:rPr>
          <w:rFonts w:ascii="Times New Roman" w:hAnsi="Times New Roman" w:cs="Times New Roman"/>
        </w:rPr>
        <w:t xml:space="preserve"> </w:t>
      </w:r>
      <w:r w:rsidRPr="005C4084">
        <w:rPr>
          <w:rFonts w:ascii="Times New Roman" w:hAnsi="Times New Roman" w:cs="Times New Roman"/>
          <w:i/>
          <w:iCs/>
        </w:rPr>
        <w:t>See</w:t>
      </w:r>
      <w:r w:rsidRPr="005C4084">
        <w:rPr>
          <w:rFonts w:ascii="Times New Roman" w:hAnsi="Times New Roman" w:cs="Times New Roman"/>
        </w:rPr>
        <w:t xml:space="preserve"> Holden et al, </w:t>
      </w:r>
      <w:r w:rsidRPr="005C4084">
        <w:rPr>
          <w:rFonts w:ascii="Times New Roman" w:hAnsi="Times New Roman" w:cs="Times New Roman"/>
          <w:i/>
          <w:iCs/>
        </w:rPr>
        <w:t xml:space="preserve">supra </w:t>
      </w:r>
      <w:r w:rsidRPr="005C4084">
        <w:rPr>
          <w:rFonts w:ascii="Times New Roman" w:hAnsi="Times New Roman" w:cs="Times New Roman"/>
        </w:rPr>
        <w:t>note 30, at 49.</w:t>
      </w:r>
    </w:p>
  </w:footnote>
  <w:footnote w:id="33">
    <w:p w14:paraId="07F458ED" w14:textId="26A2ECE5" w:rsidR="00646351" w:rsidRPr="00226F1F" w:rsidRDefault="00646351">
      <w:pPr>
        <w:pStyle w:val="FootnoteText"/>
        <w:rPr>
          <w:rFonts w:ascii="Times New Roman" w:hAnsi="Times New Roman" w:cs="Times New Roman"/>
        </w:rPr>
      </w:pPr>
      <w:r w:rsidRPr="005F38EF">
        <w:rPr>
          <w:rStyle w:val="FootnoteReference"/>
          <w:rFonts w:ascii="Times New Roman" w:hAnsi="Times New Roman" w:cs="Times New Roman"/>
        </w:rPr>
        <w:footnoteRef/>
      </w:r>
      <w:r w:rsidRPr="005F38EF">
        <w:rPr>
          <w:rFonts w:ascii="Times New Roman" w:hAnsi="Times New Roman" w:cs="Times New Roman"/>
        </w:rPr>
        <w:t xml:space="preserve"> </w:t>
      </w:r>
      <w:r w:rsidRPr="005F38EF">
        <w:rPr>
          <w:rFonts w:ascii="Times New Roman" w:hAnsi="Times New Roman" w:cs="Times New Roman"/>
          <w:i/>
          <w:iCs/>
        </w:rPr>
        <w:t>See</w:t>
      </w:r>
      <w:r>
        <w:rPr>
          <w:rFonts w:ascii="Times New Roman" w:hAnsi="Times New Roman" w:cs="Times New Roman"/>
        </w:rPr>
        <w:t xml:space="preserve"> Holden et al, </w:t>
      </w:r>
      <w:r>
        <w:rPr>
          <w:rFonts w:ascii="Times New Roman" w:hAnsi="Times New Roman" w:cs="Times New Roman"/>
          <w:i/>
          <w:iCs/>
        </w:rPr>
        <w:t xml:space="preserve">supra </w:t>
      </w:r>
      <w:r>
        <w:rPr>
          <w:rFonts w:ascii="Times New Roman" w:hAnsi="Times New Roman" w:cs="Times New Roman"/>
        </w:rPr>
        <w:t>note 30, at 68.</w:t>
      </w:r>
    </w:p>
  </w:footnote>
  <w:footnote w:id="34">
    <w:p w14:paraId="7D15C42D" w14:textId="12602A43" w:rsidR="00646351" w:rsidRPr="00123A48" w:rsidRDefault="00646351">
      <w:pPr>
        <w:pStyle w:val="FootnoteText"/>
        <w:rPr>
          <w:rFonts w:ascii="Times New Roman" w:hAnsi="Times New Roman" w:cs="Times New Roman"/>
        </w:rPr>
      </w:pPr>
      <w:r w:rsidRPr="00123A48">
        <w:rPr>
          <w:rStyle w:val="FootnoteReference"/>
          <w:rFonts w:ascii="Times New Roman" w:hAnsi="Times New Roman" w:cs="Times New Roman"/>
        </w:rPr>
        <w:footnoteRef/>
      </w:r>
      <w:r w:rsidRPr="00123A48">
        <w:rPr>
          <w:rFonts w:ascii="Times New Roman" w:hAnsi="Times New Roman" w:cs="Times New Roman"/>
        </w:rPr>
        <w:t xml:space="preserve"> </w:t>
      </w:r>
      <w:r w:rsidRPr="00123A48">
        <w:rPr>
          <w:rFonts w:ascii="Times New Roman" w:hAnsi="Times New Roman" w:cs="Times New Roman"/>
          <w:i/>
          <w:iCs/>
        </w:rPr>
        <w:t>See</w:t>
      </w:r>
      <w:r w:rsidRPr="00123A48">
        <w:rPr>
          <w:rFonts w:ascii="Times New Roman" w:hAnsi="Times New Roman" w:cs="Times New Roman"/>
        </w:rPr>
        <w:t xml:space="preserve"> Reitman et al., </w:t>
      </w:r>
      <w:r w:rsidRPr="00123A48">
        <w:rPr>
          <w:rFonts w:ascii="Times New Roman" w:hAnsi="Times New Roman" w:cs="Times New Roman"/>
          <w:i/>
          <w:iCs/>
        </w:rPr>
        <w:t xml:space="preserve">supra </w:t>
      </w:r>
      <w:r w:rsidRPr="00123A48">
        <w:rPr>
          <w:rFonts w:ascii="Times New Roman" w:hAnsi="Times New Roman" w:cs="Times New Roman"/>
        </w:rPr>
        <w:t>note 1, at 7.</w:t>
      </w:r>
    </w:p>
  </w:footnote>
  <w:footnote w:id="35">
    <w:p w14:paraId="78232468" w14:textId="49A5D073" w:rsidR="00A54287" w:rsidRPr="00A54287" w:rsidRDefault="00A54287">
      <w:pPr>
        <w:pStyle w:val="FootnoteText"/>
        <w:rPr>
          <w:rFonts w:ascii="Times New Roman" w:hAnsi="Times New Roman" w:cs="Times New Roman"/>
        </w:rPr>
      </w:pPr>
      <w:r w:rsidRPr="00A54287">
        <w:rPr>
          <w:rStyle w:val="FootnoteReference"/>
          <w:rFonts w:ascii="Times New Roman" w:hAnsi="Times New Roman" w:cs="Times New Roman"/>
        </w:rPr>
        <w:footnoteRef/>
      </w:r>
      <w:r w:rsidRPr="00A54287">
        <w:rPr>
          <w:rFonts w:ascii="Times New Roman" w:hAnsi="Times New Roman" w:cs="Times New Roman"/>
        </w:rPr>
        <w:t xml:space="preserve"> </w:t>
      </w:r>
      <w:r>
        <w:rPr>
          <w:rFonts w:ascii="Times New Roman" w:hAnsi="Times New Roman" w:cs="Times New Roman"/>
          <w:i/>
          <w:iCs/>
        </w:rPr>
        <w:t xml:space="preserve">See </w:t>
      </w:r>
      <w:r w:rsidRPr="00A54287">
        <w:rPr>
          <w:rFonts w:ascii="Times New Roman" w:hAnsi="Times New Roman" w:cs="Times New Roman"/>
        </w:rPr>
        <w:t xml:space="preserve">Michael </w:t>
      </w:r>
      <w:proofErr w:type="spellStart"/>
      <w:r w:rsidRPr="00A54287">
        <w:rPr>
          <w:rFonts w:ascii="Times New Roman" w:hAnsi="Times New Roman" w:cs="Times New Roman"/>
        </w:rPr>
        <w:t>McTee</w:t>
      </w:r>
      <w:proofErr w:type="spellEnd"/>
      <w:r w:rsidRPr="00A54287">
        <w:rPr>
          <w:rFonts w:ascii="Times New Roman" w:hAnsi="Times New Roman" w:cs="Times New Roman"/>
        </w:rPr>
        <w:t>, “E-Sports: More Than Just a Fad,” n.d., 27.</w:t>
      </w:r>
    </w:p>
  </w:footnote>
  <w:footnote w:id="36">
    <w:p w14:paraId="045FF3F9" w14:textId="77777777" w:rsidR="00646351" w:rsidRPr="00384FC0" w:rsidRDefault="00646351" w:rsidP="00384FC0">
      <w:pPr>
        <w:pStyle w:val="FootnoteText"/>
        <w:rPr>
          <w:rFonts w:ascii="Times New Roman" w:hAnsi="Times New Roman" w:cs="Times New Roman"/>
        </w:rPr>
      </w:pPr>
      <w:r w:rsidRPr="00384FC0">
        <w:rPr>
          <w:rStyle w:val="FootnoteReference"/>
          <w:rFonts w:ascii="Times New Roman" w:hAnsi="Times New Roman" w:cs="Times New Roman"/>
        </w:rPr>
        <w:footnoteRef/>
      </w:r>
      <w:r w:rsidRPr="00384FC0">
        <w:rPr>
          <w:rFonts w:ascii="Times New Roman" w:hAnsi="Times New Roman" w:cs="Times New Roman"/>
        </w:rPr>
        <w:t xml:space="preserve"> Riot Games, “Evolution of the NA LCS,” accessed June 6, 2019, </w:t>
      </w:r>
      <w:hyperlink r:id="rId10" w:history="1">
        <w:r w:rsidRPr="00384FC0">
          <w:rPr>
            <w:rStyle w:val="Hyperlink"/>
            <w:rFonts w:ascii="Times New Roman" w:hAnsi="Times New Roman" w:cs="Times New Roman"/>
          </w:rPr>
          <w:t>https://nexus.leagueoflegends.com/en-us/2017/01/evolution-of-the-na-lcs-2/</w:t>
        </w:r>
      </w:hyperlink>
      <w:r w:rsidRPr="00384FC0">
        <w:rPr>
          <w:rFonts w:ascii="Times New Roman" w:hAnsi="Times New Roman" w:cs="Times New Roman"/>
        </w:rPr>
        <w:t>.</w:t>
      </w:r>
    </w:p>
    <w:p w14:paraId="59030D9C" w14:textId="3350474F" w:rsidR="00646351" w:rsidRDefault="00646351">
      <w:pPr>
        <w:pStyle w:val="FootnoteText"/>
      </w:pPr>
    </w:p>
  </w:footnote>
  <w:footnote w:id="37">
    <w:p w14:paraId="2048A5C7" w14:textId="192742A7" w:rsidR="00646351" w:rsidRPr="00903B28" w:rsidRDefault="00646351">
      <w:pPr>
        <w:pStyle w:val="FootnoteText"/>
        <w:rPr>
          <w:rFonts w:ascii="Times New Roman" w:hAnsi="Times New Roman" w:cs="Times New Roman"/>
        </w:rPr>
      </w:pPr>
      <w:r w:rsidRPr="00903B28">
        <w:rPr>
          <w:rStyle w:val="FootnoteReference"/>
          <w:rFonts w:ascii="Times New Roman" w:hAnsi="Times New Roman" w:cs="Times New Roman"/>
        </w:rPr>
        <w:footnoteRef/>
      </w:r>
      <w:r w:rsidRPr="00903B28">
        <w:rPr>
          <w:rFonts w:ascii="Times New Roman" w:hAnsi="Times New Roman" w:cs="Times New Roman"/>
        </w:rPr>
        <w:t xml:space="preserve"> </w:t>
      </w:r>
      <w:r w:rsidRPr="00903B28">
        <w:rPr>
          <w:rFonts w:ascii="Times New Roman" w:hAnsi="Times New Roman" w:cs="Times New Roman"/>
          <w:i/>
          <w:iCs/>
        </w:rPr>
        <w:t xml:space="preserve">See </w:t>
      </w:r>
      <w:r w:rsidRPr="00903B28">
        <w:rPr>
          <w:rFonts w:ascii="Times New Roman" w:hAnsi="Times New Roman" w:cs="Times New Roman"/>
        </w:rPr>
        <w:t xml:space="preserve">Bayliss, </w:t>
      </w:r>
      <w:r w:rsidRPr="00903B28">
        <w:rPr>
          <w:rFonts w:ascii="Times New Roman" w:hAnsi="Times New Roman" w:cs="Times New Roman"/>
          <w:i/>
          <w:iCs/>
        </w:rPr>
        <w:t>supra</w:t>
      </w:r>
      <w:r w:rsidRPr="00903B28">
        <w:rPr>
          <w:rFonts w:ascii="Times New Roman" w:hAnsi="Times New Roman" w:cs="Times New Roman"/>
        </w:rPr>
        <w:t xml:space="preserve"> note 26, at 371.</w:t>
      </w:r>
    </w:p>
  </w:footnote>
  <w:footnote w:id="38">
    <w:p w14:paraId="2114EFD8" w14:textId="36E66ECF" w:rsidR="00646351" w:rsidRPr="001C7DB9" w:rsidRDefault="00646351" w:rsidP="001C7DB9">
      <w:pPr>
        <w:rPr>
          <w:sz w:val="20"/>
          <w:szCs w:val="20"/>
        </w:rPr>
      </w:pPr>
      <w:r w:rsidRPr="00903B28">
        <w:rPr>
          <w:rStyle w:val="FootnoteReference"/>
          <w:sz w:val="20"/>
          <w:szCs w:val="20"/>
        </w:rPr>
        <w:footnoteRef/>
      </w:r>
      <w:r w:rsidRPr="00903B28">
        <w:rPr>
          <w:sz w:val="20"/>
          <w:szCs w:val="20"/>
        </w:rPr>
        <w:t xml:space="preserve"> </w:t>
      </w:r>
      <w:r w:rsidRPr="00903B28">
        <w:rPr>
          <w:i/>
          <w:iCs/>
          <w:sz w:val="20"/>
          <w:szCs w:val="20"/>
        </w:rPr>
        <w:t xml:space="preserve">See </w:t>
      </w:r>
      <w:proofErr w:type="spellStart"/>
      <w:r>
        <w:rPr>
          <w:sz w:val="20"/>
          <w:szCs w:val="20"/>
        </w:rPr>
        <w:t>Hollist</w:t>
      </w:r>
      <w:proofErr w:type="spellEnd"/>
      <w:r>
        <w:rPr>
          <w:sz w:val="20"/>
          <w:szCs w:val="20"/>
        </w:rPr>
        <w:t xml:space="preserve">, </w:t>
      </w:r>
      <w:r>
        <w:rPr>
          <w:i/>
          <w:iCs/>
          <w:sz w:val="20"/>
          <w:szCs w:val="20"/>
        </w:rPr>
        <w:t>supra</w:t>
      </w:r>
      <w:r>
        <w:rPr>
          <w:sz w:val="20"/>
          <w:szCs w:val="20"/>
        </w:rPr>
        <w:t xml:space="preserve"> note 28, at 842.</w:t>
      </w:r>
    </w:p>
  </w:footnote>
  <w:footnote w:id="39">
    <w:p w14:paraId="52EEED3A" w14:textId="09F0876B" w:rsidR="00646351" w:rsidRPr="00646351" w:rsidRDefault="00646351">
      <w:pPr>
        <w:pStyle w:val="FootnoteText"/>
        <w:rPr>
          <w:rFonts w:ascii="Times New Roman" w:hAnsi="Times New Roman" w:cs="Times New Roman"/>
        </w:rPr>
      </w:pPr>
      <w:r w:rsidRPr="00646351">
        <w:rPr>
          <w:rStyle w:val="FootnoteReference"/>
          <w:rFonts w:ascii="Times New Roman" w:hAnsi="Times New Roman" w:cs="Times New Roman"/>
        </w:rPr>
        <w:footnoteRef/>
      </w:r>
      <w:r w:rsidRPr="00646351">
        <w:rPr>
          <w:rFonts w:ascii="Times New Roman" w:hAnsi="Times New Roman" w:cs="Times New Roman"/>
        </w:rPr>
        <w:t xml:space="preserve"> </w:t>
      </w:r>
      <w:r w:rsidRPr="00646351">
        <w:rPr>
          <w:rFonts w:ascii="Times New Roman" w:hAnsi="Times New Roman" w:cs="Times New Roman"/>
          <w:i/>
          <w:iCs/>
        </w:rPr>
        <w:t xml:space="preserve">See </w:t>
      </w:r>
      <w:r w:rsidRPr="00646351">
        <w:rPr>
          <w:rFonts w:ascii="Times New Roman" w:hAnsi="Times New Roman" w:cs="Times New Roman"/>
        </w:rPr>
        <w:t xml:space="preserve">Burk, </w:t>
      </w:r>
      <w:r w:rsidRPr="00646351">
        <w:rPr>
          <w:rFonts w:ascii="Times New Roman" w:hAnsi="Times New Roman" w:cs="Times New Roman"/>
          <w:i/>
          <w:iCs/>
        </w:rPr>
        <w:t xml:space="preserve">supra </w:t>
      </w:r>
      <w:r w:rsidRPr="00646351">
        <w:rPr>
          <w:rFonts w:ascii="Times New Roman" w:hAnsi="Times New Roman" w:cs="Times New Roman"/>
        </w:rPr>
        <w:t>note 27, at 1569</w:t>
      </w:r>
      <w:r>
        <w:rPr>
          <w:rFonts w:ascii="Times New Roman" w:hAnsi="Times New Roman" w:cs="Times New Roman"/>
        </w:rPr>
        <w:t>.</w:t>
      </w:r>
    </w:p>
  </w:footnote>
  <w:footnote w:id="40">
    <w:p w14:paraId="58032D5C" w14:textId="34A9249C" w:rsidR="001931A0" w:rsidRPr="00066E04" w:rsidRDefault="001931A0" w:rsidP="00066E04">
      <w:pPr>
        <w:rPr>
          <w:sz w:val="20"/>
          <w:szCs w:val="20"/>
        </w:rPr>
      </w:pPr>
      <w:r w:rsidRPr="001931A0">
        <w:rPr>
          <w:rStyle w:val="FootnoteReference"/>
          <w:sz w:val="20"/>
          <w:szCs w:val="20"/>
        </w:rPr>
        <w:footnoteRef/>
      </w:r>
      <w:r w:rsidRPr="001931A0">
        <w:rPr>
          <w:sz w:val="20"/>
          <w:szCs w:val="20"/>
        </w:rPr>
        <w:t xml:space="preserve"> </w:t>
      </w:r>
      <w:r>
        <w:rPr>
          <w:i/>
          <w:iCs/>
          <w:sz w:val="20"/>
          <w:szCs w:val="20"/>
        </w:rPr>
        <w:t xml:space="preserve">See </w:t>
      </w:r>
      <w:r w:rsidRPr="001931A0">
        <w:rPr>
          <w:sz w:val="20"/>
          <w:szCs w:val="20"/>
        </w:rPr>
        <w:t xml:space="preserve">Laura L. Chao, “‘YOU MUST CONSTRUCT ADDITIONAL PYLONS’: BUILDING A BETTER </w:t>
      </w:r>
      <w:r w:rsidRPr="00066E04">
        <w:rPr>
          <w:sz w:val="20"/>
          <w:szCs w:val="20"/>
        </w:rPr>
        <w:t>FRAMEWORK FOR ESPORTS GOVERNANCE,” n.d., 749.</w:t>
      </w:r>
    </w:p>
  </w:footnote>
  <w:footnote w:id="41">
    <w:p w14:paraId="5DB1FF69" w14:textId="0CDD9B60" w:rsidR="00066E04" w:rsidRPr="00066E04" w:rsidRDefault="00066E04">
      <w:pPr>
        <w:pStyle w:val="FootnoteText"/>
      </w:pPr>
      <w:r w:rsidRPr="00066E04">
        <w:rPr>
          <w:rStyle w:val="FootnoteReference"/>
          <w:rFonts w:ascii="Times New Roman" w:hAnsi="Times New Roman" w:cs="Times New Roman"/>
        </w:rPr>
        <w:footnoteRef/>
      </w:r>
      <w:r w:rsidRPr="00066E04">
        <w:rPr>
          <w:rFonts w:ascii="Times New Roman" w:hAnsi="Times New Roman" w:cs="Times New Roman"/>
        </w:rPr>
        <w:t xml:space="preserve"> </w:t>
      </w:r>
      <w:r w:rsidRPr="00066E04">
        <w:rPr>
          <w:rFonts w:ascii="Times New Roman" w:hAnsi="Times New Roman" w:cs="Times New Roman"/>
          <w:i/>
          <w:iCs/>
        </w:rPr>
        <w:t>See</w:t>
      </w:r>
      <w:r w:rsidRPr="00066E04">
        <w:rPr>
          <w:rFonts w:ascii="Times New Roman" w:hAnsi="Times New Roman" w:cs="Times New Roman"/>
        </w:rPr>
        <w:t xml:space="preserve"> Chao, supra note 38, at 752.</w:t>
      </w:r>
    </w:p>
  </w:footnote>
  <w:footnote w:id="42">
    <w:p w14:paraId="16140952" w14:textId="0B5F1B5E" w:rsidR="00C16835" w:rsidRPr="009B2209" w:rsidRDefault="00C16835">
      <w:pPr>
        <w:pStyle w:val="FootnoteText"/>
        <w:rPr>
          <w:rFonts w:ascii="Times New Roman" w:hAnsi="Times New Roman" w:cs="Times New Roman"/>
        </w:rPr>
      </w:pPr>
      <w:r w:rsidRPr="009B2209">
        <w:rPr>
          <w:rStyle w:val="FootnoteReference"/>
          <w:rFonts w:ascii="Times New Roman" w:hAnsi="Times New Roman" w:cs="Times New Roman"/>
        </w:rPr>
        <w:footnoteRef/>
      </w:r>
      <w:r w:rsidRPr="009B2209">
        <w:rPr>
          <w:rFonts w:ascii="Times New Roman" w:hAnsi="Times New Roman" w:cs="Times New Roman"/>
        </w:rPr>
        <w:t xml:space="preserve"> </w:t>
      </w:r>
      <w:r w:rsidR="009B2209" w:rsidRPr="009B2209">
        <w:rPr>
          <w:rFonts w:ascii="Times New Roman" w:hAnsi="Times New Roman" w:cs="Times New Roman"/>
          <w:i/>
          <w:iCs/>
        </w:rPr>
        <w:t>See</w:t>
      </w:r>
      <w:r w:rsidR="009B2209" w:rsidRPr="009B2209">
        <w:rPr>
          <w:rFonts w:ascii="Times New Roman" w:hAnsi="Times New Roman" w:cs="Times New Roman"/>
        </w:rPr>
        <w:t xml:space="preserve"> T. L. Taylor, </w:t>
      </w:r>
      <w:r w:rsidR="009B2209" w:rsidRPr="009B2209">
        <w:rPr>
          <w:rFonts w:ascii="Times New Roman" w:hAnsi="Times New Roman" w:cs="Times New Roman"/>
          <w:i/>
          <w:iCs/>
        </w:rPr>
        <w:t>Raising the Stakes: E-Sports and the Professionalization of Computer Gaming</w:t>
      </w:r>
      <w:r w:rsidR="009B2209" w:rsidRPr="009B2209">
        <w:rPr>
          <w:rFonts w:ascii="Times New Roman" w:hAnsi="Times New Roman" w:cs="Times New Roman"/>
        </w:rPr>
        <w:t xml:space="preserve"> (The MIT Press, 2012).</w:t>
      </w:r>
    </w:p>
  </w:footnote>
  <w:footnote w:id="43">
    <w:p w14:paraId="37FA7996" w14:textId="3A758A47" w:rsidR="00C16835" w:rsidRPr="009B2209" w:rsidRDefault="00C16835">
      <w:pPr>
        <w:pStyle w:val="FootnoteText"/>
        <w:rPr>
          <w:rFonts w:ascii="Times New Roman" w:hAnsi="Times New Roman" w:cs="Times New Roman"/>
        </w:rPr>
      </w:pPr>
      <w:r w:rsidRPr="009B2209">
        <w:rPr>
          <w:rStyle w:val="FootnoteReference"/>
          <w:rFonts w:ascii="Times New Roman" w:hAnsi="Times New Roman" w:cs="Times New Roman"/>
        </w:rPr>
        <w:footnoteRef/>
      </w:r>
      <w:r w:rsidRPr="009B2209">
        <w:rPr>
          <w:rFonts w:ascii="Times New Roman" w:hAnsi="Times New Roman" w:cs="Times New Roman"/>
        </w:rPr>
        <w:t xml:space="preserve"> </w:t>
      </w:r>
      <w:r w:rsidR="009B2209" w:rsidRPr="009B2209">
        <w:rPr>
          <w:rFonts w:ascii="Times New Roman" w:hAnsi="Times New Roman" w:cs="Times New Roman"/>
        </w:rPr>
        <w:t xml:space="preserve">Jennifer E Rothman, “E-Sports </w:t>
      </w:r>
      <w:proofErr w:type="gramStart"/>
      <w:r w:rsidR="009B2209" w:rsidRPr="009B2209">
        <w:rPr>
          <w:rFonts w:ascii="Times New Roman" w:hAnsi="Times New Roman" w:cs="Times New Roman"/>
        </w:rPr>
        <w:t>As</w:t>
      </w:r>
      <w:proofErr w:type="gramEnd"/>
      <w:r w:rsidR="009B2209" w:rsidRPr="009B2209">
        <w:rPr>
          <w:rFonts w:ascii="Times New Roman" w:hAnsi="Times New Roman" w:cs="Times New Roman"/>
        </w:rPr>
        <w:t xml:space="preserve"> a Prism for the Role of Evolving Technology in Intellectual Property,” n.d., </w:t>
      </w:r>
      <w:r w:rsidR="009B2209">
        <w:rPr>
          <w:rFonts w:ascii="Times New Roman" w:hAnsi="Times New Roman" w:cs="Times New Roman"/>
        </w:rPr>
        <w:t>323</w:t>
      </w:r>
      <w:r w:rsidR="009B2209" w:rsidRPr="009B2209">
        <w:rPr>
          <w:rFonts w:ascii="Times New Roman" w:hAnsi="Times New Roman" w:cs="Times New Roman"/>
        </w:rPr>
        <w:t>.</w:t>
      </w:r>
    </w:p>
  </w:footnote>
  <w:footnote w:id="44">
    <w:p w14:paraId="5BA3B01A" w14:textId="7DAA7658" w:rsidR="00C16835" w:rsidRPr="009B2209" w:rsidRDefault="00C16835">
      <w:pPr>
        <w:pStyle w:val="FootnoteText"/>
      </w:pPr>
      <w:r w:rsidRPr="009B2209">
        <w:rPr>
          <w:rStyle w:val="FootnoteReference"/>
          <w:rFonts w:ascii="Times New Roman" w:hAnsi="Times New Roman" w:cs="Times New Roman"/>
        </w:rPr>
        <w:footnoteRef/>
      </w:r>
      <w:r w:rsidRPr="009B2209">
        <w:rPr>
          <w:rFonts w:ascii="Times New Roman" w:hAnsi="Times New Roman" w:cs="Times New Roman"/>
        </w:rPr>
        <w:t xml:space="preserve"> </w:t>
      </w:r>
      <w:r w:rsidR="009B2209" w:rsidRPr="009B2209">
        <w:rPr>
          <w:rFonts w:ascii="Times New Roman" w:hAnsi="Times New Roman" w:cs="Times New Roman"/>
          <w:i/>
          <w:iCs/>
        </w:rPr>
        <w:t>See</w:t>
      </w:r>
      <w:r w:rsidR="009B2209" w:rsidRPr="009B2209">
        <w:rPr>
          <w:rFonts w:ascii="Times New Roman" w:hAnsi="Times New Roman" w:cs="Times New Roman"/>
        </w:rPr>
        <w:t xml:space="preserve"> Rothman, </w:t>
      </w:r>
      <w:r w:rsidR="009B2209" w:rsidRPr="009B2209">
        <w:rPr>
          <w:rFonts w:ascii="Times New Roman" w:hAnsi="Times New Roman" w:cs="Times New Roman"/>
          <w:i/>
          <w:iCs/>
        </w:rPr>
        <w:t>supra</w:t>
      </w:r>
      <w:r w:rsidR="009B2209" w:rsidRPr="009B2209">
        <w:rPr>
          <w:rFonts w:ascii="Times New Roman" w:hAnsi="Times New Roman" w:cs="Times New Roman"/>
        </w:rPr>
        <w:t xml:space="preserve"> note 42, at 323.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6834258"/>
      <w:docPartObj>
        <w:docPartGallery w:val="Page Numbers (Top of Page)"/>
        <w:docPartUnique/>
      </w:docPartObj>
    </w:sdtPr>
    <w:sdtEndPr>
      <w:rPr>
        <w:rStyle w:val="PageNumber"/>
      </w:rPr>
    </w:sdtEndPr>
    <w:sdtContent>
      <w:p w14:paraId="6D7BE514" w14:textId="18D580B5" w:rsidR="008D5DD2" w:rsidRDefault="008D5DD2" w:rsidP="00754FE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E774E1" w14:textId="77777777" w:rsidR="008D5DD2" w:rsidRDefault="008D5DD2" w:rsidP="008D5DD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07919532"/>
      <w:docPartObj>
        <w:docPartGallery w:val="Page Numbers (Top of Page)"/>
        <w:docPartUnique/>
      </w:docPartObj>
    </w:sdtPr>
    <w:sdtEndPr>
      <w:rPr>
        <w:rStyle w:val="PageNumber"/>
      </w:rPr>
    </w:sdtEndPr>
    <w:sdtContent>
      <w:p w14:paraId="556DEF3E" w14:textId="7B377968" w:rsidR="008D5DD2" w:rsidRDefault="008D5DD2" w:rsidP="00754FE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BCE15" w14:textId="77777777" w:rsidR="008D5DD2" w:rsidRDefault="008D5DD2" w:rsidP="008D5DD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914B6A"/>
    <w:multiLevelType w:val="multilevel"/>
    <w:tmpl w:val="CDDABAA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029"/>
    <w:rsid w:val="00003414"/>
    <w:rsid w:val="00023057"/>
    <w:rsid w:val="00041678"/>
    <w:rsid w:val="00042A5A"/>
    <w:rsid w:val="00066E04"/>
    <w:rsid w:val="000A6A74"/>
    <w:rsid w:val="001047FB"/>
    <w:rsid w:val="0011729F"/>
    <w:rsid w:val="00123A48"/>
    <w:rsid w:val="00136205"/>
    <w:rsid w:val="00187563"/>
    <w:rsid w:val="001931A0"/>
    <w:rsid w:val="001A7772"/>
    <w:rsid w:val="001C60D7"/>
    <w:rsid w:val="001C7DB9"/>
    <w:rsid w:val="00226F1F"/>
    <w:rsid w:val="00242E52"/>
    <w:rsid w:val="002477AD"/>
    <w:rsid w:val="00251CFA"/>
    <w:rsid w:val="00293577"/>
    <w:rsid w:val="002A7E60"/>
    <w:rsid w:val="002C7CC9"/>
    <w:rsid w:val="002D0F27"/>
    <w:rsid w:val="002D4013"/>
    <w:rsid w:val="002D6C41"/>
    <w:rsid w:val="003609F0"/>
    <w:rsid w:val="00384FC0"/>
    <w:rsid w:val="00387B95"/>
    <w:rsid w:val="0039579A"/>
    <w:rsid w:val="003A4A1B"/>
    <w:rsid w:val="003B11BA"/>
    <w:rsid w:val="003E454C"/>
    <w:rsid w:val="003E5646"/>
    <w:rsid w:val="003E67D3"/>
    <w:rsid w:val="0042036A"/>
    <w:rsid w:val="004540DE"/>
    <w:rsid w:val="004A64D1"/>
    <w:rsid w:val="004B25FF"/>
    <w:rsid w:val="004B6785"/>
    <w:rsid w:val="004E1456"/>
    <w:rsid w:val="005269E1"/>
    <w:rsid w:val="00527D7A"/>
    <w:rsid w:val="00551B7C"/>
    <w:rsid w:val="0056251C"/>
    <w:rsid w:val="005C4084"/>
    <w:rsid w:val="005D4CC9"/>
    <w:rsid w:val="005E0615"/>
    <w:rsid w:val="005F38EF"/>
    <w:rsid w:val="006057EA"/>
    <w:rsid w:val="0061546B"/>
    <w:rsid w:val="00640C61"/>
    <w:rsid w:val="00645B38"/>
    <w:rsid w:val="00646351"/>
    <w:rsid w:val="00657677"/>
    <w:rsid w:val="00690DF1"/>
    <w:rsid w:val="006A0C25"/>
    <w:rsid w:val="0070696F"/>
    <w:rsid w:val="007267B0"/>
    <w:rsid w:val="007372BC"/>
    <w:rsid w:val="007920D4"/>
    <w:rsid w:val="007A01CB"/>
    <w:rsid w:val="007C5849"/>
    <w:rsid w:val="007E0843"/>
    <w:rsid w:val="007E66F5"/>
    <w:rsid w:val="00845080"/>
    <w:rsid w:val="0085014A"/>
    <w:rsid w:val="008B237A"/>
    <w:rsid w:val="008B357B"/>
    <w:rsid w:val="008B625B"/>
    <w:rsid w:val="008D5DD2"/>
    <w:rsid w:val="008F54F7"/>
    <w:rsid w:val="00903B28"/>
    <w:rsid w:val="0091650C"/>
    <w:rsid w:val="00923565"/>
    <w:rsid w:val="0093352A"/>
    <w:rsid w:val="00974AE0"/>
    <w:rsid w:val="009B2209"/>
    <w:rsid w:val="009C2204"/>
    <w:rsid w:val="00A03391"/>
    <w:rsid w:val="00A262D3"/>
    <w:rsid w:val="00A54287"/>
    <w:rsid w:val="00A96BD9"/>
    <w:rsid w:val="00AB155E"/>
    <w:rsid w:val="00AB737D"/>
    <w:rsid w:val="00AB79E9"/>
    <w:rsid w:val="00AE3029"/>
    <w:rsid w:val="00B37B6A"/>
    <w:rsid w:val="00B5116F"/>
    <w:rsid w:val="00B6363F"/>
    <w:rsid w:val="00B72C20"/>
    <w:rsid w:val="00B80E5F"/>
    <w:rsid w:val="00BA1D9F"/>
    <w:rsid w:val="00BE5146"/>
    <w:rsid w:val="00BE5BC9"/>
    <w:rsid w:val="00C16835"/>
    <w:rsid w:val="00C4603F"/>
    <w:rsid w:val="00C740EF"/>
    <w:rsid w:val="00C84817"/>
    <w:rsid w:val="00C97593"/>
    <w:rsid w:val="00CA3677"/>
    <w:rsid w:val="00D14A60"/>
    <w:rsid w:val="00D25D58"/>
    <w:rsid w:val="00D80A71"/>
    <w:rsid w:val="00D95AFE"/>
    <w:rsid w:val="00DB1C22"/>
    <w:rsid w:val="00DC3710"/>
    <w:rsid w:val="00DC3C47"/>
    <w:rsid w:val="00DC4508"/>
    <w:rsid w:val="00E36878"/>
    <w:rsid w:val="00EB7B5C"/>
    <w:rsid w:val="00ED3E22"/>
    <w:rsid w:val="00F24C55"/>
    <w:rsid w:val="00F3513A"/>
    <w:rsid w:val="00F70FB8"/>
    <w:rsid w:val="00F95640"/>
    <w:rsid w:val="00FB64EE"/>
    <w:rsid w:val="00FC2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7EA13D"/>
  <w14:defaultImageDpi w14:val="32767"/>
  <w15:chartTrackingRefBased/>
  <w15:docId w15:val="{4EF87FF6-992E-D441-B569-277050AAC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03B28"/>
    <w:rPr>
      <w:rFonts w:ascii="Times New Roman" w:eastAsia="Times New Roman" w:hAnsi="Times New Roman" w:cs="Times New Roman"/>
    </w:rPr>
  </w:style>
  <w:style w:type="paragraph" w:styleId="Heading1">
    <w:name w:val="heading 1"/>
    <w:basedOn w:val="Normal"/>
    <w:next w:val="Normal"/>
    <w:link w:val="Heading1Char"/>
    <w:uiPriority w:val="9"/>
    <w:qFormat/>
    <w:rsid w:val="00251CF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3352A"/>
    <w:rPr>
      <w:rFonts w:asciiTheme="minorHAnsi" w:eastAsiaTheme="minorEastAsia" w:hAnsiTheme="minorHAnsi" w:cstheme="minorBidi"/>
    </w:rPr>
  </w:style>
  <w:style w:type="character" w:customStyle="1" w:styleId="DateChar">
    <w:name w:val="Date Char"/>
    <w:basedOn w:val="DefaultParagraphFont"/>
    <w:link w:val="Date"/>
    <w:uiPriority w:val="99"/>
    <w:semiHidden/>
    <w:rsid w:val="0093352A"/>
  </w:style>
  <w:style w:type="paragraph" w:styleId="FootnoteText">
    <w:name w:val="footnote text"/>
    <w:basedOn w:val="Normal"/>
    <w:link w:val="FootnoteTextChar"/>
    <w:uiPriority w:val="99"/>
    <w:semiHidden/>
    <w:unhideWhenUsed/>
    <w:rsid w:val="0093352A"/>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93352A"/>
    <w:rPr>
      <w:sz w:val="20"/>
      <w:szCs w:val="20"/>
    </w:rPr>
  </w:style>
  <w:style w:type="character" w:styleId="FootnoteReference">
    <w:name w:val="footnote reference"/>
    <w:basedOn w:val="DefaultParagraphFont"/>
    <w:uiPriority w:val="99"/>
    <w:semiHidden/>
    <w:unhideWhenUsed/>
    <w:rsid w:val="0093352A"/>
    <w:rPr>
      <w:vertAlign w:val="superscript"/>
    </w:rPr>
  </w:style>
  <w:style w:type="character" w:styleId="Hyperlink">
    <w:name w:val="Hyperlink"/>
    <w:basedOn w:val="DefaultParagraphFont"/>
    <w:uiPriority w:val="99"/>
    <w:unhideWhenUsed/>
    <w:rsid w:val="0093352A"/>
    <w:rPr>
      <w:color w:val="0563C1" w:themeColor="hyperlink"/>
      <w:u w:val="single"/>
    </w:rPr>
  </w:style>
  <w:style w:type="character" w:styleId="UnresolvedMention">
    <w:name w:val="Unresolved Mention"/>
    <w:basedOn w:val="DefaultParagraphFont"/>
    <w:uiPriority w:val="99"/>
    <w:rsid w:val="0093352A"/>
    <w:rPr>
      <w:color w:val="605E5C"/>
      <w:shd w:val="clear" w:color="auto" w:fill="E1DFDD"/>
    </w:rPr>
  </w:style>
  <w:style w:type="character" w:customStyle="1" w:styleId="Heading1Char">
    <w:name w:val="Heading 1 Char"/>
    <w:basedOn w:val="DefaultParagraphFont"/>
    <w:link w:val="Heading1"/>
    <w:uiPriority w:val="9"/>
    <w:rsid w:val="00251CF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FB64EE"/>
    <w:rPr>
      <w:rFonts w:eastAsiaTheme="minorEastAsia"/>
    </w:rPr>
  </w:style>
  <w:style w:type="paragraph" w:styleId="Header">
    <w:name w:val="header"/>
    <w:basedOn w:val="Normal"/>
    <w:link w:val="HeaderChar"/>
    <w:uiPriority w:val="99"/>
    <w:unhideWhenUsed/>
    <w:rsid w:val="008D5DD2"/>
    <w:pPr>
      <w:tabs>
        <w:tab w:val="center" w:pos="4680"/>
        <w:tab w:val="right" w:pos="9360"/>
      </w:tabs>
    </w:pPr>
  </w:style>
  <w:style w:type="character" w:customStyle="1" w:styleId="HeaderChar">
    <w:name w:val="Header Char"/>
    <w:basedOn w:val="DefaultParagraphFont"/>
    <w:link w:val="Header"/>
    <w:uiPriority w:val="99"/>
    <w:rsid w:val="008D5DD2"/>
    <w:rPr>
      <w:rFonts w:ascii="Times New Roman" w:eastAsia="Times New Roman" w:hAnsi="Times New Roman" w:cs="Times New Roman"/>
    </w:rPr>
  </w:style>
  <w:style w:type="character" w:styleId="PageNumber">
    <w:name w:val="page number"/>
    <w:basedOn w:val="DefaultParagraphFont"/>
    <w:uiPriority w:val="99"/>
    <w:semiHidden/>
    <w:unhideWhenUsed/>
    <w:rsid w:val="008D5DD2"/>
  </w:style>
  <w:style w:type="character" w:styleId="FollowedHyperlink">
    <w:name w:val="FollowedHyperlink"/>
    <w:basedOn w:val="DefaultParagraphFont"/>
    <w:uiPriority w:val="99"/>
    <w:semiHidden/>
    <w:unhideWhenUsed/>
    <w:rsid w:val="001047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3819">
      <w:bodyDiv w:val="1"/>
      <w:marLeft w:val="0"/>
      <w:marRight w:val="0"/>
      <w:marTop w:val="0"/>
      <w:marBottom w:val="0"/>
      <w:divBdr>
        <w:top w:val="none" w:sz="0" w:space="0" w:color="auto"/>
        <w:left w:val="none" w:sz="0" w:space="0" w:color="auto"/>
        <w:bottom w:val="none" w:sz="0" w:space="0" w:color="auto"/>
        <w:right w:val="none" w:sz="0" w:space="0" w:color="auto"/>
      </w:divBdr>
    </w:div>
    <w:div w:id="53478162">
      <w:bodyDiv w:val="1"/>
      <w:marLeft w:val="0"/>
      <w:marRight w:val="0"/>
      <w:marTop w:val="0"/>
      <w:marBottom w:val="0"/>
      <w:divBdr>
        <w:top w:val="none" w:sz="0" w:space="0" w:color="auto"/>
        <w:left w:val="none" w:sz="0" w:space="0" w:color="auto"/>
        <w:bottom w:val="none" w:sz="0" w:space="0" w:color="auto"/>
        <w:right w:val="none" w:sz="0" w:space="0" w:color="auto"/>
      </w:divBdr>
      <w:divsChild>
        <w:div w:id="2127432081">
          <w:marLeft w:val="0"/>
          <w:marRight w:val="0"/>
          <w:marTop w:val="0"/>
          <w:marBottom w:val="0"/>
          <w:divBdr>
            <w:top w:val="none" w:sz="0" w:space="0" w:color="auto"/>
            <w:left w:val="none" w:sz="0" w:space="0" w:color="auto"/>
            <w:bottom w:val="none" w:sz="0" w:space="0" w:color="auto"/>
            <w:right w:val="none" w:sz="0" w:space="0" w:color="auto"/>
          </w:divBdr>
          <w:divsChild>
            <w:div w:id="1067149626">
              <w:marLeft w:val="0"/>
              <w:marRight w:val="0"/>
              <w:marTop w:val="0"/>
              <w:marBottom w:val="0"/>
              <w:divBdr>
                <w:top w:val="none" w:sz="0" w:space="0" w:color="auto"/>
                <w:left w:val="none" w:sz="0" w:space="0" w:color="auto"/>
                <w:bottom w:val="none" w:sz="0" w:space="0" w:color="auto"/>
                <w:right w:val="none" w:sz="0" w:space="0" w:color="auto"/>
              </w:divBdr>
              <w:divsChild>
                <w:div w:id="1601839161">
                  <w:marLeft w:val="0"/>
                  <w:marRight w:val="0"/>
                  <w:marTop w:val="0"/>
                  <w:marBottom w:val="0"/>
                  <w:divBdr>
                    <w:top w:val="none" w:sz="0" w:space="0" w:color="auto"/>
                    <w:left w:val="none" w:sz="0" w:space="0" w:color="auto"/>
                    <w:bottom w:val="none" w:sz="0" w:space="0" w:color="auto"/>
                    <w:right w:val="none" w:sz="0" w:space="0" w:color="auto"/>
                  </w:divBdr>
                  <w:divsChild>
                    <w:div w:id="55096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99472">
      <w:bodyDiv w:val="1"/>
      <w:marLeft w:val="0"/>
      <w:marRight w:val="0"/>
      <w:marTop w:val="0"/>
      <w:marBottom w:val="0"/>
      <w:divBdr>
        <w:top w:val="none" w:sz="0" w:space="0" w:color="auto"/>
        <w:left w:val="none" w:sz="0" w:space="0" w:color="auto"/>
        <w:bottom w:val="none" w:sz="0" w:space="0" w:color="auto"/>
        <w:right w:val="none" w:sz="0" w:space="0" w:color="auto"/>
      </w:divBdr>
    </w:div>
    <w:div w:id="119735745">
      <w:bodyDiv w:val="1"/>
      <w:marLeft w:val="0"/>
      <w:marRight w:val="0"/>
      <w:marTop w:val="0"/>
      <w:marBottom w:val="0"/>
      <w:divBdr>
        <w:top w:val="none" w:sz="0" w:space="0" w:color="auto"/>
        <w:left w:val="none" w:sz="0" w:space="0" w:color="auto"/>
        <w:bottom w:val="none" w:sz="0" w:space="0" w:color="auto"/>
        <w:right w:val="none" w:sz="0" w:space="0" w:color="auto"/>
      </w:divBdr>
      <w:divsChild>
        <w:div w:id="1747998970">
          <w:marLeft w:val="0"/>
          <w:marRight w:val="0"/>
          <w:marTop w:val="0"/>
          <w:marBottom w:val="0"/>
          <w:divBdr>
            <w:top w:val="none" w:sz="0" w:space="0" w:color="auto"/>
            <w:left w:val="none" w:sz="0" w:space="0" w:color="auto"/>
            <w:bottom w:val="none" w:sz="0" w:space="0" w:color="auto"/>
            <w:right w:val="none" w:sz="0" w:space="0" w:color="auto"/>
          </w:divBdr>
          <w:divsChild>
            <w:div w:id="1597136415">
              <w:marLeft w:val="0"/>
              <w:marRight w:val="0"/>
              <w:marTop w:val="0"/>
              <w:marBottom w:val="0"/>
              <w:divBdr>
                <w:top w:val="none" w:sz="0" w:space="0" w:color="auto"/>
                <w:left w:val="none" w:sz="0" w:space="0" w:color="auto"/>
                <w:bottom w:val="none" w:sz="0" w:space="0" w:color="auto"/>
                <w:right w:val="none" w:sz="0" w:space="0" w:color="auto"/>
              </w:divBdr>
              <w:divsChild>
                <w:div w:id="2853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0648">
      <w:bodyDiv w:val="1"/>
      <w:marLeft w:val="0"/>
      <w:marRight w:val="0"/>
      <w:marTop w:val="0"/>
      <w:marBottom w:val="0"/>
      <w:divBdr>
        <w:top w:val="none" w:sz="0" w:space="0" w:color="auto"/>
        <w:left w:val="none" w:sz="0" w:space="0" w:color="auto"/>
        <w:bottom w:val="none" w:sz="0" w:space="0" w:color="auto"/>
        <w:right w:val="none" w:sz="0" w:space="0" w:color="auto"/>
      </w:divBdr>
    </w:div>
    <w:div w:id="149295406">
      <w:bodyDiv w:val="1"/>
      <w:marLeft w:val="0"/>
      <w:marRight w:val="0"/>
      <w:marTop w:val="0"/>
      <w:marBottom w:val="0"/>
      <w:divBdr>
        <w:top w:val="none" w:sz="0" w:space="0" w:color="auto"/>
        <w:left w:val="none" w:sz="0" w:space="0" w:color="auto"/>
        <w:bottom w:val="none" w:sz="0" w:space="0" w:color="auto"/>
        <w:right w:val="none" w:sz="0" w:space="0" w:color="auto"/>
      </w:divBdr>
      <w:divsChild>
        <w:div w:id="284428629">
          <w:marLeft w:val="480"/>
          <w:marRight w:val="0"/>
          <w:marTop w:val="0"/>
          <w:marBottom w:val="0"/>
          <w:divBdr>
            <w:top w:val="none" w:sz="0" w:space="0" w:color="auto"/>
            <w:left w:val="none" w:sz="0" w:space="0" w:color="auto"/>
            <w:bottom w:val="none" w:sz="0" w:space="0" w:color="auto"/>
            <w:right w:val="none" w:sz="0" w:space="0" w:color="auto"/>
          </w:divBdr>
          <w:divsChild>
            <w:div w:id="1246957271">
              <w:marLeft w:val="0"/>
              <w:marRight w:val="0"/>
              <w:marTop w:val="0"/>
              <w:marBottom w:val="0"/>
              <w:divBdr>
                <w:top w:val="none" w:sz="0" w:space="0" w:color="auto"/>
                <w:left w:val="none" w:sz="0" w:space="0" w:color="auto"/>
                <w:bottom w:val="none" w:sz="0" w:space="0" w:color="auto"/>
                <w:right w:val="none" w:sz="0" w:space="0" w:color="auto"/>
              </w:divBdr>
            </w:div>
            <w:div w:id="1795634660">
              <w:marLeft w:val="0"/>
              <w:marRight w:val="0"/>
              <w:marTop w:val="0"/>
              <w:marBottom w:val="0"/>
              <w:divBdr>
                <w:top w:val="none" w:sz="0" w:space="0" w:color="auto"/>
                <w:left w:val="none" w:sz="0" w:space="0" w:color="auto"/>
                <w:bottom w:val="none" w:sz="0" w:space="0" w:color="auto"/>
                <w:right w:val="none" w:sz="0" w:space="0" w:color="auto"/>
              </w:divBdr>
            </w:div>
            <w:div w:id="2010742494">
              <w:marLeft w:val="0"/>
              <w:marRight w:val="0"/>
              <w:marTop w:val="0"/>
              <w:marBottom w:val="0"/>
              <w:divBdr>
                <w:top w:val="none" w:sz="0" w:space="0" w:color="auto"/>
                <w:left w:val="none" w:sz="0" w:space="0" w:color="auto"/>
                <w:bottom w:val="none" w:sz="0" w:space="0" w:color="auto"/>
                <w:right w:val="none" w:sz="0" w:space="0" w:color="auto"/>
              </w:divBdr>
            </w:div>
            <w:div w:id="712192509">
              <w:marLeft w:val="0"/>
              <w:marRight w:val="0"/>
              <w:marTop w:val="0"/>
              <w:marBottom w:val="0"/>
              <w:divBdr>
                <w:top w:val="none" w:sz="0" w:space="0" w:color="auto"/>
                <w:left w:val="none" w:sz="0" w:space="0" w:color="auto"/>
                <w:bottom w:val="none" w:sz="0" w:space="0" w:color="auto"/>
                <w:right w:val="none" w:sz="0" w:space="0" w:color="auto"/>
              </w:divBdr>
            </w:div>
            <w:div w:id="1163273267">
              <w:marLeft w:val="0"/>
              <w:marRight w:val="0"/>
              <w:marTop w:val="0"/>
              <w:marBottom w:val="0"/>
              <w:divBdr>
                <w:top w:val="none" w:sz="0" w:space="0" w:color="auto"/>
                <w:left w:val="none" w:sz="0" w:space="0" w:color="auto"/>
                <w:bottom w:val="none" w:sz="0" w:space="0" w:color="auto"/>
                <w:right w:val="none" w:sz="0" w:space="0" w:color="auto"/>
              </w:divBdr>
            </w:div>
            <w:div w:id="1539970178">
              <w:marLeft w:val="0"/>
              <w:marRight w:val="0"/>
              <w:marTop w:val="0"/>
              <w:marBottom w:val="0"/>
              <w:divBdr>
                <w:top w:val="none" w:sz="0" w:space="0" w:color="auto"/>
                <w:left w:val="none" w:sz="0" w:space="0" w:color="auto"/>
                <w:bottom w:val="none" w:sz="0" w:space="0" w:color="auto"/>
                <w:right w:val="none" w:sz="0" w:space="0" w:color="auto"/>
              </w:divBdr>
            </w:div>
            <w:div w:id="1371497435">
              <w:marLeft w:val="0"/>
              <w:marRight w:val="0"/>
              <w:marTop w:val="0"/>
              <w:marBottom w:val="0"/>
              <w:divBdr>
                <w:top w:val="none" w:sz="0" w:space="0" w:color="auto"/>
                <w:left w:val="none" w:sz="0" w:space="0" w:color="auto"/>
                <w:bottom w:val="none" w:sz="0" w:space="0" w:color="auto"/>
                <w:right w:val="none" w:sz="0" w:space="0" w:color="auto"/>
              </w:divBdr>
            </w:div>
            <w:div w:id="1731225282">
              <w:marLeft w:val="0"/>
              <w:marRight w:val="0"/>
              <w:marTop w:val="0"/>
              <w:marBottom w:val="0"/>
              <w:divBdr>
                <w:top w:val="none" w:sz="0" w:space="0" w:color="auto"/>
                <w:left w:val="none" w:sz="0" w:space="0" w:color="auto"/>
                <w:bottom w:val="none" w:sz="0" w:space="0" w:color="auto"/>
                <w:right w:val="none" w:sz="0" w:space="0" w:color="auto"/>
              </w:divBdr>
            </w:div>
            <w:div w:id="901794848">
              <w:marLeft w:val="0"/>
              <w:marRight w:val="0"/>
              <w:marTop w:val="0"/>
              <w:marBottom w:val="0"/>
              <w:divBdr>
                <w:top w:val="none" w:sz="0" w:space="0" w:color="auto"/>
                <w:left w:val="none" w:sz="0" w:space="0" w:color="auto"/>
                <w:bottom w:val="none" w:sz="0" w:space="0" w:color="auto"/>
                <w:right w:val="none" w:sz="0" w:space="0" w:color="auto"/>
              </w:divBdr>
            </w:div>
            <w:div w:id="418601020">
              <w:marLeft w:val="0"/>
              <w:marRight w:val="0"/>
              <w:marTop w:val="0"/>
              <w:marBottom w:val="0"/>
              <w:divBdr>
                <w:top w:val="none" w:sz="0" w:space="0" w:color="auto"/>
                <w:left w:val="none" w:sz="0" w:space="0" w:color="auto"/>
                <w:bottom w:val="none" w:sz="0" w:space="0" w:color="auto"/>
                <w:right w:val="none" w:sz="0" w:space="0" w:color="auto"/>
              </w:divBdr>
            </w:div>
            <w:div w:id="702247302">
              <w:marLeft w:val="0"/>
              <w:marRight w:val="0"/>
              <w:marTop w:val="0"/>
              <w:marBottom w:val="0"/>
              <w:divBdr>
                <w:top w:val="none" w:sz="0" w:space="0" w:color="auto"/>
                <w:left w:val="none" w:sz="0" w:space="0" w:color="auto"/>
                <w:bottom w:val="none" w:sz="0" w:space="0" w:color="auto"/>
                <w:right w:val="none" w:sz="0" w:space="0" w:color="auto"/>
              </w:divBdr>
            </w:div>
            <w:div w:id="1005981282">
              <w:marLeft w:val="0"/>
              <w:marRight w:val="0"/>
              <w:marTop w:val="0"/>
              <w:marBottom w:val="0"/>
              <w:divBdr>
                <w:top w:val="none" w:sz="0" w:space="0" w:color="auto"/>
                <w:left w:val="none" w:sz="0" w:space="0" w:color="auto"/>
                <w:bottom w:val="none" w:sz="0" w:space="0" w:color="auto"/>
                <w:right w:val="none" w:sz="0" w:space="0" w:color="auto"/>
              </w:divBdr>
            </w:div>
            <w:div w:id="1142691840">
              <w:marLeft w:val="0"/>
              <w:marRight w:val="0"/>
              <w:marTop w:val="0"/>
              <w:marBottom w:val="0"/>
              <w:divBdr>
                <w:top w:val="none" w:sz="0" w:space="0" w:color="auto"/>
                <w:left w:val="none" w:sz="0" w:space="0" w:color="auto"/>
                <w:bottom w:val="none" w:sz="0" w:space="0" w:color="auto"/>
                <w:right w:val="none" w:sz="0" w:space="0" w:color="auto"/>
              </w:divBdr>
            </w:div>
            <w:div w:id="1110709101">
              <w:marLeft w:val="0"/>
              <w:marRight w:val="0"/>
              <w:marTop w:val="0"/>
              <w:marBottom w:val="0"/>
              <w:divBdr>
                <w:top w:val="none" w:sz="0" w:space="0" w:color="auto"/>
                <w:left w:val="none" w:sz="0" w:space="0" w:color="auto"/>
                <w:bottom w:val="none" w:sz="0" w:space="0" w:color="auto"/>
                <w:right w:val="none" w:sz="0" w:space="0" w:color="auto"/>
              </w:divBdr>
            </w:div>
            <w:div w:id="1077480955">
              <w:marLeft w:val="0"/>
              <w:marRight w:val="0"/>
              <w:marTop w:val="0"/>
              <w:marBottom w:val="0"/>
              <w:divBdr>
                <w:top w:val="none" w:sz="0" w:space="0" w:color="auto"/>
                <w:left w:val="none" w:sz="0" w:space="0" w:color="auto"/>
                <w:bottom w:val="none" w:sz="0" w:space="0" w:color="auto"/>
                <w:right w:val="none" w:sz="0" w:space="0" w:color="auto"/>
              </w:divBdr>
            </w:div>
            <w:div w:id="1399132198">
              <w:marLeft w:val="0"/>
              <w:marRight w:val="0"/>
              <w:marTop w:val="0"/>
              <w:marBottom w:val="0"/>
              <w:divBdr>
                <w:top w:val="none" w:sz="0" w:space="0" w:color="auto"/>
                <w:left w:val="none" w:sz="0" w:space="0" w:color="auto"/>
                <w:bottom w:val="none" w:sz="0" w:space="0" w:color="auto"/>
                <w:right w:val="none" w:sz="0" w:space="0" w:color="auto"/>
              </w:divBdr>
            </w:div>
            <w:div w:id="428239666">
              <w:marLeft w:val="0"/>
              <w:marRight w:val="0"/>
              <w:marTop w:val="0"/>
              <w:marBottom w:val="0"/>
              <w:divBdr>
                <w:top w:val="none" w:sz="0" w:space="0" w:color="auto"/>
                <w:left w:val="none" w:sz="0" w:space="0" w:color="auto"/>
                <w:bottom w:val="none" w:sz="0" w:space="0" w:color="auto"/>
                <w:right w:val="none" w:sz="0" w:space="0" w:color="auto"/>
              </w:divBdr>
            </w:div>
            <w:div w:id="5042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0864">
      <w:bodyDiv w:val="1"/>
      <w:marLeft w:val="0"/>
      <w:marRight w:val="0"/>
      <w:marTop w:val="0"/>
      <w:marBottom w:val="0"/>
      <w:divBdr>
        <w:top w:val="none" w:sz="0" w:space="0" w:color="auto"/>
        <w:left w:val="none" w:sz="0" w:space="0" w:color="auto"/>
        <w:bottom w:val="none" w:sz="0" w:space="0" w:color="auto"/>
        <w:right w:val="none" w:sz="0" w:space="0" w:color="auto"/>
      </w:divBdr>
      <w:divsChild>
        <w:div w:id="1380127786">
          <w:marLeft w:val="0"/>
          <w:marRight w:val="0"/>
          <w:marTop w:val="0"/>
          <w:marBottom w:val="0"/>
          <w:divBdr>
            <w:top w:val="none" w:sz="0" w:space="0" w:color="auto"/>
            <w:left w:val="none" w:sz="0" w:space="0" w:color="auto"/>
            <w:bottom w:val="none" w:sz="0" w:space="0" w:color="auto"/>
            <w:right w:val="none" w:sz="0" w:space="0" w:color="auto"/>
          </w:divBdr>
          <w:divsChild>
            <w:div w:id="463086163">
              <w:marLeft w:val="0"/>
              <w:marRight w:val="0"/>
              <w:marTop w:val="0"/>
              <w:marBottom w:val="0"/>
              <w:divBdr>
                <w:top w:val="none" w:sz="0" w:space="0" w:color="auto"/>
                <w:left w:val="none" w:sz="0" w:space="0" w:color="auto"/>
                <w:bottom w:val="none" w:sz="0" w:space="0" w:color="auto"/>
                <w:right w:val="none" w:sz="0" w:space="0" w:color="auto"/>
              </w:divBdr>
              <w:divsChild>
                <w:div w:id="20336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1638">
      <w:bodyDiv w:val="1"/>
      <w:marLeft w:val="0"/>
      <w:marRight w:val="0"/>
      <w:marTop w:val="0"/>
      <w:marBottom w:val="0"/>
      <w:divBdr>
        <w:top w:val="none" w:sz="0" w:space="0" w:color="auto"/>
        <w:left w:val="none" w:sz="0" w:space="0" w:color="auto"/>
        <w:bottom w:val="none" w:sz="0" w:space="0" w:color="auto"/>
        <w:right w:val="none" w:sz="0" w:space="0" w:color="auto"/>
      </w:divBdr>
    </w:div>
    <w:div w:id="228736887">
      <w:bodyDiv w:val="1"/>
      <w:marLeft w:val="0"/>
      <w:marRight w:val="0"/>
      <w:marTop w:val="0"/>
      <w:marBottom w:val="0"/>
      <w:divBdr>
        <w:top w:val="none" w:sz="0" w:space="0" w:color="auto"/>
        <w:left w:val="none" w:sz="0" w:space="0" w:color="auto"/>
        <w:bottom w:val="none" w:sz="0" w:space="0" w:color="auto"/>
        <w:right w:val="none" w:sz="0" w:space="0" w:color="auto"/>
      </w:divBdr>
      <w:divsChild>
        <w:div w:id="399206774">
          <w:marLeft w:val="480"/>
          <w:marRight w:val="0"/>
          <w:marTop w:val="0"/>
          <w:marBottom w:val="0"/>
          <w:divBdr>
            <w:top w:val="none" w:sz="0" w:space="0" w:color="auto"/>
            <w:left w:val="none" w:sz="0" w:space="0" w:color="auto"/>
            <w:bottom w:val="none" w:sz="0" w:space="0" w:color="auto"/>
            <w:right w:val="none" w:sz="0" w:space="0" w:color="auto"/>
          </w:divBdr>
          <w:divsChild>
            <w:div w:id="18156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24779">
      <w:bodyDiv w:val="1"/>
      <w:marLeft w:val="0"/>
      <w:marRight w:val="0"/>
      <w:marTop w:val="0"/>
      <w:marBottom w:val="0"/>
      <w:divBdr>
        <w:top w:val="none" w:sz="0" w:space="0" w:color="auto"/>
        <w:left w:val="none" w:sz="0" w:space="0" w:color="auto"/>
        <w:bottom w:val="none" w:sz="0" w:space="0" w:color="auto"/>
        <w:right w:val="none" w:sz="0" w:space="0" w:color="auto"/>
      </w:divBdr>
    </w:div>
    <w:div w:id="241960567">
      <w:bodyDiv w:val="1"/>
      <w:marLeft w:val="0"/>
      <w:marRight w:val="0"/>
      <w:marTop w:val="0"/>
      <w:marBottom w:val="0"/>
      <w:divBdr>
        <w:top w:val="none" w:sz="0" w:space="0" w:color="auto"/>
        <w:left w:val="none" w:sz="0" w:space="0" w:color="auto"/>
        <w:bottom w:val="none" w:sz="0" w:space="0" w:color="auto"/>
        <w:right w:val="none" w:sz="0" w:space="0" w:color="auto"/>
      </w:divBdr>
    </w:div>
    <w:div w:id="278414442">
      <w:bodyDiv w:val="1"/>
      <w:marLeft w:val="0"/>
      <w:marRight w:val="0"/>
      <w:marTop w:val="0"/>
      <w:marBottom w:val="0"/>
      <w:divBdr>
        <w:top w:val="none" w:sz="0" w:space="0" w:color="auto"/>
        <w:left w:val="none" w:sz="0" w:space="0" w:color="auto"/>
        <w:bottom w:val="none" w:sz="0" w:space="0" w:color="auto"/>
        <w:right w:val="none" w:sz="0" w:space="0" w:color="auto"/>
      </w:divBdr>
    </w:div>
    <w:div w:id="322584781">
      <w:bodyDiv w:val="1"/>
      <w:marLeft w:val="0"/>
      <w:marRight w:val="0"/>
      <w:marTop w:val="0"/>
      <w:marBottom w:val="0"/>
      <w:divBdr>
        <w:top w:val="none" w:sz="0" w:space="0" w:color="auto"/>
        <w:left w:val="none" w:sz="0" w:space="0" w:color="auto"/>
        <w:bottom w:val="none" w:sz="0" w:space="0" w:color="auto"/>
        <w:right w:val="none" w:sz="0" w:space="0" w:color="auto"/>
      </w:divBdr>
    </w:div>
    <w:div w:id="336538913">
      <w:bodyDiv w:val="1"/>
      <w:marLeft w:val="0"/>
      <w:marRight w:val="0"/>
      <w:marTop w:val="0"/>
      <w:marBottom w:val="0"/>
      <w:divBdr>
        <w:top w:val="none" w:sz="0" w:space="0" w:color="auto"/>
        <w:left w:val="none" w:sz="0" w:space="0" w:color="auto"/>
        <w:bottom w:val="none" w:sz="0" w:space="0" w:color="auto"/>
        <w:right w:val="none" w:sz="0" w:space="0" w:color="auto"/>
      </w:divBdr>
    </w:div>
    <w:div w:id="382369064">
      <w:bodyDiv w:val="1"/>
      <w:marLeft w:val="0"/>
      <w:marRight w:val="0"/>
      <w:marTop w:val="0"/>
      <w:marBottom w:val="0"/>
      <w:divBdr>
        <w:top w:val="none" w:sz="0" w:space="0" w:color="auto"/>
        <w:left w:val="none" w:sz="0" w:space="0" w:color="auto"/>
        <w:bottom w:val="none" w:sz="0" w:space="0" w:color="auto"/>
        <w:right w:val="none" w:sz="0" w:space="0" w:color="auto"/>
      </w:divBdr>
    </w:div>
    <w:div w:id="392196325">
      <w:bodyDiv w:val="1"/>
      <w:marLeft w:val="0"/>
      <w:marRight w:val="0"/>
      <w:marTop w:val="0"/>
      <w:marBottom w:val="0"/>
      <w:divBdr>
        <w:top w:val="none" w:sz="0" w:space="0" w:color="auto"/>
        <w:left w:val="none" w:sz="0" w:space="0" w:color="auto"/>
        <w:bottom w:val="none" w:sz="0" w:space="0" w:color="auto"/>
        <w:right w:val="none" w:sz="0" w:space="0" w:color="auto"/>
      </w:divBdr>
    </w:div>
    <w:div w:id="400952669">
      <w:bodyDiv w:val="1"/>
      <w:marLeft w:val="0"/>
      <w:marRight w:val="0"/>
      <w:marTop w:val="0"/>
      <w:marBottom w:val="0"/>
      <w:divBdr>
        <w:top w:val="none" w:sz="0" w:space="0" w:color="auto"/>
        <w:left w:val="none" w:sz="0" w:space="0" w:color="auto"/>
        <w:bottom w:val="none" w:sz="0" w:space="0" w:color="auto"/>
        <w:right w:val="none" w:sz="0" w:space="0" w:color="auto"/>
      </w:divBdr>
    </w:div>
    <w:div w:id="402022562">
      <w:bodyDiv w:val="1"/>
      <w:marLeft w:val="0"/>
      <w:marRight w:val="0"/>
      <w:marTop w:val="0"/>
      <w:marBottom w:val="0"/>
      <w:divBdr>
        <w:top w:val="none" w:sz="0" w:space="0" w:color="auto"/>
        <w:left w:val="none" w:sz="0" w:space="0" w:color="auto"/>
        <w:bottom w:val="none" w:sz="0" w:space="0" w:color="auto"/>
        <w:right w:val="none" w:sz="0" w:space="0" w:color="auto"/>
      </w:divBdr>
      <w:divsChild>
        <w:div w:id="7489094">
          <w:marLeft w:val="0"/>
          <w:marRight w:val="0"/>
          <w:marTop w:val="0"/>
          <w:marBottom w:val="0"/>
          <w:divBdr>
            <w:top w:val="none" w:sz="0" w:space="0" w:color="auto"/>
            <w:left w:val="none" w:sz="0" w:space="0" w:color="auto"/>
            <w:bottom w:val="none" w:sz="0" w:space="0" w:color="auto"/>
            <w:right w:val="none" w:sz="0" w:space="0" w:color="auto"/>
          </w:divBdr>
          <w:divsChild>
            <w:div w:id="789713247">
              <w:marLeft w:val="0"/>
              <w:marRight w:val="0"/>
              <w:marTop w:val="0"/>
              <w:marBottom w:val="0"/>
              <w:divBdr>
                <w:top w:val="none" w:sz="0" w:space="0" w:color="auto"/>
                <w:left w:val="none" w:sz="0" w:space="0" w:color="auto"/>
                <w:bottom w:val="none" w:sz="0" w:space="0" w:color="auto"/>
                <w:right w:val="none" w:sz="0" w:space="0" w:color="auto"/>
              </w:divBdr>
              <w:divsChild>
                <w:div w:id="731806113">
                  <w:marLeft w:val="0"/>
                  <w:marRight w:val="0"/>
                  <w:marTop w:val="0"/>
                  <w:marBottom w:val="0"/>
                  <w:divBdr>
                    <w:top w:val="none" w:sz="0" w:space="0" w:color="auto"/>
                    <w:left w:val="none" w:sz="0" w:space="0" w:color="auto"/>
                    <w:bottom w:val="none" w:sz="0" w:space="0" w:color="auto"/>
                    <w:right w:val="none" w:sz="0" w:space="0" w:color="auto"/>
                  </w:divBdr>
                  <w:divsChild>
                    <w:div w:id="15731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205166">
      <w:bodyDiv w:val="1"/>
      <w:marLeft w:val="0"/>
      <w:marRight w:val="0"/>
      <w:marTop w:val="0"/>
      <w:marBottom w:val="0"/>
      <w:divBdr>
        <w:top w:val="none" w:sz="0" w:space="0" w:color="auto"/>
        <w:left w:val="none" w:sz="0" w:space="0" w:color="auto"/>
        <w:bottom w:val="none" w:sz="0" w:space="0" w:color="auto"/>
        <w:right w:val="none" w:sz="0" w:space="0" w:color="auto"/>
      </w:divBdr>
    </w:div>
    <w:div w:id="442309419">
      <w:bodyDiv w:val="1"/>
      <w:marLeft w:val="0"/>
      <w:marRight w:val="0"/>
      <w:marTop w:val="0"/>
      <w:marBottom w:val="0"/>
      <w:divBdr>
        <w:top w:val="none" w:sz="0" w:space="0" w:color="auto"/>
        <w:left w:val="none" w:sz="0" w:space="0" w:color="auto"/>
        <w:bottom w:val="none" w:sz="0" w:space="0" w:color="auto"/>
        <w:right w:val="none" w:sz="0" w:space="0" w:color="auto"/>
      </w:divBdr>
    </w:div>
    <w:div w:id="465657881">
      <w:bodyDiv w:val="1"/>
      <w:marLeft w:val="0"/>
      <w:marRight w:val="0"/>
      <w:marTop w:val="0"/>
      <w:marBottom w:val="0"/>
      <w:divBdr>
        <w:top w:val="none" w:sz="0" w:space="0" w:color="auto"/>
        <w:left w:val="none" w:sz="0" w:space="0" w:color="auto"/>
        <w:bottom w:val="none" w:sz="0" w:space="0" w:color="auto"/>
        <w:right w:val="none" w:sz="0" w:space="0" w:color="auto"/>
      </w:divBdr>
    </w:div>
    <w:div w:id="479231156">
      <w:bodyDiv w:val="1"/>
      <w:marLeft w:val="0"/>
      <w:marRight w:val="0"/>
      <w:marTop w:val="0"/>
      <w:marBottom w:val="0"/>
      <w:divBdr>
        <w:top w:val="none" w:sz="0" w:space="0" w:color="auto"/>
        <w:left w:val="none" w:sz="0" w:space="0" w:color="auto"/>
        <w:bottom w:val="none" w:sz="0" w:space="0" w:color="auto"/>
        <w:right w:val="none" w:sz="0" w:space="0" w:color="auto"/>
      </w:divBdr>
    </w:div>
    <w:div w:id="495220070">
      <w:bodyDiv w:val="1"/>
      <w:marLeft w:val="0"/>
      <w:marRight w:val="0"/>
      <w:marTop w:val="0"/>
      <w:marBottom w:val="0"/>
      <w:divBdr>
        <w:top w:val="none" w:sz="0" w:space="0" w:color="auto"/>
        <w:left w:val="none" w:sz="0" w:space="0" w:color="auto"/>
        <w:bottom w:val="none" w:sz="0" w:space="0" w:color="auto"/>
        <w:right w:val="none" w:sz="0" w:space="0" w:color="auto"/>
      </w:divBdr>
    </w:div>
    <w:div w:id="500318105">
      <w:bodyDiv w:val="1"/>
      <w:marLeft w:val="0"/>
      <w:marRight w:val="0"/>
      <w:marTop w:val="0"/>
      <w:marBottom w:val="0"/>
      <w:divBdr>
        <w:top w:val="none" w:sz="0" w:space="0" w:color="auto"/>
        <w:left w:val="none" w:sz="0" w:space="0" w:color="auto"/>
        <w:bottom w:val="none" w:sz="0" w:space="0" w:color="auto"/>
        <w:right w:val="none" w:sz="0" w:space="0" w:color="auto"/>
      </w:divBdr>
    </w:div>
    <w:div w:id="508064110">
      <w:bodyDiv w:val="1"/>
      <w:marLeft w:val="0"/>
      <w:marRight w:val="0"/>
      <w:marTop w:val="0"/>
      <w:marBottom w:val="0"/>
      <w:divBdr>
        <w:top w:val="none" w:sz="0" w:space="0" w:color="auto"/>
        <w:left w:val="none" w:sz="0" w:space="0" w:color="auto"/>
        <w:bottom w:val="none" w:sz="0" w:space="0" w:color="auto"/>
        <w:right w:val="none" w:sz="0" w:space="0" w:color="auto"/>
      </w:divBdr>
    </w:div>
    <w:div w:id="520356621">
      <w:bodyDiv w:val="1"/>
      <w:marLeft w:val="0"/>
      <w:marRight w:val="0"/>
      <w:marTop w:val="0"/>
      <w:marBottom w:val="0"/>
      <w:divBdr>
        <w:top w:val="none" w:sz="0" w:space="0" w:color="auto"/>
        <w:left w:val="none" w:sz="0" w:space="0" w:color="auto"/>
        <w:bottom w:val="none" w:sz="0" w:space="0" w:color="auto"/>
        <w:right w:val="none" w:sz="0" w:space="0" w:color="auto"/>
      </w:divBdr>
    </w:div>
    <w:div w:id="600838210">
      <w:bodyDiv w:val="1"/>
      <w:marLeft w:val="0"/>
      <w:marRight w:val="0"/>
      <w:marTop w:val="0"/>
      <w:marBottom w:val="0"/>
      <w:divBdr>
        <w:top w:val="none" w:sz="0" w:space="0" w:color="auto"/>
        <w:left w:val="none" w:sz="0" w:space="0" w:color="auto"/>
        <w:bottom w:val="none" w:sz="0" w:space="0" w:color="auto"/>
        <w:right w:val="none" w:sz="0" w:space="0" w:color="auto"/>
      </w:divBdr>
    </w:div>
    <w:div w:id="653946546">
      <w:bodyDiv w:val="1"/>
      <w:marLeft w:val="0"/>
      <w:marRight w:val="0"/>
      <w:marTop w:val="0"/>
      <w:marBottom w:val="0"/>
      <w:divBdr>
        <w:top w:val="none" w:sz="0" w:space="0" w:color="auto"/>
        <w:left w:val="none" w:sz="0" w:space="0" w:color="auto"/>
        <w:bottom w:val="none" w:sz="0" w:space="0" w:color="auto"/>
        <w:right w:val="none" w:sz="0" w:space="0" w:color="auto"/>
      </w:divBdr>
    </w:div>
    <w:div w:id="696857886">
      <w:bodyDiv w:val="1"/>
      <w:marLeft w:val="0"/>
      <w:marRight w:val="0"/>
      <w:marTop w:val="0"/>
      <w:marBottom w:val="0"/>
      <w:divBdr>
        <w:top w:val="none" w:sz="0" w:space="0" w:color="auto"/>
        <w:left w:val="none" w:sz="0" w:space="0" w:color="auto"/>
        <w:bottom w:val="none" w:sz="0" w:space="0" w:color="auto"/>
        <w:right w:val="none" w:sz="0" w:space="0" w:color="auto"/>
      </w:divBdr>
    </w:div>
    <w:div w:id="752238215">
      <w:bodyDiv w:val="1"/>
      <w:marLeft w:val="0"/>
      <w:marRight w:val="0"/>
      <w:marTop w:val="0"/>
      <w:marBottom w:val="0"/>
      <w:divBdr>
        <w:top w:val="none" w:sz="0" w:space="0" w:color="auto"/>
        <w:left w:val="none" w:sz="0" w:space="0" w:color="auto"/>
        <w:bottom w:val="none" w:sz="0" w:space="0" w:color="auto"/>
        <w:right w:val="none" w:sz="0" w:space="0" w:color="auto"/>
      </w:divBdr>
    </w:div>
    <w:div w:id="876623141">
      <w:bodyDiv w:val="1"/>
      <w:marLeft w:val="0"/>
      <w:marRight w:val="0"/>
      <w:marTop w:val="0"/>
      <w:marBottom w:val="0"/>
      <w:divBdr>
        <w:top w:val="none" w:sz="0" w:space="0" w:color="auto"/>
        <w:left w:val="none" w:sz="0" w:space="0" w:color="auto"/>
        <w:bottom w:val="none" w:sz="0" w:space="0" w:color="auto"/>
        <w:right w:val="none" w:sz="0" w:space="0" w:color="auto"/>
      </w:divBdr>
    </w:div>
    <w:div w:id="894389753">
      <w:bodyDiv w:val="1"/>
      <w:marLeft w:val="0"/>
      <w:marRight w:val="0"/>
      <w:marTop w:val="0"/>
      <w:marBottom w:val="0"/>
      <w:divBdr>
        <w:top w:val="none" w:sz="0" w:space="0" w:color="auto"/>
        <w:left w:val="none" w:sz="0" w:space="0" w:color="auto"/>
        <w:bottom w:val="none" w:sz="0" w:space="0" w:color="auto"/>
        <w:right w:val="none" w:sz="0" w:space="0" w:color="auto"/>
      </w:divBdr>
    </w:div>
    <w:div w:id="935137426">
      <w:bodyDiv w:val="1"/>
      <w:marLeft w:val="0"/>
      <w:marRight w:val="0"/>
      <w:marTop w:val="0"/>
      <w:marBottom w:val="0"/>
      <w:divBdr>
        <w:top w:val="none" w:sz="0" w:space="0" w:color="auto"/>
        <w:left w:val="none" w:sz="0" w:space="0" w:color="auto"/>
        <w:bottom w:val="none" w:sz="0" w:space="0" w:color="auto"/>
        <w:right w:val="none" w:sz="0" w:space="0" w:color="auto"/>
      </w:divBdr>
    </w:div>
    <w:div w:id="1097673180">
      <w:bodyDiv w:val="1"/>
      <w:marLeft w:val="0"/>
      <w:marRight w:val="0"/>
      <w:marTop w:val="0"/>
      <w:marBottom w:val="0"/>
      <w:divBdr>
        <w:top w:val="none" w:sz="0" w:space="0" w:color="auto"/>
        <w:left w:val="none" w:sz="0" w:space="0" w:color="auto"/>
        <w:bottom w:val="none" w:sz="0" w:space="0" w:color="auto"/>
        <w:right w:val="none" w:sz="0" w:space="0" w:color="auto"/>
      </w:divBdr>
    </w:div>
    <w:div w:id="1101217954">
      <w:bodyDiv w:val="1"/>
      <w:marLeft w:val="0"/>
      <w:marRight w:val="0"/>
      <w:marTop w:val="0"/>
      <w:marBottom w:val="0"/>
      <w:divBdr>
        <w:top w:val="none" w:sz="0" w:space="0" w:color="auto"/>
        <w:left w:val="none" w:sz="0" w:space="0" w:color="auto"/>
        <w:bottom w:val="none" w:sz="0" w:space="0" w:color="auto"/>
        <w:right w:val="none" w:sz="0" w:space="0" w:color="auto"/>
      </w:divBdr>
      <w:divsChild>
        <w:div w:id="2045253118">
          <w:marLeft w:val="480"/>
          <w:marRight w:val="0"/>
          <w:marTop w:val="0"/>
          <w:marBottom w:val="0"/>
          <w:divBdr>
            <w:top w:val="none" w:sz="0" w:space="0" w:color="auto"/>
            <w:left w:val="none" w:sz="0" w:space="0" w:color="auto"/>
            <w:bottom w:val="none" w:sz="0" w:space="0" w:color="auto"/>
            <w:right w:val="none" w:sz="0" w:space="0" w:color="auto"/>
          </w:divBdr>
          <w:divsChild>
            <w:div w:id="36236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46069">
      <w:bodyDiv w:val="1"/>
      <w:marLeft w:val="0"/>
      <w:marRight w:val="0"/>
      <w:marTop w:val="0"/>
      <w:marBottom w:val="0"/>
      <w:divBdr>
        <w:top w:val="none" w:sz="0" w:space="0" w:color="auto"/>
        <w:left w:val="none" w:sz="0" w:space="0" w:color="auto"/>
        <w:bottom w:val="none" w:sz="0" w:space="0" w:color="auto"/>
        <w:right w:val="none" w:sz="0" w:space="0" w:color="auto"/>
      </w:divBdr>
      <w:divsChild>
        <w:div w:id="1228956854">
          <w:marLeft w:val="0"/>
          <w:marRight w:val="0"/>
          <w:marTop w:val="0"/>
          <w:marBottom w:val="0"/>
          <w:divBdr>
            <w:top w:val="none" w:sz="0" w:space="0" w:color="auto"/>
            <w:left w:val="none" w:sz="0" w:space="0" w:color="auto"/>
            <w:bottom w:val="none" w:sz="0" w:space="0" w:color="auto"/>
            <w:right w:val="none" w:sz="0" w:space="0" w:color="auto"/>
          </w:divBdr>
          <w:divsChild>
            <w:div w:id="1369069466">
              <w:marLeft w:val="0"/>
              <w:marRight w:val="0"/>
              <w:marTop w:val="0"/>
              <w:marBottom w:val="0"/>
              <w:divBdr>
                <w:top w:val="none" w:sz="0" w:space="0" w:color="auto"/>
                <w:left w:val="none" w:sz="0" w:space="0" w:color="auto"/>
                <w:bottom w:val="none" w:sz="0" w:space="0" w:color="auto"/>
                <w:right w:val="none" w:sz="0" w:space="0" w:color="auto"/>
              </w:divBdr>
              <w:divsChild>
                <w:div w:id="3187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19422">
      <w:bodyDiv w:val="1"/>
      <w:marLeft w:val="0"/>
      <w:marRight w:val="0"/>
      <w:marTop w:val="0"/>
      <w:marBottom w:val="0"/>
      <w:divBdr>
        <w:top w:val="none" w:sz="0" w:space="0" w:color="auto"/>
        <w:left w:val="none" w:sz="0" w:space="0" w:color="auto"/>
        <w:bottom w:val="none" w:sz="0" w:space="0" w:color="auto"/>
        <w:right w:val="none" w:sz="0" w:space="0" w:color="auto"/>
      </w:divBdr>
    </w:div>
    <w:div w:id="1144197442">
      <w:bodyDiv w:val="1"/>
      <w:marLeft w:val="0"/>
      <w:marRight w:val="0"/>
      <w:marTop w:val="0"/>
      <w:marBottom w:val="0"/>
      <w:divBdr>
        <w:top w:val="none" w:sz="0" w:space="0" w:color="auto"/>
        <w:left w:val="none" w:sz="0" w:space="0" w:color="auto"/>
        <w:bottom w:val="none" w:sz="0" w:space="0" w:color="auto"/>
        <w:right w:val="none" w:sz="0" w:space="0" w:color="auto"/>
      </w:divBdr>
    </w:div>
    <w:div w:id="1166744241">
      <w:bodyDiv w:val="1"/>
      <w:marLeft w:val="0"/>
      <w:marRight w:val="0"/>
      <w:marTop w:val="0"/>
      <w:marBottom w:val="0"/>
      <w:divBdr>
        <w:top w:val="none" w:sz="0" w:space="0" w:color="auto"/>
        <w:left w:val="none" w:sz="0" w:space="0" w:color="auto"/>
        <w:bottom w:val="none" w:sz="0" w:space="0" w:color="auto"/>
        <w:right w:val="none" w:sz="0" w:space="0" w:color="auto"/>
      </w:divBdr>
    </w:div>
    <w:div w:id="1238713562">
      <w:bodyDiv w:val="1"/>
      <w:marLeft w:val="0"/>
      <w:marRight w:val="0"/>
      <w:marTop w:val="0"/>
      <w:marBottom w:val="0"/>
      <w:divBdr>
        <w:top w:val="none" w:sz="0" w:space="0" w:color="auto"/>
        <w:left w:val="none" w:sz="0" w:space="0" w:color="auto"/>
        <w:bottom w:val="none" w:sz="0" w:space="0" w:color="auto"/>
        <w:right w:val="none" w:sz="0" w:space="0" w:color="auto"/>
      </w:divBdr>
    </w:div>
    <w:div w:id="1242445787">
      <w:bodyDiv w:val="1"/>
      <w:marLeft w:val="0"/>
      <w:marRight w:val="0"/>
      <w:marTop w:val="0"/>
      <w:marBottom w:val="0"/>
      <w:divBdr>
        <w:top w:val="none" w:sz="0" w:space="0" w:color="auto"/>
        <w:left w:val="none" w:sz="0" w:space="0" w:color="auto"/>
        <w:bottom w:val="none" w:sz="0" w:space="0" w:color="auto"/>
        <w:right w:val="none" w:sz="0" w:space="0" w:color="auto"/>
      </w:divBdr>
    </w:div>
    <w:div w:id="1273782363">
      <w:bodyDiv w:val="1"/>
      <w:marLeft w:val="0"/>
      <w:marRight w:val="0"/>
      <w:marTop w:val="0"/>
      <w:marBottom w:val="0"/>
      <w:divBdr>
        <w:top w:val="none" w:sz="0" w:space="0" w:color="auto"/>
        <w:left w:val="none" w:sz="0" w:space="0" w:color="auto"/>
        <w:bottom w:val="none" w:sz="0" w:space="0" w:color="auto"/>
        <w:right w:val="none" w:sz="0" w:space="0" w:color="auto"/>
      </w:divBdr>
      <w:divsChild>
        <w:div w:id="304164876">
          <w:marLeft w:val="480"/>
          <w:marRight w:val="0"/>
          <w:marTop w:val="0"/>
          <w:marBottom w:val="0"/>
          <w:divBdr>
            <w:top w:val="none" w:sz="0" w:space="0" w:color="auto"/>
            <w:left w:val="none" w:sz="0" w:space="0" w:color="auto"/>
            <w:bottom w:val="none" w:sz="0" w:space="0" w:color="auto"/>
            <w:right w:val="none" w:sz="0" w:space="0" w:color="auto"/>
          </w:divBdr>
          <w:divsChild>
            <w:div w:id="2407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502200">
      <w:bodyDiv w:val="1"/>
      <w:marLeft w:val="0"/>
      <w:marRight w:val="0"/>
      <w:marTop w:val="0"/>
      <w:marBottom w:val="0"/>
      <w:divBdr>
        <w:top w:val="none" w:sz="0" w:space="0" w:color="auto"/>
        <w:left w:val="none" w:sz="0" w:space="0" w:color="auto"/>
        <w:bottom w:val="none" w:sz="0" w:space="0" w:color="auto"/>
        <w:right w:val="none" w:sz="0" w:space="0" w:color="auto"/>
      </w:divBdr>
      <w:divsChild>
        <w:div w:id="746609209">
          <w:marLeft w:val="480"/>
          <w:marRight w:val="0"/>
          <w:marTop w:val="0"/>
          <w:marBottom w:val="0"/>
          <w:divBdr>
            <w:top w:val="none" w:sz="0" w:space="0" w:color="auto"/>
            <w:left w:val="none" w:sz="0" w:space="0" w:color="auto"/>
            <w:bottom w:val="none" w:sz="0" w:space="0" w:color="auto"/>
            <w:right w:val="none" w:sz="0" w:space="0" w:color="auto"/>
          </w:divBdr>
          <w:divsChild>
            <w:div w:id="130804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20089">
      <w:bodyDiv w:val="1"/>
      <w:marLeft w:val="0"/>
      <w:marRight w:val="0"/>
      <w:marTop w:val="0"/>
      <w:marBottom w:val="0"/>
      <w:divBdr>
        <w:top w:val="none" w:sz="0" w:space="0" w:color="auto"/>
        <w:left w:val="none" w:sz="0" w:space="0" w:color="auto"/>
        <w:bottom w:val="none" w:sz="0" w:space="0" w:color="auto"/>
        <w:right w:val="none" w:sz="0" w:space="0" w:color="auto"/>
      </w:divBdr>
    </w:div>
    <w:div w:id="1355837849">
      <w:bodyDiv w:val="1"/>
      <w:marLeft w:val="0"/>
      <w:marRight w:val="0"/>
      <w:marTop w:val="0"/>
      <w:marBottom w:val="0"/>
      <w:divBdr>
        <w:top w:val="none" w:sz="0" w:space="0" w:color="auto"/>
        <w:left w:val="none" w:sz="0" w:space="0" w:color="auto"/>
        <w:bottom w:val="none" w:sz="0" w:space="0" w:color="auto"/>
        <w:right w:val="none" w:sz="0" w:space="0" w:color="auto"/>
      </w:divBdr>
    </w:div>
    <w:div w:id="1383016899">
      <w:bodyDiv w:val="1"/>
      <w:marLeft w:val="0"/>
      <w:marRight w:val="0"/>
      <w:marTop w:val="0"/>
      <w:marBottom w:val="0"/>
      <w:divBdr>
        <w:top w:val="none" w:sz="0" w:space="0" w:color="auto"/>
        <w:left w:val="none" w:sz="0" w:space="0" w:color="auto"/>
        <w:bottom w:val="none" w:sz="0" w:space="0" w:color="auto"/>
        <w:right w:val="none" w:sz="0" w:space="0" w:color="auto"/>
      </w:divBdr>
      <w:divsChild>
        <w:div w:id="246575671">
          <w:marLeft w:val="480"/>
          <w:marRight w:val="0"/>
          <w:marTop w:val="0"/>
          <w:marBottom w:val="0"/>
          <w:divBdr>
            <w:top w:val="none" w:sz="0" w:space="0" w:color="auto"/>
            <w:left w:val="none" w:sz="0" w:space="0" w:color="auto"/>
            <w:bottom w:val="none" w:sz="0" w:space="0" w:color="auto"/>
            <w:right w:val="none" w:sz="0" w:space="0" w:color="auto"/>
          </w:divBdr>
          <w:divsChild>
            <w:div w:id="22826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3630">
      <w:bodyDiv w:val="1"/>
      <w:marLeft w:val="0"/>
      <w:marRight w:val="0"/>
      <w:marTop w:val="0"/>
      <w:marBottom w:val="0"/>
      <w:divBdr>
        <w:top w:val="none" w:sz="0" w:space="0" w:color="auto"/>
        <w:left w:val="none" w:sz="0" w:space="0" w:color="auto"/>
        <w:bottom w:val="none" w:sz="0" w:space="0" w:color="auto"/>
        <w:right w:val="none" w:sz="0" w:space="0" w:color="auto"/>
      </w:divBdr>
      <w:divsChild>
        <w:div w:id="1524854957">
          <w:marLeft w:val="0"/>
          <w:marRight w:val="0"/>
          <w:marTop w:val="0"/>
          <w:marBottom w:val="0"/>
          <w:divBdr>
            <w:top w:val="none" w:sz="0" w:space="0" w:color="auto"/>
            <w:left w:val="none" w:sz="0" w:space="0" w:color="auto"/>
            <w:bottom w:val="none" w:sz="0" w:space="0" w:color="auto"/>
            <w:right w:val="none" w:sz="0" w:space="0" w:color="auto"/>
          </w:divBdr>
          <w:divsChild>
            <w:div w:id="1540052483">
              <w:marLeft w:val="0"/>
              <w:marRight w:val="0"/>
              <w:marTop w:val="0"/>
              <w:marBottom w:val="0"/>
              <w:divBdr>
                <w:top w:val="none" w:sz="0" w:space="0" w:color="auto"/>
                <w:left w:val="none" w:sz="0" w:space="0" w:color="auto"/>
                <w:bottom w:val="none" w:sz="0" w:space="0" w:color="auto"/>
                <w:right w:val="none" w:sz="0" w:space="0" w:color="auto"/>
              </w:divBdr>
              <w:divsChild>
                <w:div w:id="1809742148">
                  <w:marLeft w:val="0"/>
                  <w:marRight w:val="0"/>
                  <w:marTop w:val="0"/>
                  <w:marBottom w:val="0"/>
                  <w:divBdr>
                    <w:top w:val="none" w:sz="0" w:space="0" w:color="auto"/>
                    <w:left w:val="none" w:sz="0" w:space="0" w:color="auto"/>
                    <w:bottom w:val="none" w:sz="0" w:space="0" w:color="auto"/>
                    <w:right w:val="none" w:sz="0" w:space="0" w:color="auto"/>
                  </w:divBdr>
                  <w:divsChild>
                    <w:div w:id="206898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14142">
      <w:bodyDiv w:val="1"/>
      <w:marLeft w:val="0"/>
      <w:marRight w:val="0"/>
      <w:marTop w:val="0"/>
      <w:marBottom w:val="0"/>
      <w:divBdr>
        <w:top w:val="none" w:sz="0" w:space="0" w:color="auto"/>
        <w:left w:val="none" w:sz="0" w:space="0" w:color="auto"/>
        <w:bottom w:val="none" w:sz="0" w:space="0" w:color="auto"/>
        <w:right w:val="none" w:sz="0" w:space="0" w:color="auto"/>
      </w:divBdr>
    </w:div>
    <w:div w:id="1494881784">
      <w:bodyDiv w:val="1"/>
      <w:marLeft w:val="0"/>
      <w:marRight w:val="0"/>
      <w:marTop w:val="0"/>
      <w:marBottom w:val="0"/>
      <w:divBdr>
        <w:top w:val="none" w:sz="0" w:space="0" w:color="auto"/>
        <w:left w:val="none" w:sz="0" w:space="0" w:color="auto"/>
        <w:bottom w:val="none" w:sz="0" w:space="0" w:color="auto"/>
        <w:right w:val="none" w:sz="0" w:space="0" w:color="auto"/>
      </w:divBdr>
      <w:divsChild>
        <w:div w:id="1319965286">
          <w:marLeft w:val="480"/>
          <w:marRight w:val="0"/>
          <w:marTop w:val="0"/>
          <w:marBottom w:val="0"/>
          <w:divBdr>
            <w:top w:val="none" w:sz="0" w:space="0" w:color="auto"/>
            <w:left w:val="none" w:sz="0" w:space="0" w:color="auto"/>
            <w:bottom w:val="none" w:sz="0" w:space="0" w:color="auto"/>
            <w:right w:val="none" w:sz="0" w:space="0" w:color="auto"/>
          </w:divBdr>
          <w:divsChild>
            <w:div w:id="18874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2376">
      <w:bodyDiv w:val="1"/>
      <w:marLeft w:val="0"/>
      <w:marRight w:val="0"/>
      <w:marTop w:val="0"/>
      <w:marBottom w:val="0"/>
      <w:divBdr>
        <w:top w:val="none" w:sz="0" w:space="0" w:color="auto"/>
        <w:left w:val="none" w:sz="0" w:space="0" w:color="auto"/>
        <w:bottom w:val="none" w:sz="0" w:space="0" w:color="auto"/>
        <w:right w:val="none" w:sz="0" w:space="0" w:color="auto"/>
      </w:divBdr>
    </w:div>
    <w:div w:id="1558129195">
      <w:bodyDiv w:val="1"/>
      <w:marLeft w:val="0"/>
      <w:marRight w:val="0"/>
      <w:marTop w:val="0"/>
      <w:marBottom w:val="0"/>
      <w:divBdr>
        <w:top w:val="none" w:sz="0" w:space="0" w:color="auto"/>
        <w:left w:val="none" w:sz="0" w:space="0" w:color="auto"/>
        <w:bottom w:val="none" w:sz="0" w:space="0" w:color="auto"/>
        <w:right w:val="none" w:sz="0" w:space="0" w:color="auto"/>
      </w:divBdr>
      <w:divsChild>
        <w:div w:id="155918664">
          <w:marLeft w:val="0"/>
          <w:marRight w:val="0"/>
          <w:marTop w:val="0"/>
          <w:marBottom w:val="0"/>
          <w:divBdr>
            <w:top w:val="none" w:sz="0" w:space="0" w:color="auto"/>
            <w:left w:val="none" w:sz="0" w:space="0" w:color="auto"/>
            <w:bottom w:val="none" w:sz="0" w:space="0" w:color="auto"/>
            <w:right w:val="none" w:sz="0" w:space="0" w:color="auto"/>
          </w:divBdr>
          <w:divsChild>
            <w:div w:id="1529221768">
              <w:marLeft w:val="0"/>
              <w:marRight w:val="0"/>
              <w:marTop w:val="0"/>
              <w:marBottom w:val="0"/>
              <w:divBdr>
                <w:top w:val="none" w:sz="0" w:space="0" w:color="auto"/>
                <w:left w:val="none" w:sz="0" w:space="0" w:color="auto"/>
                <w:bottom w:val="none" w:sz="0" w:space="0" w:color="auto"/>
                <w:right w:val="none" w:sz="0" w:space="0" w:color="auto"/>
              </w:divBdr>
              <w:divsChild>
                <w:div w:id="17004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633808">
      <w:bodyDiv w:val="1"/>
      <w:marLeft w:val="0"/>
      <w:marRight w:val="0"/>
      <w:marTop w:val="0"/>
      <w:marBottom w:val="0"/>
      <w:divBdr>
        <w:top w:val="none" w:sz="0" w:space="0" w:color="auto"/>
        <w:left w:val="none" w:sz="0" w:space="0" w:color="auto"/>
        <w:bottom w:val="none" w:sz="0" w:space="0" w:color="auto"/>
        <w:right w:val="none" w:sz="0" w:space="0" w:color="auto"/>
      </w:divBdr>
    </w:div>
    <w:div w:id="1698462503">
      <w:bodyDiv w:val="1"/>
      <w:marLeft w:val="0"/>
      <w:marRight w:val="0"/>
      <w:marTop w:val="0"/>
      <w:marBottom w:val="0"/>
      <w:divBdr>
        <w:top w:val="none" w:sz="0" w:space="0" w:color="auto"/>
        <w:left w:val="none" w:sz="0" w:space="0" w:color="auto"/>
        <w:bottom w:val="none" w:sz="0" w:space="0" w:color="auto"/>
        <w:right w:val="none" w:sz="0" w:space="0" w:color="auto"/>
      </w:divBdr>
    </w:div>
    <w:div w:id="1727799724">
      <w:bodyDiv w:val="1"/>
      <w:marLeft w:val="0"/>
      <w:marRight w:val="0"/>
      <w:marTop w:val="0"/>
      <w:marBottom w:val="0"/>
      <w:divBdr>
        <w:top w:val="none" w:sz="0" w:space="0" w:color="auto"/>
        <w:left w:val="none" w:sz="0" w:space="0" w:color="auto"/>
        <w:bottom w:val="none" w:sz="0" w:space="0" w:color="auto"/>
        <w:right w:val="none" w:sz="0" w:space="0" w:color="auto"/>
      </w:divBdr>
    </w:div>
    <w:div w:id="1794010023">
      <w:bodyDiv w:val="1"/>
      <w:marLeft w:val="0"/>
      <w:marRight w:val="0"/>
      <w:marTop w:val="0"/>
      <w:marBottom w:val="0"/>
      <w:divBdr>
        <w:top w:val="none" w:sz="0" w:space="0" w:color="auto"/>
        <w:left w:val="none" w:sz="0" w:space="0" w:color="auto"/>
        <w:bottom w:val="none" w:sz="0" w:space="0" w:color="auto"/>
        <w:right w:val="none" w:sz="0" w:space="0" w:color="auto"/>
      </w:divBdr>
    </w:div>
    <w:div w:id="1828158951">
      <w:bodyDiv w:val="1"/>
      <w:marLeft w:val="0"/>
      <w:marRight w:val="0"/>
      <w:marTop w:val="0"/>
      <w:marBottom w:val="0"/>
      <w:divBdr>
        <w:top w:val="none" w:sz="0" w:space="0" w:color="auto"/>
        <w:left w:val="none" w:sz="0" w:space="0" w:color="auto"/>
        <w:bottom w:val="none" w:sz="0" w:space="0" w:color="auto"/>
        <w:right w:val="none" w:sz="0" w:space="0" w:color="auto"/>
      </w:divBdr>
    </w:div>
    <w:div w:id="1870684142">
      <w:bodyDiv w:val="1"/>
      <w:marLeft w:val="0"/>
      <w:marRight w:val="0"/>
      <w:marTop w:val="0"/>
      <w:marBottom w:val="0"/>
      <w:divBdr>
        <w:top w:val="none" w:sz="0" w:space="0" w:color="auto"/>
        <w:left w:val="none" w:sz="0" w:space="0" w:color="auto"/>
        <w:bottom w:val="none" w:sz="0" w:space="0" w:color="auto"/>
        <w:right w:val="none" w:sz="0" w:space="0" w:color="auto"/>
      </w:divBdr>
    </w:div>
    <w:div w:id="1874609514">
      <w:bodyDiv w:val="1"/>
      <w:marLeft w:val="0"/>
      <w:marRight w:val="0"/>
      <w:marTop w:val="0"/>
      <w:marBottom w:val="0"/>
      <w:divBdr>
        <w:top w:val="none" w:sz="0" w:space="0" w:color="auto"/>
        <w:left w:val="none" w:sz="0" w:space="0" w:color="auto"/>
        <w:bottom w:val="none" w:sz="0" w:space="0" w:color="auto"/>
        <w:right w:val="none" w:sz="0" w:space="0" w:color="auto"/>
      </w:divBdr>
    </w:div>
    <w:div w:id="1912617217">
      <w:bodyDiv w:val="1"/>
      <w:marLeft w:val="0"/>
      <w:marRight w:val="0"/>
      <w:marTop w:val="0"/>
      <w:marBottom w:val="0"/>
      <w:divBdr>
        <w:top w:val="none" w:sz="0" w:space="0" w:color="auto"/>
        <w:left w:val="none" w:sz="0" w:space="0" w:color="auto"/>
        <w:bottom w:val="none" w:sz="0" w:space="0" w:color="auto"/>
        <w:right w:val="none" w:sz="0" w:space="0" w:color="auto"/>
      </w:divBdr>
      <w:divsChild>
        <w:div w:id="1465385483">
          <w:marLeft w:val="0"/>
          <w:marRight w:val="0"/>
          <w:marTop w:val="0"/>
          <w:marBottom w:val="0"/>
          <w:divBdr>
            <w:top w:val="none" w:sz="0" w:space="0" w:color="auto"/>
            <w:left w:val="none" w:sz="0" w:space="0" w:color="auto"/>
            <w:bottom w:val="none" w:sz="0" w:space="0" w:color="auto"/>
            <w:right w:val="none" w:sz="0" w:space="0" w:color="auto"/>
          </w:divBdr>
          <w:divsChild>
            <w:div w:id="1387291797">
              <w:marLeft w:val="0"/>
              <w:marRight w:val="0"/>
              <w:marTop w:val="0"/>
              <w:marBottom w:val="0"/>
              <w:divBdr>
                <w:top w:val="none" w:sz="0" w:space="0" w:color="auto"/>
                <w:left w:val="none" w:sz="0" w:space="0" w:color="auto"/>
                <w:bottom w:val="none" w:sz="0" w:space="0" w:color="auto"/>
                <w:right w:val="none" w:sz="0" w:space="0" w:color="auto"/>
              </w:divBdr>
              <w:divsChild>
                <w:div w:id="708724726">
                  <w:marLeft w:val="0"/>
                  <w:marRight w:val="0"/>
                  <w:marTop w:val="0"/>
                  <w:marBottom w:val="0"/>
                  <w:divBdr>
                    <w:top w:val="none" w:sz="0" w:space="0" w:color="auto"/>
                    <w:left w:val="none" w:sz="0" w:space="0" w:color="auto"/>
                    <w:bottom w:val="none" w:sz="0" w:space="0" w:color="auto"/>
                    <w:right w:val="none" w:sz="0" w:space="0" w:color="auto"/>
                  </w:divBdr>
                  <w:divsChild>
                    <w:div w:id="74541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859760">
      <w:bodyDiv w:val="1"/>
      <w:marLeft w:val="0"/>
      <w:marRight w:val="0"/>
      <w:marTop w:val="0"/>
      <w:marBottom w:val="0"/>
      <w:divBdr>
        <w:top w:val="none" w:sz="0" w:space="0" w:color="auto"/>
        <w:left w:val="none" w:sz="0" w:space="0" w:color="auto"/>
        <w:bottom w:val="none" w:sz="0" w:space="0" w:color="auto"/>
        <w:right w:val="none" w:sz="0" w:space="0" w:color="auto"/>
      </w:divBdr>
      <w:divsChild>
        <w:div w:id="1285768116">
          <w:marLeft w:val="0"/>
          <w:marRight w:val="0"/>
          <w:marTop w:val="0"/>
          <w:marBottom w:val="0"/>
          <w:divBdr>
            <w:top w:val="none" w:sz="0" w:space="0" w:color="auto"/>
            <w:left w:val="none" w:sz="0" w:space="0" w:color="auto"/>
            <w:bottom w:val="none" w:sz="0" w:space="0" w:color="auto"/>
            <w:right w:val="none" w:sz="0" w:space="0" w:color="auto"/>
          </w:divBdr>
          <w:divsChild>
            <w:div w:id="62918796">
              <w:marLeft w:val="0"/>
              <w:marRight w:val="0"/>
              <w:marTop w:val="0"/>
              <w:marBottom w:val="0"/>
              <w:divBdr>
                <w:top w:val="none" w:sz="0" w:space="0" w:color="auto"/>
                <w:left w:val="none" w:sz="0" w:space="0" w:color="auto"/>
                <w:bottom w:val="none" w:sz="0" w:space="0" w:color="auto"/>
                <w:right w:val="none" w:sz="0" w:space="0" w:color="auto"/>
              </w:divBdr>
              <w:divsChild>
                <w:div w:id="50810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53335">
      <w:bodyDiv w:val="1"/>
      <w:marLeft w:val="0"/>
      <w:marRight w:val="0"/>
      <w:marTop w:val="0"/>
      <w:marBottom w:val="0"/>
      <w:divBdr>
        <w:top w:val="none" w:sz="0" w:space="0" w:color="auto"/>
        <w:left w:val="none" w:sz="0" w:space="0" w:color="auto"/>
        <w:bottom w:val="none" w:sz="0" w:space="0" w:color="auto"/>
        <w:right w:val="none" w:sz="0" w:space="0" w:color="auto"/>
      </w:divBdr>
    </w:div>
    <w:div w:id="1992102559">
      <w:bodyDiv w:val="1"/>
      <w:marLeft w:val="0"/>
      <w:marRight w:val="0"/>
      <w:marTop w:val="0"/>
      <w:marBottom w:val="0"/>
      <w:divBdr>
        <w:top w:val="none" w:sz="0" w:space="0" w:color="auto"/>
        <w:left w:val="none" w:sz="0" w:space="0" w:color="auto"/>
        <w:bottom w:val="none" w:sz="0" w:space="0" w:color="auto"/>
        <w:right w:val="none" w:sz="0" w:space="0" w:color="auto"/>
      </w:divBdr>
    </w:div>
    <w:div w:id="2018850867">
      <w:bodyDiv w:val="1"/>
      <w:marLeft w:val="0"/>
      <w:marRight w:val="0"/>
      <w:marTop w:val="0"/>
      <w:marBottom w:val="0"/>
      <w:divBdr>
        <w:top w:val="none" w:sz="0" w:space="0" w:color="auto"/>
        <w:left w:val="none" w:sz="0" w:space="0" w:color="auto"/>
        <w:bottom w:val="none" w:sz="0" w:space="0" w:color="auto"/>
        <w:right w:val="none" w:sz="0" w:space="0" w:color="auto"/>
      </w:divBdr>
    </w:div>
    <w:div w:id="2124767202">
      <w:bodyDiv w:val="1"/>
      <w:marLeft w:val="0"/>
      <w:marRight w:val="0"/>
      <w:marTop w:val="0"/>
      <w:marBottom w:val="0"/>
      <w:divBdr>
        <w:top w:val="none" w:sz="0" w:space="0" w:color="auto"/>
        <w:left w:val="none" w:sz="0" w:space="0" w:color="auto"/>
        <w:bottom w:val="none" w:sz="0" w:space="0" w:color="auto"/>
        <w:right w:val="none" w:sz="0" w:space="0" w:color="auto"/>
      </w:divBdr>
    </w:div>
    <w:div w:id="2131968051">
      <w:bodyDiv w:val="1"/>
      <w:marLeft w:val="0"/>
      <w:marRight w:val="0"/>
      <w:marTop w:val="0"/>
      <w:marBottom w:val="0"/>
      <w:divBdr>
        <w:top w:val="none" w:sz="0" w:space="0" w:color="auto"/>
        <w:left w:val="none" w:sz="0" w:space="0" w:color="auto"/>
        <w:bottom w:val="none" w:sz="0" w:space="0" w:color="auto"/>
        <w:right w:val="none" w:sz="0" w:space="0" w:color="auto"/>
      </w:divBdr>
    </w:div>
    <w:div w:id="213413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1235/osf.io/brmv7" TargetMode="External"/><Relationship Id="rId13" Type="http://schemas.openxmlformats.org/officeDocument/2006/relationships/hyperlink" Target="https://doi.org/10.1080/00948705.2005.9714682" TargetMode="External"/><Relationship Id="rId18" Type="http://schemas.openxmlformats.org/officeDocument/2006/relationships/hyperlink" Target="https://www.businessinsider.com/nfl-ratings-drop-study-young-men-watch-esports-more-than-traditional-sports-2017-9" TargetMode="External"/><Relationship Id="rId3" Type="http://schemas.openxmlformats.org/officeDocument/2006/relationships/styles" Target="styles.xml"/><Relationship Id="rId21" Type="http://schemas.openxmlformats.org/officeDocument/2006/relationships/hyperlink" Target="https://web.archive.org/web/20160617124844/http:/www.sportaccord.com/about/membership/definition-of-sport.php" TargetMode="External"/><Relationship Id="rId7" Type="http://schemas.openxmlformats.org/officeDocument/2006/relationships/endnotes" Target="endnotes.xml"/><Relationship Id="rId12" Type="http://schemas.openxmlformats.org/officeDocument/2006/relationships/hyperlink" Target="https://doi.org/10.1016/j.smr.2017.07.002" TargetMode="External"/><Relationship Id="rId17" Type="http://schemas.openxmlformats.org/officeDocument/2006/relationships/hyperlink" Target="https://doi.org/10.1515/pcssr-2017-001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080/17430430903522996" TargetMode="External"/><Relationship Id="rId20" Type="http://schemas.openxmlformats.org/officeDocument/2006/relationships/hyperlink" Target="https://nexus.leagueoflegends.com/en-us/2017/01/evolution-of-the-na-lcs-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smr.2017.07.011"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80/00336297.2016.1144517" TargetMode="External"/><Relationship Id="rId23" Type="http://schemas.openxmlformats.org/officeDocument/2006/relationships/header" Target="header2.xml"/><Relationship Id="rId10" Type="http://schemas.openxmlformats.org/officeDocument/2006/relationships/hyperlink" Target="http://www.jstor.org/stable/10.7312/gutt13340" TargetMode="External"/><Relationship Id="rId19" Type="http://schemas.openxmlformats.org/officeDocument/2006/relationships/hyperlink" Target="https://doi.org/10.1177/1555412019840892" TargetMode="External"/><Relationship Id="rId4" Type="http://schemas.openxmlformats.org/officeDocument/2006/relationships/settings" Target="settings.xml"/><Relationship Id="rId9" Type="http://schemas.openxmlformats.org/officeDocument/2006/relationships/hyperlink" Target="https://doi.org/10.1016/j.smr.2017.07.008" TargetMode="External"/><Relationship Id="rId14" Type="http://schemas.openxmlformats.org/officeDocument/2006/relationships/hyperlink" Target="https://doi.org/10.1123/jlas.2016-0018" TargetMode="External"/><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doi.org/10.1080/00336297.2016.1144517" TargetMode="External"/><Relationship Id="rId3" Type="http://schemas.openxmlformats.org/officeDocument/2006/relationships/hyperlink" Target="https://doi.org/10.1016/j.smr.2017.07.002" TargetMode="External"/><Relationship Id="rId7" Type="http://schemas.openxmlformats.org/officeDocument/2006/relationships/hyperlink" Target="https://doi.org/10.1016/j.smr.2017.07.008" TargetMode="External"/><Relationship Id="rId2" Type="http://schemas.openxmlformats.org/officeDocument/2006/relationships/hyperlink" Target="https://doi.org/10.1123/jlas.2016-0018" TargetMode="External"/><Relationship Id="rId1" Type="http://schemas.openxmlformats.org/officeDocument/2006/relationships/hyperlink" Target="https://www.businessinsider.com/nfl-ratings-drop-study-young-men-watch-esports-more-than-traditional-sports-2017-9" TargetMode="External"/><Relationship Id="rId6" Type="http://schemas.openxmlformats.org/officeDocument/2006/relationships/hyperlink" Target="https://doi.org/10.1016/j.smr.2017.07.011" TargetMode="External"/><Relationship Id="rId5" Type="http://schemas.openxmlformats.org/officeDocument/2006/relationships/hyperlink" Target="https://web.archive.org/web/20160617124844/http:/www.sportaccord.com/about/membership/definition-of-sport.php" TargetMode="External"/><Relationship Id="rId10" Type="http://schemas.openxmlformats.org/officeDocument/2006/relationships/hyperlink" Target="https://nexus.leagueoflegends.com/en-us/2017/01/evolution-of-the-na-lcs-2/" TargetMode="External"/><Relationship Id="rId4" Type="http://schemas.openxmlformats.org/officeDocument/2006/relationships/hyperlink" Target="https://doi.org/10.1515/pcssr-2017-0010" TargetMode="External"/><Relationship Id="rId9" Type="http://schemas.openxmlformats.org/officeDocument/2006/relationships/hyperlink" Target="https://doi.org/10.1123/jlas.2016-0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5B840CE-BB0D-254B-8B6C-F5EF987B4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3561</Words>
  <Characters>20298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Illuzzi, Joseph</dc:creator>
  <cp:keywords/>
  <dc:description/>
  <cp:lastModifiedBy>Illuzzi, Joseph</cp:lastModifiedBy>
  <cp:revision>5</cp:revision>
  <dcterms:created xsi:type="dcterms:W3CDTF">2019-06-27T23:51:00Z</dcterms:created>
  <dcterms:modified xsi:type="dcterms:W3CDTF">2019-06-27T23:58:00Z</dcterms:modified>
</cp:coreProperties>
</file>