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Title Page and Declarations</w:t>
      </w:r>
    </w:p>
    <w:p>
      <w:pPr>
        <w:pStyle w:val="Heading1"/>
      </w:pPr>
      <w:r>
        <w:t>Target Journal</w:t>
      </w:r>
    </w:p>
    <w:p>
      <w:r>
        <w:t>Engineering Applications of Artificial Intelligence, Elsevier, ISSN 0952-1976.</w:t>
      </w:r>
    </w:p>
    <w:p>
      <w:pPr>
        <w:pStyle w:val="Heading1"/>
      </w:pPr>
      <w:r>
        <w:t>Manuscript Title</w:t>
      </w:r>
    </w:p>
    <w:p>
      <w:r>
        <w:t>Sequence-Anchored GraphPatch Residual Learning for Uncertainty-Aware Electricity Price Forecasting in Virtual Power Plant Market Operation</w:t>
      </w:r>
    </w:p>
    <w:p>
      <w:pPr>
        <w:pStyle w:val="Heading1"/>
      </w:pPr>
      <w:r>
        <w:t>Authors</w:t>
      </w:r>
    </w:p>
    <w:p>
      <w:r>
        <w:t>zhijie REN</w:t>
      </w:r>
    </w:p>
    <w:p>
      <w:pPr>
        <w:pStyle w:val="Heading1"/>
      </w:pPr>
      <w:r>
        <w:t>Affiliations</w:t>
      </w:r>
    </w:p>
    <w:p>
      <w:r>
        <w:t>College of Computer Science, Hunan University, Lushan South Road, Yuelu District, Changsha, Hunan 410082, China</w:t>
      </w:r>
    </w:p>
    <w:p>
      <w:pPr>
        <w:pStyle w:val="Heading1"/>
      </w:pPr>
      <w:r>
        <w:t>Corresponding Author</w:t>
      </w:r>
    </w:p>
    <w:p>
      <w:r>
        <w:t>zhijie REN, 471062741@qq.com, College of Computer Science, Hunan University, Lushan South Road, Yuelu District, Changsha, Hunan 410082, China</w:t>
      </w:r>
    </w:p>
    <w:p>
      <w:r>
        <w:t>ORCID: 0009-0006-1048-6640</w:t>
      </w:r>
    </w:p>
    <w:p>
      <w:pPr>
        <w:pStyle w:val="Heading1"/>
      </w:pPr>
      <w:r>
        <w:t>Author Contributions</w:t>
      </w:r>
    </w:p>
    <w:p>
      <w:r>
        <w:t>Conceptualization: zhijie REN.</w:t>
      </w:r>
    </w:p>
    <w:p>
      <w:r>
        <w:t>Methodology: zhijie REN.</w:t>
      </w:r>
    </w:p>
    <w:p>
      <w:r>
        <w:t>Software: zhijie REN.</w:t>
      </w:r>
    </w:p>
    <w:p>
      <w:r>
        <w:t>Validation: zhijie REN.</w:t>
      </w:r>
    </w:p>
    <w:p>
      <w:r>
        <w:t>Formal analysis: zhijie REN.</w:t>
      </w:r>
    </w:p>
    <w:p>
      <w:r>
        <w:t>Investigation: zhijie REN.</w:t>
      </w:r>
    </w:p>
    <w:p>
      <w:r>
        <w:t>Data curation: zhijie REN.</w:t>
      </w:r>
    </w:p>
    <w:p>
      <w:r>
        <w:t>Writing - original draft: zhijie REN.</w:t>
      </w:r>
    </w:p>
    <w:p>
      <w:r>
        <w:t>Writing - review and editing: zhijie REN.</w:t>
      </w:r>
    </w:p>
    <w:p>
      <w:r>
        <w:t>Supervision: Not applicable for the current single-author submission draft.</w:t>
      </w:r>
    </w:p>
    <w:p>
      <w:pPr>
        <w:pStyle w:val="Heading1"/>
      </w:pPr>
      <w:r>
        <w:t>Declaration of Competing Interest</w:t>
      </w:r>
    </w:p>
    <w:p>
      <w:r>
        <w:t>The author declares no known competing financial interests or personal relationships that could have appeared to influence the work reported in this paper.</w:t>
      </w:r>
    </w:p>
    <w:p>
      <w:pPr>
        <w:pStyle w:val="Heading1"/>
      </w:pPr>
      <w:r>
        <w:t>Funding</w:t>
      </w:r>
    </w:p>
    <w:p>
      <w:r>
        <w:t>This research received no external funding.</w:t>
      </w:r>
    </w:p>
    <w:p>
      <w:pPr>
        <w:pStyle w:val="Heading1"/>
      </w:pPr>
      <w:r>
        <w:t>Data Availability</w:t>
      </w:r>
    </w:p>
    <w:p>
      <w:r>
        <w:t>The public-data reproducibility package is supplied as supplementary material. It contains the processed public OPSD benchmark data, experiment scripts, result tables, rendered figures, verified references, and a manifest with SHA-256 checksums. The original OPSD time-series source can be retrieved from the public Open Power System Data repository. Local Hunan and Shandong operational records were used only as non-public application-context evidence and are not redistributed because they may contain confidential market-operation or customer-related information.</w:t>
      </w:r>
    </w:p>
    <w:p>
      <w:pPr>
        <w:pStyle w:val="Heading1"/>
      </w:pPr>
      <w:r>
        <w:t>Generative AI Declaration</w:t>
      </w:r>
    </w:p>
    <w:p>
      <w:r>
        <w:t>During the preparation of this manuscript, OpenAI ChatGPT/Codex was used to support manuscript organization, language editing, code/package documentation, and reproducibility-checklist drafting. The tool was not used as an author, did not determine the scientific conclusions, did not replace verification of data, code, references, results, or claims, and was not used to create or alter figures, images, or graphical-abstract artwork. After using these tools, the author reviewed and edited all AI-assisted text and takes full responsibility for the final content of the manuscript.</w:t>
      </w:r>
    </w:p>
    <w:p>
      <w:r>
        <w:t>A non-public China-market application check is also reported in aggregate: the Shandong price model using lagged price, day-ahead price, weather, and coal-index features reduces RMSE to 75.324 versus 93.112 for the direct day-ahead baseline. Raw local records are excluded from the public supplement.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