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F04F7" w14:textId="77777777" w:rsidR="00D61D9A" w:rsidRPr="004C1065" w:rsidRDefault="00D61D9A" w:rsidP="00D61D9A">
      <w:pPr>
        <w:jc w:val="right"/>
        <w:rPr>
          <w:rFonts w:ascii="Times New Roman" w:hAnsi="Times New Roman" w:cs="Times New Roman"/>
        </w:rPr>
      </w:pPr>
      <w:r w:rsidRPr="004C1065">
        <w:rPr>
          <w:rFonts w:ascii="Times New Roman" w:hAnsi="Times New Roman" w:cs="Times New Roman"/>
        </w:rPr>
        <w:t>Joseph Randolph Jr</w:t>
      </w:r>
    </w:p>
    <w:p w14:paraId="31DE303A" w14:textId="77777777" w:rsidR="00D61D9A" w:rsidRPr="004C1065" w:rsidRDefault="00D61D9A" w:rsidP="00D61D9A">
      <w:pPr>
        <w:jc w:val="right"/>
        <w:rPr>
          <w:rFonts w:ascii="Times New Roman" w:eastAsia="Times New Roman" w:hAnsi="Times New Roman" w:cs="Times New Roman"/>
        </w:rPr>
      </w:pPr>
      <w:r w:rsidRPr="004C1065">
        <w:rPr>
          <w:rFonts w:ascii="Times New Roman" w:eastAsia="Times New Roman" w:hAnsi="Times New Roman" w:cs="Times New Roman"/>
        </w:rPr>
        <w:t>IndM 5020 International Tech Mgt</w:t>
      </w:r>
    </w:p>
    <w:p w14:paraId="33ECF943" w14:textId="77777777" w:rsidR="00D61D9A" w:rsidRPr="004C1065" w:rsidRDefault="00071C01" w:rsidP="00D61D9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Article Selection Unit 4</w:t>
      </w:r>
    </w:p>
    <w:p w14:paraId="2523512A" w14:textId="77777777" w:rsidR="00D61D9A" w:rsidRPr="004C1065" w:rsidRDefault="00071C01" w:rsidP="00D61D9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12</w:t>
      </w:r>
      <w:r w:rsidR="00D61D9A" w:rsidRPr="004C1065">
        <w:rPr>
          <w:rFonts w:ascii="Times New Roman" w:eastAsia="Times New Roman" w:hAnsi="Times New Roman" w:cs="Times New Roman"/>
        </w:rPr>
        <w:t>, 2017</w:t>
      </w:r>
    </w:p>
    <w:p w14:paraId="56ED7938" w14:textId="77777777" w:rsidR="00D61D9A" w:rsidRPr="004C1065" w:rsidRDefault="00D61D9A" w:rsidP="00D61D9A">
      <w:pPr>
        <w:jc w:val="right"/>
        <w:rPr>
          <w:rFonts w:ascii="Times New Roman" w:eastAsia="Times New Roman" w:hAnsi="Times New Roman" w:cs="Times New Roman"/>
        </w:rPr>
      </w:pPr>
    </w:p>
    <w:p w14:paraId="6F5045B0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Bibliographic Entry</w:t>
      </w:r>
    </w:p>
    <w:p w14:paraId="758E63CD" w14:textId="77777777" w:rsidR="00D61D9A" w:rsidRDefault="00D61D9A" w:rsidP="00D61D9A">
      <w:pPr>
        <w:rPr>
          <w:rFonts w:ascii="Times New Roman" w:eastAsia="Times New Roman" w:hAnsi="Times New Roman" w:cs="Times New Roman"/>
        </w:rPr>
      </w:pPr>
      <w:r w:rsidRPr="00D61D9A">
        <w:rPr>
          <w:rFonts w:ascii="Georgia" w:eastAsia="Times New Roman" w:hAnsi="Georgia" w:cs="Times New Roman"/>
          <w:color w:val="111111"/>
          <w:sz w:val="23"/>
          <w:szCs w:val="23"/>
          <w:bdr w:val="none" w:sz="0" w:space="0" w:color="auto" w:frame="1"/>
        </w:rPr>
        <w:t xml:space="preserve">Mlecnik, Ervin. (2014). </w:t>
      </w:r>
      <w:r w:rsidRPr="00D61D9A">
        <w:rPr>
          <w:rFonts w:ascii="Times New Roman" w:eastAsia="Times New Roman" w:hAnsi="Times New Roman" w:cs="Times New Roman"/>
        </w:rPr>
        <w:t xml:space="preserve">Which factors determine the success of strategic niche developments?: </w:t>
      </w:r>
    </w:p>
    <w:p w14:paraId="72979AD8" w14:textId="77777777" w:rsidR="00D61D9A" w:rsidRPr="00D61D9A" w:rsidRDefault="00D61D9A" w:rsidP="00D61D9A">
      <w:pPr>
        <w:ind w:left="720"/>
        <w:rPr>
          <w:rFonts w:ascii="Times New Roman" w:eastAsia="Times New Roman" w:hAnsi="Times New Roman" w:cs="Times New Roman"/>
        </w:rPr>
      </w:pPr>
      <w:r w:rsidRPr="00D61D9A">
        <w:rPr>
          <w:rFonts w:ascii="Times New Roman" w:eastAsia="Times New Roman" w:hAnsi="Times New Roman" w:cs="Times New Roman"/>
        </w:rPr>
        <w:t>Reflections from the emergence of a passive house network. Construction Innovation; London</w:t>
      </w:r>
      <w:r w:rsidRPr="00D61D9A">
        <w:rPr>
          <w:rFonts w:ascii="Georgia" w:eastAsia="Times New Roman" w:hAnsi="Georgia" w:cs="Times New Roman"/>
          <w:color w:val="111111"/>
          <w:sz w:val="23"/>
          <w:szCs w:val="23"/>
          <w:bdr w:val="none" w:sz="0" w:space="0" w:color="auto" w:frame="1"/>
        </w:rPr>
        <w:t xml:space="preserve"> </w:t>
      </w:r>
      <w:r w:rsidRPr="00D61D9A">
        <w:rPr>
          <w:rFonts w:ascii="Georgia" w:eastAsia="Times New Roman" w:hAnsi="Georgia" w:cs="Times New Roman"/>
          <w:i/>
          <w:iCs/>
          <w:color w:val="111111"/>
          <w:sz w:val="23"/>
          <w:szCs w:val="23"/>
          <w:bdr w:val="none" w:sz="0" w:space="0" w:color="auto" w:frame="1"/>
        </w:rPr>
        <w:t>14.1</w:t>
      </w:r>
      <w:r w:rsidRPr="00D61D9A">
        <w:rPr>
          <w:rFonts w:ascii="Georgia" w:eastAsia="Times New Roman" w:hAnsi="Georgia" w:cs="Times New Roman"/>
          <w:color w:val="111111"/>
          <w:sz w:val="23"/>
          <w:szCs w:val="23"/>
          <w:bdr w:val="none" w:sz="0" w:space="0" w:color="auto" w:frame="1"/>
        </w:rPr>
        <w:t>, 36-51</w:t>
      </w:r>
    </w:p>
    <w:p w14:paraId="3D1C358C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</w:p>
    <w:p w14:paraId="7E3F170B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Abstract</w:t>
      </w:r>
    </w:p>
    <w:p w14:paraId="5564035F" w14:textId="4BCE2BFA" w:rsidR="00D61D9A" w:rsidRPr="0030634B" w:rsidRDefault="00071C01" w:rsidP="00D6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0634B">
        <w:rPr>
          <w:rFonts w:ascii="Times New Roman" w:hAnsi="Times New Roman" w:cs="Times New Roman"/>
        </w:rPr>
        <w:t xml:space="preserve">The goal of this article </w:t>
      </w:r>
      <w:r w:rsidR="001930C0">
        <w:rPr>
          <w:rFonts w:ascii="Times New Roman" w:hAnsi="Times New Roman" w:cs="Times New Roman"/>
        </w:rPr>
        <w:t xml:space="preserve">is to review and discuss </w:t>
      </w:r>
      <w:r w:rsidR="00BF34A2">
        <w:rPr>
          <w:rFonts w:ascii="Times New Roman" w:hAnsi="Times New Roman" w:cs="Times New Roman"/>
        </w:rPr>
        <w:t>the limitations of “strategic niche management” (SNM</w:t>
      </w:r>
      <w:r w:rsidR="000055B7">
        <w:rPr>
          <w:rFonts w:ascii="Times New Roman" w:hAnsi="Times New Roman" w:cs="Times New Roman"/>
        </w:rPr>
        <w:t xml:space="preserve">) success factors in relation to experiences of an enterprise network (Ervin, 2014). The authors 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>escribe a house innovation network in the Flemish Region. The authors foun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 xml:space="preserve"> that small an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 xml:space="preserve"> me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>ium size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 xml:space="preserve"> innovators an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 xml:space="preserve"> using a 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>e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>icate</w:t>
      </w:r>
      <w:r w:rsidR="000055B7">
        <w:rPr>
          <w:rFonts w:ascii="Times New Roman" w:hAnsi="Times New Roman" w:cs="Times New Roman"/>
        </w:rPr>
        <w:t>d</w:t>
      </w:r>
      <w:r w:rsidR="000055B7">
        <w:rPr>
          <w:rFonts w:ascii="Times New Roman" w:hAnsi="Times New Roman" w:cs="Times New Roman"/>
        </w:rPr>
        <w:t xml:space="preserve"> regional enterprise</w:t>
      </w:r>
      <w:r w:rsidR="00E116D4">
        <w:rPr>
          <w:rFonts w:ascii="Times New Roman" w:hAnsi="Times New Roman" w:cs="Times New Roman"/>
        </w:rPr>
        <w:t xml:space="preserve"> network</w:t>
      </w:r>
      <w:r w:rsidR="00586FA9">
        <w:rPr>
          <w:rFonts w:ascii="Times New Roman" w:hAnsi="Times New Roman" w:cs="Times New Roman"/>
        </w:rPr>
        <w:t>. The article also a</w:t>
      </w:r>
      <w:r w:rsidR="00586FA9">
        <w:rPr>
          <w:rFonts w:ascii="Times New Roman" w:hAnsi="Times New Roman" w:cs="Times New Roman"/>
        </w:rPr>
        <w:t>dd</w:t>
      </w:r>
      <w:r w:rsidR="00586FA9">
        <w:rPr>
          <w:rFonts w:ascii="Times New Roman" w:hAnsi="Times New Roman" w:cs="Times New Roman"/>
        </w:rPr>
        <w:t>resses</w:t>
      </w:r>
      <w:r w:rsidR="00E116D4">
        <w:rPr>
          <w:rFonts w:ascii="Times New Roman" w:hAnsi="Times New Roman" w:cs="Times New Roman"/>
        </w:rPr>
        <w:t xml:space="preserve"> limitations of SNM success factors during the formation of enterprise networks.</w:t>
      </w:r>
      <w:r w:rsidR="00586FA9">
        <w:rPr>
          <w:rFonts w:ascii="Times New Roman" w:hAnsi="Times New Roman" w:cs="Times New Roman"/>
        </w:rPr>
        <w:t xml:space="preserve"> </w:t>
      </w:r>
      <w:r w:rsidR="000055B7">
        <w:rPr>
          <w:rFonts w:ascii="Times New Roman" w:hAnsi="Times New Roman" w:cs="Times New Roman"/>
        </w:rPr>
        <w:t xml:space="preserve"> </w:t>
      </w:r>
    </w:p>
    <w:p w14:paraId="78E22F72" w14:textId="77777777" w:rsidR="00071C01" w:rsidRPr="00FE1EC2" w:rsidRDefault="00071C01" w:rsidP="00D61D9A">
      <w:pPr>
        <w:rPr>
          <w:rFonts w:ascii="Times New Roman" w:hAnsi="Times New Roman" w:cs="Times New Roman"/>
          <w:b/>
        </w:rPr>
      </w:pPr>
    </w:p>
    <w:p w14:paraId="184323C0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Big Ideas</w:t>
      </w:r>
    </w:p>
    <w:p w14:paraId="62BF2FA0" w14:textId="530853C5" w:rsidR="00D61D9A" w:rsidRPr="00036D12" w:rsidRDefault="00296A2F" w:rsidP="00D61D9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y presente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this article primarily focuse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SNM success factors such as envisioning, learning, an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network composition an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formation. The stu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y confirme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importance of the success factor by a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etaile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innovation journey (Ervin, 2014). In 2000, there wasn’t a perspective </w:t>
      </w:r>
      <w:r w:rsidR="00CB1F83">
        <w:rPr>
          <w:rFonts w:ascii="Times New Roman" w:hAnsi="Times New Roman" w:cs="Times New Roman"/>
        </w:rPr>
        <w:t>for a government policy to strengthen energy performance requirements to encourage energy efficiency. This was the beginning step; the organization ha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to start a vision that woul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buil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energy efficient buil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>ings. Since they ha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a business case to buil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the buil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>ings, companies starte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to learn how to innovate. They starte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to </w:t>
      </w:r>
      <w:r w:rsidR="006A0C7E">
        <w:rPr>
          <w:rFonts w:ascii="Times New Roman" w:hAnsi="Times New Roman" w:cs="Times New Roman"/>
        </w:rPr>
        <w:t>research ways on how to make properties energy efficient. The company ha</w:t>
      </w:r>
      <w:r w:rsidR="006A0C7E">
        <w:rPr>
          <w:rFonts w:ascii="Times New Roman" w:hAnsi="Times New Roman" w:cs="Times New Roman"/>
        </w:rPr>
        <w:t>d</w:t>
      </w:r>
      <w:r w:rsidR="006A0C7E">
        <w:rPr>
          <w:rFonts w:ascii="Times New Roman" w:hAnsi="Times New Roman" w:cs="Times New Roman"/>
        </w:rPr>
        <w:t xml:space="preserve"> to e</w:t>
      </w:r>
      <w:r w:rsidR="006A0C7E">
        <w:rPr>
          <w:rFonts w:ascii="Times New Roman" w:hAnsi="Times New Roman" w:cs="Times New Roman"/>
        </w:rPr>
        <w:t>d</w:t>
      </w:r>
      <w:r w:rsidR="006A0C7E">
        <w:rPr>
          <w:rFonts w:ascii="Times New Roman" w:hAnsi="Times New Roman" w:cs="Times New Roman"/>
        </w:rPr>
        <w:t>ucate themselves because no one in the in</w:t>
      </w:r>
      <w:r w:rsidR="006A0C7E">
        <w:rPr>
          <w:rFonts w:ascii="Times New Roman" w:hAnsi="Times New Roman" w:cs="Times New Roman"/>
        </w:rPr>
        <w:t>d</w:t>
      </w:r>
      <w:r w:rsidR="006A0C7E">
        <w:rPr>
          <w:rFonts w:ascii="Times New Roman" w:hAnsi="Times New Roman" w:cs="Times New Roman"/>
        </w:rPr>
        <w:t xml:space="preserve">ustry was making progress like this. By </w:t>
      </w:r>
      <w:r w:rsidR="006A0C7E">
        <w:rPr>
          <w:rFonts w:ascii="Times New Roman" w:hAnsi="Times New Roman" w:cs="Times New Roman"/>
        </w:rPr>
        <w:t>d</w:t>
      </w:r>
      <w:r w:rsidR="006A0C7E">
        <w:rPr>
          <w:rFonts w:ascii="Times New Roman" w:hAnsi="Times New Roman" w:cs="Times New Roman"/>
        </w:rPr>
        <w:t>oing this, they were on the blee</w:t>
      </w:r>
      <w:r w:rsidR="006A0C7E">
        <w:rPr>
          <w:rFonts w:ascii="Times New Roman" w:hAnsi="Times New Roman" w:cs="Times New Roman"/>
        </w:rPr>
        <w:t>d</w:t>
      </w:r>
      <w:r w:rsidR="006A0C7E">
        <w:rPr>
          <w:rFonts w:ascii="Times New Roman" w:hAnsi="Times New Roman" w:cs="Times New Roman"/>
        </w:rPr>
        <w:t>ing e</w:t>
      </w:r>
      <w:r w:rsidR="006A0C7E">
        <w:rPr>
          <w:rFonts w:ascii="Times New Roman" w:hAnsi="Times New Roman" w:cs="Times New Roman"/>
        </w:rPr>
        <w:t>d</w:t>
      </w:r>
      <w:r w:rsidR="006A0C7E">
        <w:rPr>
          <w:rFonts w:ascii="Times New Roman" w:hAnsi="Times New Roman" w:cs="Times New Roman"/>
        </w:rPr>
        <w:t xml:space="preserve">ge of construction. </w:t>
      </w:r>
      <w:r w:rsidR="009346D8">
        <w:rPr>
          <w:rFonts w:ascii="Times New Roman" w:hAnsi="Times New Roman" w:cs="Times New Roman"/>
        </w:rPr>
        <w:t>The next success factor was to buil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 xml:space="preserve"> a network so that you can share information an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 xml:space="preserve"> being improving processes so that you can continue to get fun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 xml:space="preserve">ing for innovation. </w:t>
      </w:r>
    </w:p>
    <w:p w14:paraId="5B92F3C7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</w:p>
    <w:p w14:paraId="2F9EED4A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Strengths</w:t>
      </w:r>
    </w:p>
    <w:p w14:paraId="7F01FB1B" w14:textId="4A886FF9" w:rsidR="00D61D9A" w:rsidRPr="00036D12" w:rsidRDefault="00296A2F" w:rsidP="00D61D9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was very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etaile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author could give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etaile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examples an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prove the importance of SNM success factors through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ifferent journeys. </w:t>
      </w:r>
      <w:r w:rsidR="009346D8">
        <w:rPr>
          <w:rFonts w:ascii="Times New Roman" w:hAnsi="Times New Roman" w:cs="Times New Roman"/>
        </w:rPr>
        <w:t xml:space="preserve">The article 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>i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 xml:space="preserve"> a goo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 xml:space="preserve"> job of showing how the main 3 SNM success factors influence the construction in</w:t>
      </w:r>
      <w:r w:rsidR="009346D8">
        <w:rPr>
          <w:rFonts w:ascii="Times New Roman" w:hAnsi="Times New Roman" w:cs="Times New Roman"/>
        </w:rPr>
        <w:t>d</w:t>
      </w:r>
      <w:r w:rsidR="009346D8">
        <w:rPr>
          <w:rFonts w:ascii="Times New Roman" w:hAnsi="Times New Roman" w:cs="Times New Roman"/>
        </w:rPr>
        <w:t xml:space="preserve">ustry. </w:t>
      </w:r>
      <w:bookmarkStart w:id="0" w:name="_GoBack"/>
      <w:bookmarkEnd w:id="0"/>
    </w:p>
    <w:p w14:paraId="0A0B491A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</w:p>
    <w:p w14:paraId="6E001B85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Weaknesses</w:t>
      </w:r>
    </w:p>
    <w:p w14:paraId="152CBC8C" w14:textId="325348CF" w:rsidR="00D61D9A" w:rsidRDefault="00296A2F" w:rsidP="00D6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96A2F">
        <w:rPr>
          <w:rFonts w:ascii="Times New Roman" w:hAnsi="Times New Roman" w:cs="Times New Roman"/>
        </w:rPr>
        <w:t>I really like this article an</w:t>
      </w:r>
      <w:r w:rsidRPr="00296A2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n’t notice many weaknesses in the article. One thing I wish the author ha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inclu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</w:t>
      </w:r>
      <w:r w:rsidR="00B829B2">
        <w:rPr>
          <w:rFonts w:ascii="Times New Roman" w:hAnsi="Times New Roman" w:cs="Times New Roman"/>
        </w:rPr>
        <w:t xml:space="preserve"> how these success factors coul</w:t>
      </w:r>
      <w:r w:rsidR="00B829B2">
        <w:rPr>
          <w:rFonts w:ascii="Times New Roman" w:hAnsi="Times New Roman" w:cs="Times New Roman"/>
        </w:rPr>
        <w:t>d</w:t>
      </w:r>
      <w:r w:rsidR="00B829B2">
        <w:rPr>
          <w:rFonts w:ascii="Times New Roman" w:hAnsi="Times New Roman" w:cs="Times New Roman"/>
        </w:rPr>
        <w:t xml:space="preserve"> influence other in</w:t>
      </w:r>
      <w:r w:rsidR="00B829B2">
        <w:rPr>
          <w:rFonts w:ascii="Times New Roman" w:hAnsi="Times New Roman" w:cs="Times New Roman"/>
        </w:rPr>
        <w:t>d</w:t>
      </w:r>
      <w:r w:rsidR="00B829B2">
        <w:rPr>
          <w:rFonts w:ascii="Times New Roman" w:hAnsi="Times New Roman" w:cs="Times New Roman"/>
        </w:rPr>
        <w:t>ustries.</w:t>
      </w:r>
    </w:p>
    <w:p w14:paraId="2BC4A74F" w14:textId="77777777" w:rsidR="00B829B2" w:rsidRPr="00FE1EC2" w:rsidRDefault="00B829B2" w:rsidP="00D61D9A">
      <w:pPr>
        <w:rPr>
          <w:rFonts w:ascii="Times New Roman" w:hAnsi="Times New Roman" w:cs="Times New Roman"/>
          <w:b/>
        </w:rPr>
      </w:pPr>
    </w:p>
    <w:p w14:paraId="704A0AD1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Value Added</w:t>
      </w:r>
    </w:p>
    <w:p w14:paraId="67AB8613" w14:textId="7F68FC81" w:rsidR="00B829B2" w:rsidRPr="00B829B2" w:rsidRDefault="00B829B2" w:rsidP="00D6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829B2">
        <w:rPr>
          <w:rFonts w:ascii="Times New Roman" w:hAnsi="Times New Roman" w:cs="Times New Roman"/>
        </w:rPr>
        <w:t>The 3 SNM success factors can influence any industry’s outlook on how to begin innovating.</w:t>
      </w:r>
      <w:r>
        <w:rPr>
          <w:rFonts w:ascii="Times New Roman" w:hAnsi="Times New Roman" w:cs="Times New Roman"/>
        </w:rPr>
        <w:t xml:space="preserve"> </w:t>
      </w:r>
      <w:r w:rsidR="00B857A3">
        <w:rPr>
          <w:rFonts w:ascii="Times New Roman" w:hAnsi="Times New Roman" w:cs="Times New Roman"/>
        </w:rPr>
        <w:t>Every in</w:t>
      </w:r>
      <w:r w:rsidR="00B857A3">
        <w:rPr>
          <w:rFonts w:ascii="Times New Roman" w:hAnsi="Times New Roman" w:cs="Times New Roman"/>
        </w:rPr>
        <w:t>d</w:t>
      </w:r>
      <w:r w:rsidR="00B857A3">
        <w:rPr>
          <w:rFonts w:ascii="Times New Roman" w:hAnsi="Times New Roman" w:cs="Times New Roman"/>
        </w:rPr>
        <w:t>ustry must start with a vision on where they see innovation taking the company in the future. After this, the company must learn how to innovate through learning an</w:t>
      </w:r>
      <w:r w:rsidR="00B857A3">
        <w:rPr>
          <w:rFonts w:ascii="Times New Roman" w:hAnsi="Times New Roman" w:cs="Times New Roman"/>
        </w:rPr>
        <w:t>d</w:t>
      </w:r>
      <w:r w:rsidR="00B857A3">
        <w:rPr>
          <w:rFonts w:ascii="Times New Roman" w:hAnsi="Times New Roman" w:cs="Times New Roman"/>
        </w:rPr>
        <w:t xml:space="preserve"> failures. Finally, the company must form a network to share issues an</w:t>
      </w:r>
      <w:r w:rsidR="00B857A3">
        <w:rPr>
          <w:rFonts w:ascii="Times New Roman" w:hAnsi="Times New Roman" w:cs="Times New Roman"/>
        </w:rPr>
        <w:t>d</w:t>
      </w:r>
      <w:r w:rsidR="00B857A3">
        <w:rPr>
          <w:rFonts w:ascii="Times New Roman" w:hAnsi="Times New Roman" w:cs="Times New Roman"/>
        </w:rPr>
        <w:t xml:space="preserve"> </w:t>
      </w:r>
      <w:r w:rsidR="00B857A3">
        <w:rPr>
          <w:rFonts w:ascii="Times New Roman" w:hAnsi="Times New Roman" w:cs="Times New Roman"/>
        </w:rPr>
        <w:t>d</w:t>
      </w:r>
      <w:r w:rsidR="00B857A3">
        <w:rPr>
          <w:rFonts w:ascii="Times New Roman" w:hAnsi="Times New Roman" w:cs="Times New Roman"/>
        </w:rPr>
        <w:t>ocument processes that can help improve efficiency. These are all things that can be use</w:t>
      </w:r>
      <w:r w:rsidR="00B857A3">
        <w:rPr>
          <w:rFonts w:ascii="Times New Roman" w:hAnsi="Times New Roman" w:cs="Times New Roman"/>
        </w:rPr>
        <w:t>d</w:t>
      </w:r>
      <w:r w:rsidR="00B857A3">
        <w:rPr>
          <w:rFonts w:ascii="Times New Roman" w:hAnsi="Times New Roman" w:cs="Times New Roman"/>
        </w:rPr>
        <w:t xml:space="preserve"> in any in</w:t>
      </w:r>
      <w:r w:rsidR="00B857A3">
        <w:rPr>
          <w:rFonts w:ascii="Times New Roman" w:hAnsi="Times New Roman" w:cs="Times New Roman"/>
        </w:rPr>
        <w:t>d</w:t>
      </w:r>
      <w:r w:rsidR="00B857A3">
        <w:rPr>
          <w:rFonts w:ascii="Times New Roman" w:hAnsi="Times New Roman" w:cs="Times New Roman"/>
        </w:rPr>
        <w:t>ustry.</w:t>
      </w:r>
    </w:p>
    <w:p w14:paraId="638DEA76" w14:textId="3A4387B4" w:rsidR="00D61D9A" w:rsidRPr="00FE1EC2" w:rsidRDefault="00B829B2" w:rsidP="00D61D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5668987E" w14:textId="77777777" w:rsidR="00D61D9A" w:rsidRPr="00FE1EC2" w:rsidRDefault="00D61D9A" w:rsidP="00D61D9A">
      <w:pPr>
        <w:rPr>
          <w:rFonts w:ascii="Times New Roman" w:hAnsi="Times New Roman" w:cs="Times New Roman"/>
          <w:b/>
        </w:rPr>
      </w:pPr>
      <w:r w:rsidRPr="00FE1EC2">
        <w:rPr>
          <w:rFonts w:ascii="Times New Roman" w:hAnsi="Times New Roman" w:cs="Times New Roman"/>
          <w:b/>
        </w:rPr>
        <w:t>Self Assessment</w:t>
      </w:r>
    </w:p>
    <w:p w14:paraId="05AEFBA2" w14:textId="5DD3A3D5" w:rsidR="00D61D9A" w:rsidRPr="004C1065" w:rsidRDefault="00B857A3" w:rsidP="00D6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Even though this article was about </w:t>
      </w:r>
      <w:r w:rsidR="00CB1F83">
        <w:rPr>
          <w:rFonts w:ascii="Times New Roman" w:hAnsi="Times New Roman" w:cs="Times New Roman"/>
        </w:rPr>
        <w:t>construction, I felt like it still applie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to the technology management in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>ustry. I felt like I coul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grasp the concepts mentione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in the article. The article was easy to un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>erstan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>. I woul</w:t>
      </w:r>
      <w:r w:rsidR="00CB1F83">
        <w:rPr>
          <w:rFonts w:ascii="Times New Roman" w:hAnsi="Times New Roman" w:cs="Times New Roman"/>
        </w:rPr>
        <w:t>d</w:t>
      </w:r>
      <w:r w:rsidR="00CB1F83">
        <w:rPr>
          <w:rFonts w:ascii="Times New Roman" w:hAnsi="Times New Roman" w:cs="Times New Roman"/>
        </w:rPr>
        <w:t xml:space="preserve"> give myself an A.</w:t>
      </w:r>
      <w:r w:rsidR="00D61D9A" w:rsidRPr="004C1065">
        <w:rPr>
          <w:rFonts w:ascii="Times New Roman" w:hAnsi="Times New Roman" w:cs="Times New Roman"/>
        </w:rPr>
        <w:br w:type="page"/>
      </w:r>
    </w:p>
    <w:p w14:paraId="24F831DF" w14:textId="77777777" w:rsidR="00D61D9A" w:rsidRPr="00E851CB" w:rsidRDefault="00D61D9A" w:rsidP="00D61D9A">
      <w:pPr>
        <w:jc w:val="center"/>
        <w:rPr>
          <w:rFonts w:ascii="Times New Roman" w:hAnsi="Times New Roman" w:cs="Times New Roman"/>
          <w:b/>
        </w:rPr>
      </w:pPr>
      <w:r w:rsidRPr="00E851CB">
        <w:rPr>
          <w:rFonts w:ascii="Times New Roman" w:hAnsi="Times New Roman" w:cs="Times New Roman"/>
          <w:b/>
        </w:rPr>
        <w:t>References</w:t>
      </w:r>
    </w:p>
    <w:p w14:paraId="609DFE71" w14:textId="77777777" w:rsidR="00D61D9A" w:rsidRDefault="00D61D9A" w:rsidP="00D61D9A">
      <w:pPr>
        <w:rPr>
          <w:rFonts w:ascii="Times New Roman" w:eastAsia="Times New Roman" w:hAnsi="Times New Roman" w:cs="Times New Roman"/>
        </w:rPr>
      </w:pPr>
      <w:r w:rsidRPr="00D61D9A">
        <w:rPr>
          <w:rFonts w:ascii="Georgia" w:eastAsia="Times New Roman" w:hAnsi="Georgia" w:cs="Times New Roman"/>
          <w:color w:val="111111"/>
          <w:sz w:val="23"/>
          <w:szCs w:val="23"/>
          <w:bdr w:val="none" w:sz="0" w:space="0" w:color="auto" w:frame="1"/>
        </w:rPr>
        <w:t xml:space="preserve">Mlecnik, Ervin. (2014). </w:t>
      </w:r>
      <w:r w:rsidRPr="00D61D9A">
        <w:rPr>
          <w:rFonts w:ascii="Times New Roman" w:eastAsia="Times New Roman" w:hAnsi="Times New Roman" w:cs="Times New Roman"/>
        </w:rPr>
        <w:t xml:space="preserve">Which factors determine the success of strategic niche developments?: </w:t>
      </w:r>
    </w:p>
    <w:p w14:paraId="28372B5D" w14:textId="77777777" w:rsidR="00D61D9A" w:rsidRPr="00D61D9A" w:rsidRDefault="00D61D9A" w:rsidP="00D61D9A">
      <w:pPr>
        <w:ind w:left="720"/>
        <w:rPr>
          <w:rFonts w:ascii="Times New Roman" w:eastAsia="Times New Roman" w:hAnsi="Times New Roman" w:cs="Times New Roman"/>
        </w:rPr>
      </w:pPr>
      <w:r w:rsidRPr="00D61D9A">
        <w:rPr>
          <w:rFonts w:ascii="Times New Roman" w:eastAsia="Times New Roman" w:hAnsi="Times New Roman" w:cs="Times New Roman"/>
        </w:rPr>
        <w:t>Reflections from the emergence of a passive house network. Construction Innovation; London</w:t>
      </w:r>
      <w:r w:rsidRPr="00D61D9A">
        <w:rPr>
          <w:rFonts w:ascii="Georgia" w:eastAsia="Times New Roman" w:hAnsi="Georgia" w:cs="Times New Roman"/>
          <w:color w:val="111111"/>
          <w:sz w:val="23"/>
          <w:szCs w:val="23"/>
          <w:bdr w:val="none" w:sz="0" w:space="0" w:color="auto" w:frame="1"/>
        </w:rPr>
        <w:t xml:space="preserve"> </w:t>
      </w:r>
      <w:r w:rsidRPr="00D61D9A">
        <w:rPr>
          <w:rFonts w:ascii="Georgia" w:eastAsia="Times New Roman" w:hAnsi="Georgia" w:cs="Times New Roman"/>
          <w:i/>
          <w:iCs/>
          <w:color w:val="111111"/>
          <w:sz w:val="23"/>
          <w:szCs w:val="23"/>
          <w:bdr w:val="none" w:sz="0" w:space="0" w:color="auto" w:frame="1"/>
        </w:rPr>
        <w:t>14.1</w:t>
      </w:r>
      <w:r w:rsidRPr="00D61D9A">
        <w:rPr>
          <w:rFonts w:ascii="Georgia" w:eastAsia="Times New Roman" w:hAnsi="Georgia" w:cs="Times New Roman"/>
          <w:color w:val="111111"/>
          <w:sz w:val="23"/>
          <w:szCs w:val="23"/>
          <w:bdr w:val="none" w:sz="0" w:space="0" w:color="auto" w:frame="1"/>
        </w:rPr>
        <w:t>, 36-51</w:t>
      </w:r>
    </w:p>
    <w:p w14:paraId="6787615B" w14:textId="77777777" w:rsidR="00F16AD0" w:rsidRPr="00D61D9A" w:rsidRDefault="009A02CF" w:rsidP="00D61D9A">
      <w:pPr>
        <w:rPr>
          <w:rFonts w:ascii="Times New Roman" w:eastAsia="Times New Roman" w:hAnsi="Times New Roman" w:cs="Times New Roman"/>
        </w:rPr>
      </w:pPr>
    </w:p>
    <w:sectPr w:rsidR="00F16AD0" w:rsidRPr="00D61D9A" w:rsidSect="003D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9A"/>
    <w:rsid w:val="000055B7"/>
    <w:rsid w:val="00071C01"/>
    <w:rsid w:val="001930C0"/>
    <w:rsid w:val="00296A2F"/>
    <w:rsid w:val="0030634B"/>
    <w:rsid w:val="00586FA9"/>
    <w:rsid w:val="006A0C7E"/>
    <w:rsid w:val="006B2D13"/>
    <w:rsid w:val="00733C05"/>
    <w:rsid w:val="009346D8"/>
    <w:rsid w:val="0099494D"/>
    <w:rsid w:val="009A02CF"/>
    <w:rsid w:val="00A53D26"/>
    <w:rsid w:val="00B829B2"/>
    <w:rsid w:val="00B857A3"/>
    <w:rsid w:val="00BF34A2"/>
    <w:rsid w:val="00CB1F83"/>
    <w:rsid w:val="00D61D9A"/>
    <w:rsid w:val="00E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40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D61D9A"/>
  </w:style>
  <w:style w:type="character" w:customStyle="1" w:styleId="s2">
    <w:name w:val="s2"/>
    <w:basedOn w:val="DefaultParagraphFont"/>
    <w:rsid w:val="00D6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Randolph,Joseph</dc:creator>
  <cp:keywords/>
  <dc:description/>
  <cp:lastModifiedBy>Randolph,Joseph</cp:lastModifiedBy>
  <cp:revision>5</cp:revision>
  <dcterms:created xsi:type="dcterms:W3CDTF">2017-07-12T03:02:00Z</dcterms:created>
  <dcterms:modified xsi:type="dcterms:W3CDTF">2017-07-19T06:01:00Z</dcterms:modified>
</cp:coreProperties>
</file>