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E11D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ulFAIAACsEAAAOAAAAZHJzL2Uyb0RvYy54bWysU9tu2zAMfR+wfxD0vjjJkiU14hRdugwD&#10;ugvQ7QNkWY6FyaJGKbG7rx8lu2l2exnmB4E0qUPy8Ghz3beGnRR6Dbbgs8mUM2UlVNoeCv7l8/7F&#10;m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">
                <v:textbox>
                  <w:txbxContent>
                    <w:p w14:paraId="002B5786" w14:textId="77777777"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22D71979" w:rsidR="003353A6" w:rsidRPr="0047796C" w:rsidRDefault="003353A6" w:rsidP="00596A79">
      <w:pPr>
        <w:ind w:left="1418" w:hanging="1418"/>
        <w:rPr>
          <w:b/>
        </w:rPr>
      </w:pPr>
    </w:p>
    <w:p w14:paraId="51F6FE04" w14:textId="221A4129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5CD269DB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54BA091A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FCE82"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4EAC6F02" w:rsidR="009C2FB1" w:rsidRPr="0047796C" w:rsidRDefault="009C2FB1" w:rsidP="009C2FB1">
      <w:pPr>
        <w:jc w:val="both"/>
        <w:rPr>
          <w:b/>
        </w:rPr>
      </w:pPr>
    </w:p>
    <w:p w14:paraId="5213EC6A" w14:textId="22EA8CCE" w:rsidR="00C67FBD" w:rsidRPr="0047796C" w:rsidRDefault="00C67FBD" w:rsidP="009C2FB1">
      <w:pPr>
        <w:rPr>
          <w:b/>
          <w:lang w:val="pt-BR"/>
        </w:rPr>
      </w:pPr>
    </w:p>
    <w:p w14:paraId="7F57D178" w14:textId="2C2E3EF6" w:rsidR="00124AAF" w:rsidRDefault="00124AAF" w:rsidP="009C2FB1">
      <w:pPr>
        <w:rPr>
          <w:b/>
          <w:lang w:val="pt-BR"/>
        </w:rPr>
      </w:pPr>
    </w:p>
    <w:p w14:paraId="4BAA316A" w14:textId="053220BD" w:rsidR="00124AAF" w:rsidRDefault="00964115" w:rsidP="009C2FB1">
      <w:pPr>
        <w:rPr>
          <w:b/>
          <w:lang w:val="pt-BR"/>
        </w:rPr>
      </w:pPr>
      <w:r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4FA2A041" wp14:editId="000123C8">
            <wp:simplePos x="0" y="0"/>
            <wp:positionH relativeFrom="column">
              <wp:posOffset>4425315</wp:posOffset>
            </wp:positionH>
            <wp:positionV relativeFrom="paragraph">
              <wp:posOffset>34290</wp:posOffset>
            </wp:positionV>
            <wp:extent cx="895350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140" y="21073"/>
                <wp:lineTo x="2114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1893A75B" w:rsidR="009C2FB1" w:rsidRPr="00964115" w:rsidRDefault="009C2FB1" w:rsidP="009C2FB1">
      <w:pPr>
        <w:jc w:val="both"/>
        <w:rPr>
          <w:b/>
          <w:u w:val="single"/>
        </w:rPr>
      </w:pPr>
      <w:r w:rsidRPr="0047796C">
        <w:rPr>
          <w:b/>
        </w:rPr>
        <w:t xml:space="preserve">Semana de Asesoría </w:t>
      </w:r>
      <w:proofErr w:type="spellStart"/>
      <w:r w:rsidRPr="0047796C">
        <w:rPr>
          <w:b/>
        </w:rPr>
        <w:t>N</w:t>
      </w:r>
      <w:r w:rsidR="00C67FBD" w:rsidRPr="0047796C">
        <w:rPr>
          <w:b/>
        </w:rPr>
        <w:t>º</w:t>
      </w:r>
      <w:proofErr w:type="spellEnd"/>
      <w:r w:rsidRPr="0047796C">
        <w:rPr>
          <w:b/>
        </w:rPr>
        <w:t>:</w:t>
      </w:r>
      <w:r w:rsidR="00124AAF">
        <w:rPr>
          <w:b/>
        </w:rPr>
        <w:t xml:space="preserve"> </w:t>
      </w:r>
      <w:r w:rsidR="00124F84">
        <w:rPr>
          <w:b/>
        </w:rPr>
        <w:t>1</w:t>
      </w:r>
      <w:r w:rsidR="0006455C">
        <w:rPr>
          <w:b/>
        </w:rPr>
        <w:t>3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1D88D632" w:rsidR="00AC0034" w:rsidRPr="0047796C" w:rsidRDefault="0006455C" w:rsidP="005B042A">
            <w:pPr>
              <w:jc w:val="both"/>
              <w:rPr>
                <w:b/>
              </w:rPr>
            </w:pPr>
            <w:r>
              <w:rPr>
                <w:b/>
              </w:rPr>
              <w:t>Avance de diccionario de datos, detallando tablas y variables de base de datos</w:t>
            </w:r>
          </w:p>
        </w:tc>
      </w:tr>
      <w:tr w:rsidR="0006455C" w:rsidRPr="0047796C" w14:paraId="24372605" w14:textId="77777777" w:rsidTr="00C67FBD">
        <w:trPr>
          <w:trHeight w:val="364"/>
        </w:trPr>
        <w:tc>
          <w:tcPr>
            <w:tcW w:w="9142" w:type="dxa"/>
          </w:tcPr>
          <w:p w14:paraId="1187DD08" w14:textId="27EEFF4C" w:rsidR="0006455C" w:rsidRDefault="0006455C" w:rsidP="0006455C">
            <w:pPr>
              <w:jc w:val="both"/>
              <w:rPr>
                <w:b/>
              </w:rPr>
            </w:pPr>
            <w:r>
              <w:rPr>
                <w:b/>
              </w:rPr>
              <w:t>Avance de la descripción de la arquitectura utilizada en el desarrollo</w:t>
            </w:r>
          </w:p>
        </w:tc>
      </w:tr>
      <w:tr w:rsidR="0006455C" w:rsidRPr="0047796C" w14:paraId="199DB77B" w14:textId="77777777" w:rsidTr="00C67FBD">
        <w:trPr>
          <w:trHeight w:val="364"/>
        </w:trPr>
        <w:tc>
          <w:tcPr>
            <w:tcW w:w="9142" w:type="dxa"/>
          </w:tcPr>
          <w:p w14:paraId="19C0EF01" w14:textId="63ABAE93" w:rsidR="0006455C" w:rsidRDefault="0006455C" w:rsidP="0006455C">
            <w:pPr>
              <w:jc w:val="both"/>
              <w:rPr>
                <w:b/>
              </w:rPr>
            </w:pPr>
            <w:r>
              <w:rPr>
                <w:b/>
              </w:rPr>
              <w:t>Tabla de términos utilizados en el desarrollo</w:t>
            </w:r>
          </w:p>
        </w:tc>
      </w:tr>
      <w:tr w:rsidR="0006455C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4A9586F7" w:rsidR="0006455C" w:rsidRPr="0047796C" w:rsidRDefault="0006455C" w:rsidP="0006455C">
            <w:pPr>
              <w:jc w:val="both"/>
              <w:rPr>
                <w:b/>
              </w:rPr>
            </w:pPr>
            <w:r>
              <w:rPr>
                <w:b/>
              </w:rPr>
              <w:t>Modificación diagrama de arquitectura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455C"/>
    <w:rsid w:val="00066ABC"/>
    <w:rsid w:val="0007609E"/>
    <w:rsid w:val="00087D50"/>
    <w:rsid w:val="000932EB"/>
    <w:rsid w:val="000B15F9"/>
    <w:rsid w:val="000B77A0"/>
    <w:rsid w:val="000C153D"/>
    <w:rsid w:val="000C29B6"/>
    <w:rsid w:val="000D1D1E"/>
    <w:rsid w:val="000D2DC7"/>
    <w:rsid w:val="000E3755"/>
    <w:rsid w:val="000E79DA"/>
    <w:rsid w:val="00124AAF"/>
    <w:rsid w:val="00124F84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64115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C0034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Ulfe</cp:lastModifiedBy>
  <cp:revision>15</cp:revision>
  <cp:lastPrinted>2018-03-08T19:12:00Z</cp:lastPrinted>
  <dcterms:created xsi:type="dcterms:W3CDTF">2022-05-04T12:44:00Z</dcterms:created>
  <dcterms:modified xsi:type="dcterms:W3CDTF">2022-09-03T00:40:00Z</dcterms:modified>
</cp:coreProperties>
</file>