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INVOICE</w:t>
      </w:r>
    </w:p>
    <w:p>
      <w:r>
        <w:rPr>
          <w:i/>
          <w:color w:val="6B7B83"/>
          <w:sz w:val="19"/>
        </w:rPr>
        <w:t>Match the Invoice # to the Ref column in REVENUE and the Job ID in JOBS.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Invoice #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Invoice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Bill to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Due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Service address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Job ID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1296"/>
        <w:gridCol w:w="4896"/>
        <w:gridCol w:w="864"/>
        <w:gridCol w:w="1440"/>
        <w:gridCol w:w="1584"/>
      </w:tblGrid>
      <w:tr>
        <w:tc>
          <w:tcPr>
            <w:tcW w:type="dxa" w:w="129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489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86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1440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Rate</w:t>
            </w:r>
          </w:p>
        </w:tc>
        <w:tc>
          <w:tcPr>
            <w:tcW w:type="dxa" w:w="158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8496"/>
        <w:gridCol w:w="1584"/>
      </w:tblGrid>
      <w:tr>
        <w:tc>
          <w:tcPr>
            <w:tcW w:type="dxa" w:w="849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58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Sales tax (only if applicable) [__%]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Payments received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BALANCE DUE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HOW TO PAY</w:t>
      </w:r>
    </w:p>
    <w:p>
      <w:pPr>
        <w:pStyle w:val="ListBullet"/>
      </w:pPr>
      <w:r>
        <w:rPr>
          <w:sz w:val="19"/>
        </w:rPr>
        <w:t>[Payment methods you accept]</w:t>
      </w:r>
    </w:p>
    <w:p>
      <w:pPr>
        <w:pStyle w:val="ListBullet"/>
      </w:pPr>
      <w:r>
        <w:rPr>
          <w:sz w:val="19"/>
        </w:rPr>
        <w:t>[Payment terms in your own words]</w:t>
      </w:r>
    </w:p>
    <w:p>
      <w:r>
        <w:rPr>
          <w:b/>
          <w:i w:val="0"/>
          <w:color w:val="0F4C5C"/>
          <w:sz w:val="20"/>
        </w:rPr>
        <w:t>Thank you for your business!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