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37" w:name="content"/>
    <w:bookmarkStart w:id="136" w:name="X8a4277ac8aef7006eb7826f5f0c0bea6ca83e96"/>
    <w:p>
      <w:pPr>
        <w:pStyle w:val="Heading1"/>
      </w:pPr>
      <w:r>
        <w:t xml:space="preserve">Estado del arte y diseño de arquitecturas de AI agents para un SOC modular</w:t>
      </w:r>
    </w:p>
    <w:bookmarkStart w:id="24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Los AI agents modernos (2020–2026) convergen hacia un patrón común: un</w:t>
      </w:r>
      <w:r>
        <w:t xml:space="preserve"> </w:t>
      </w:r>
      <w:r>
        <w:rPr>
          <w:b/>
          <w:bCs/>
        </w:rPr>
        <w:t xml:space="preserve">LLM como “policy + reasoning layer”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planifica</w:t>
      </w:r>
      <w:r>
        <w:t xml:space="preserve">,</w:t>
      </w:r>
      <w:r>
        <w:t xml:space="preserve"> </w:t>
      </w:r>
      <w:r>
        <w:rPr>
          <w:b/>
          <w:bCs/>
        </w:rPr>
        <w:t xml:space="preserve">usa herramientas (tool calling)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 apoya en memoria y retrieval</w:t>
      </w:r>
      <w:r>
        <w:t xml:space="preserve"> </w:t>
      </w:r>
      <w:r>
        <w:t xml:space="preserve">para ejecutar flujos largos y auditables; el énfasis reciente está en (a)</w:t>
      </w:r>
      <w:r>
        <w:t xml:space="preserve"> </w:t>
      </w:r>
      <w:r>
        <w:rPr>
          <w:b/>
          <w:bCs/>
        </w:rPr>
        <w:t xml:space="preserve">orquestación explícita y stateful</w:t>
      </w:r>
      <w:r>
        <w:t xml:space="preserve"> </w:t>
      </w:r>
      <w:r>
        <w:t xml:space="preserve">(grafos/estado), (b)</w:t>
      </w:r>
      <w:r>
        <w:t xml:space="preserve"> </w:t>
      </w:r>
      <w:r>
        <w:rPr>
          <w:b/>
          <w:bCs/>
        </w:rPr>
        <w:t xml:space="preserve">RAG “agentic”</w:t>
      </w:r>
      <w:r>
        <w:t xml:space="preserve"> </w:t>
      </w:r>
      <w:r>
        <w:t xml:space="preserve">(retrieval adaptativo decidido por el agente), (c)</w:t>
      </w:r>
      <w:r>
        <w:t xml:space="preserve"> </w:t>
      </w:r>
      <w:r>
        <w:rPr>
          <w:b/>
          <w:bCs/>
        </w:rPr>
        <w:t xml:space="preserve">multi-agent con roles</w:t>
      </w:r>
      <w:r>
        <w:t xml:space="preserve"> </w:t>
      </w:r>
      <w:r>
        <w:t xml:space="preserve">para dividir tareas complejas, (d)</w:t>
      </w:r>
      <w:r>
        <w:t xml:space="preserve"> </w:t>
      </w:r>
      <w:r>
        <w:rPr>
          <w:b/>
          <w:bCs/>
        </w:rPr>
        <w:t xml:space="preserve">evaluación de agentes</w:t>
      </w:r>
      <w:r>
        <w:t xml:space="preserve"> </w:t>
      </w:r>
      <w:r>
        <w:t xml:space="preserve">con benchmarks realistas y (e)</w:t>
      </w:r>
      <w:r>
        <w:t xml:space="preserve"> </w:t>
      </w:r>
      <w:r>
        <w:rPr>
          <w:b/>
          <w:bCs/>
        </w:rPr>
        <w:t xml:space="preserve">estandarización de tool/data connectivity</w:t>
      </w:r>
      <w:r>
        <w:t xml:space="preserve"> </w:t>
      </w:r>
      <w:r>
        <w:t xml:space="preserve">(p.ej., MCP).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Para un</w:t>
      </w:r>
      <w:r>
        <w:t xml:space="preserve"> </w:t>
      </w:r>
      <w:r>
        <w:rPr>
          <w:b/>
          <w:bCs/>
        </w:rPr>
        <w:t xml:space="preserve">SOC operator / Tier-1–Tier-2 security analyst agent</w:t>
      </w:r>
      <w:r>
        <w:t xml:space="preserve">, el state of the art sugiere evitar “autonomía abierta” y preferir</w:t>
      </w:r>
      <w:r>
        <w:t xml:space="preserve"> </w:t>
      </w:r>
      <w:r>
        <w:rPr>
          <w:b/>
          <w:bCs/>
        </w:rPr>
        <w:t xml:space="preserve">workflows acotados</w:t>
      </w:r>
      <w:r>
        <w:t xml:space="preserve">, con:</w:t>
      </w:r>
      <w:r>
        <w:t xml:space="preserve"> </w:t>
      </w:r>
      <w:r>
        <w:rPr>
          <w:b/>
          <w:bCs/>
        </w:rPr>
        <w:t xml:space="preserve">ingest normalizado (ECS/CIM/OCSF)</w:t>
      </w:r>
      <w:r>
        <w:t xml:space="preserve">, triage por etapas,</w:t>
      </w:r>
      <w:r>
        <w:t xml:space="preserve"> </w:t>
      </w:r>
      <w:r>
        <w:rPr>
          <w:b/>
          <w:bCs/>
        </w:rPr>
        <w:t xml:space="preserve">evidence collection</w:t>
      </w:r>
      <w:r>
        <w:t xml:space="preserve"> </w:t>
      </w:r>
      <w:r>
        <w:t xml:space="preserve">por conectores (SIEM/EDR/firewalls),</w:t>
      </w:r>
      <w:r>
        <w:t xml:space="preserve"> </w:t>
      </w:r>
      <w:r>
        <w:rPr>
          <w:b/>
          <w:bCs/>
        </w:rPr>
        <w:t xml:space="preserve">enrichment</w:t>
      </w:r>
      <w:r>
        <w:t xml:space="preserve"> </w:t>
      </w:r>
      <w:r>
        <w:t xml:space="preserve">(CTI/ATT&amp;CK/STIX/TAXII), un</w:t>
      </w:r>
      <w:r>
        <w:t xml:space="preserve"> </w:t>
      </w:r>
      <w:r>
        <w:rPr>
          <w:b/>
          <w:bCs/>
        </w:rPr>
        <w:t xml:space="preserve">decision engine</w:t>
      </w:r>
      <w:r>
        <w:t xml:space="preserve"> </w:t>
      </w:r>
      <w:r>
        <w:t xml:space="preserve">gobernado por reglas/políticas, y</w:t>
      </w:r>
      <w:r>
        <w:t xml:space="preserve"> </w:t>
      </w:r>
      <w:r>
        <w:rPr>
          <w:b/>
          <w:bCs/>
        </w:rPr>
        <w:t xml:space="preserve">action modules</w:t>
      </w:r>
      <w:r>
        <w:t xml:space="preserve"> </w:t>
      </w:r>
      <w:r>
        <w:t xml:space="preserve">con RBAC + approvals (HITL) + auditoría completa.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Para implementación modular, una recomendación práctica es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como orquestador principal (estado + persistencia + interrupts/HITL + “threads”), y</w:t>
      </w:r>
      <w:r>
        <w:t xml:space="preserve"> </w:t>
      </w:r>
      <w:r>
        <w:rPr>
          <w:b/>
          <w:bCs/>
        </w:rPr>
        <w:t xml:space="preserve">FastAPI + MCP + FastMCP</w:t>
      </w:r>
      <w:r>
        <w:t xml:space="preserve"> </w:t>
      </w:r>
      <w:r>
        <w:t xml:space="preserve">para exponer/consumir herramientas y convertir OpenAPI/Swagger en “tools” tipadas (con curación).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35" w:name="tendencias-y-papers-state-of-the-art"/>
    <w:p>
      <w:pPr>
        <w:pStyle w:val="Heading2"/>
      </w:pPr>
      <w:r>
        <w:t xml:space="preserve">Tendencias y papers state of the art</w:t>
      </w:r>
    </w:p>
    <w:p>
      <w:pPr>
        <w:pStyle w:val="FirstParagraph"/>
      </w:pPr>
      <w:r>
        <w:t xml:space="preserve">La evolución reciente puede resumirse en cuatro oleadas técnicas:</w:t>
      </w:r>
    </w:p>
    <w:p>
      <w:pPr>
        <w:pStyle w:val="BodyText"/>
      </w:pPr>
      <w:r>
        <w:t xml:space="preserve">Primero,</w:t>
      </w:r>
      <w:r>
        <w:t xml:space="preserve"> </w:t>
      </w:r>
      <w:r>
        <w:rPr>
          <w:b/>
          <w:bCs/>
        </w:rPr>
        <w:t xml:space="preserve">reasoning traces y prompting estructurado</w:t>
      </w:r>
      <w:r>
        <w:t xml:space="preserve"> </w:t>
      </w:r>
      <w:r>
        <w:t xml:space="preserve">como base para descomposición y verificación:</w:t>
      </w:r>
      <w:r>
        <w:t xml:space="preserve"> </w:t>
      </w:r>
      <w:r>
        <w:rPr>
          <w:i/>
          <w:iCs/>
        </w:rPr>
        <w:t xml:space="preserve">Chain-of-Thought Prompting</w:t>
      </w:r>
      <w:r>
        <w:t xml:space="preserve"> </w:t>
      </w:r>
      <w:r>
        <w:t xml:space="preserve">(2022) abrió la puerta a “razonar en pasos” para tareas multi-step.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Luego, variantes deliberativas como</w:t>
      </w:r>
      <w:r>
        <w:t xml:space="preserve"> </w:t>
      </w:r>
      <w:r>
        <w:rPr>
          <w:i/>
          <w:iCs/>
        </w:rPr>
        <w:t xml:space="preserve">Tree of Thoughts</w:t>
      </w:r>
      <w:r>
        <w:t xml:space="preserve"> </w:t>
      </w:r>
      <w:r>
        <w:t xml:space="preserve">(2023) modelan búsqueda/ramificación (lookahead y backtracking) y</w:t>
      </w:r>
      <w:r>
        <w:t xml:space="preserve"> </w:t>
      </w:r>
      <w:r>
        <w:rPr>
          <w:i/>
          <w:iCs/>
        </w:rPr>
        <w:t xml:space="preserve">Plan-and-Solve Prompting</w:t>
      </w:r>
      <w:r>
        <w:t xml:space="preserve"> </w:t>
      </w:r>
      <w:r>
        <w:t xml:space="preserve">(2023) separa explícitamente plan de ejecución.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Segundo,</w:t>
      </w:r>
      <w:r>
        <w:t xml:space="preserve"> </w:t>
      </w:r>
      <w:r>
        <w:rPr>
          <w:b/>
          <w:bCs/>
        </w:rPr>
        <w:t xml:space="preserve">tool-using agents</w:t>
      </w:r>
      <w:r>
        <w:t xml:space="preserve">:</w:t>
      </w:r>
      <w:r>
        <w:t xml:space="preserve"> </w:t>
      </w:r>
      <w:r>
        <w:rPr>
          <w:i/>
          <w:iCs/>
        </w:rPr>
        <w:t xml:space="preserve">ReAct</w:t>
      </w:r>
      <w:r>
        <w:t xml:space="preserve"> </w:t>
      </w:r>
      <w:r>
        <w:t xml:space="preserve">(ICLR 2023) formaliza el bucle intercalado de</w:t>
      </w:r>
      <w:r>
        <w:t xml:space="preserve"> </w:t>
      </w:r>
      <w:r>
        <w:rPr>
          <w:b/>
          <w:bCs/>
        </w:rPr>
        <w:t xml:space="preserve">Reason ↔ Act</w:t>
      </w:r>
      <w:r>
        <w:t xml:space="preserve">, mitigando alucinaciones al consultar fuentes externas;</w:t>
      </w:r>
      <w:r>
        <w:t xml:space="preserve"> </w:t>
      </w:r>
      <w:r>
        <w:rPr>
          <w:i/>
          <w:iCs/>
        </w:rPr>
        <w:t xml:space="preserve">Toolformer</w:t>
      </w:r>
      <w:r>
        <w:t xml:space="preserve"> </w:t>
      </w:r>
      <w:r>
        <w:t xml:space="preserve">(2023) entrena modelos para decidir cuándo invocar herramientas; y</w:t>
      </w:r>
      <w:r>
        <w:t xml:space="preserve"> </w:t>
      </w:r>
      <w:r>
        <w:rPr>
          <w:i/>
          <w:iCs/>
        </w:rPr>
        <w:t xml:space="preserve">HuggingGPT</w:t>
      </w:r>
      <w:r>
        <w:t xml:space="preserve"> </w:t>
      </w:r>
      <w:r>
        <w:t xml:space="preserve">(2023) usa un LLM como planner/router sobre un catálogo de modelos/herramientas.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En 2023–2024 aparece optimización de ejecución con planner–executor y paralelización:</w:t>
      </w:r>
      <w:r>
        <w:t xml:space="preserve"> </w:t>
      </w:r>
      <w:r>
        <w:rPr>
          <w:i/>
          <w:iCs/>
        </w:rPr>
        <w:t xml:space="preserve">ReWOO</w:t>
      </w:r>
      <w:r>
        <w:t xml:space="preserve"> </w:t>
      </w:r>
      <w:r>
        <w:t xml:space="preserve">(2023) desacopla reasoning de observations para bajar tokens;</w:t>
      </w:r>
      <w:r>
        <w:t xml:space="preserve"> </w:t>
      </w:r>
      <w:r>
        <w:rPr>
          <w:i/>
          <w:iCs/>
        </w:rPr>
        <w:t xml:space="preserve">LLMCompiler</w:t>
      </w:r>
      <w:r>
        <w:t xml:space="preserve"> </w:t>
      </w:r>
      <w:r>
        <w:t xml:space="preserve">(ICML 2024) compila planes a DAG y ejecuta funciones en paralelo.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Tercero,</w:t>
      </w:r>
      <w:r>
        <w:t xml:space="preserve"> </w:t>
      </w:r>
      <w:r>
        <w:rPr>
          <w:b/>
          <w:bCs/>
        </w:rPr>
        <w:t xml:space="preserve">memory y aprendizaje sin fine-tuning</w:t>
      </w:r>
      <w:r>
        <w:t xml:space="preserve">: arquitecturas con memoria episódica/reflexiva como</w:t>
      </w:r>
      <w:r>
        <w:t xml:space="preserve"> </w:t>
      </w:r>
      <w:r>
        <w:rPr>
          <w:i/>
          <w:iCs/>
        </w:rPr>
        <w:t xml:space="preserve">Generative Agents</w:t>
      </w:r>
      <w:r>
        <w:t xml:space="preserve"> </w:t>
      </w:r>
      <w:r>
        <w:t xml:space="preserve">(2023) y</w:t>
      </w:r>
      <w:r>
        <w:t xml:space="preserve"> </w:t>
      </w:r>
      <w:r>
        <w:rPr>
          <w:i/>
          <w:iCs/>
        </w:rPr>
        <w:t xml:space="preserve">Reflexion</w:t>
      </w:r>
      <w:r>
        <w:t xml:space="preserve"> </w:t>
      </w:r>
      <w:r>
        <w:t xml:space="preserve">(2023) muestran mejoras por “reflection + episodic memory”;</w:t>
      </w:r>
      <w:r>
        <w:t xml:space="preserve"> </w:t>
      </w:r>
      <w:r>
        <w:rPr>
          <w:i/>
          <w:iCs/>
        </w:rPr>
        <w:t xml:space="preserve">MemGPT</w:t>
      </w:r>
      <w:r>
        <w:t xml:space="preserve"> </w:t>
      </w:r>
      <w:r>
        <w:t xml:space="preserve">(2023) propone gestión multinivel de memoria inspirada en sistemas operativos para superar context windows limitados.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En paralelo, el “RAG clásico” (2020) se consolida como patrón de grounding, y en 2024–2025 emerge</w:t>
      </w:r>
      <w:r>
        <w:t xml:space="preserve"> </w:t>
      </w:r>
      <w:r>
        <w:rPr>
          <w:b/>
          <w:bCs/>
        </w:rPr>
        <w:t xml:space="preserve">Agentic RAG</w:t>
      </w:r>
      <w:r>
        <w:t xml:space="preserve"> </w:t>
      </w:r>
      <w:r>
        <w:t xml:space="preserve">(retrieval decidido/iterado por el agente) con taxonomías específicas.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Cuarto,</w:t>
      </w:r>
      <w:r>
        <w:t xml:space="preserve"> </w:t>
      </w:r>
      <w:r>
        <w:rPr>
          <w:b/>
          <w:bCs/>
        </w:rPr>
        <w:t xml:space="preserve">multi-agent y estandarización/operacionalización</w:t>
      </w:r>
      <w:r>
        <w:t xml:space="preserve">. Trabajos como</w:t>
      </w:r>
      <w:r>
        <w:t xml:space="preserve"> </w:t>
      </w:r>
      <w:r>
        <w:rPr>
          <w:i/>
          <w:iCs/>
        </w:rPr>
        <w:t xml:space="preserve">AutoGen</w:t>
      </w:r>
      <w:r>
        <w:t xml:space="preserve"> </w:t>
      </w:r>
      <w:r>
        <w:t xml:space="preserve">(2023),</w:t>
      </w:r>
      <w:r>
        <w:t xml:space="preserve"> </w:t>
      </w:r>
      <w:r>
        <w:rPr>
          <w:i/>
          <w:iCs/>
        </w:rPr>
        <w:t xml:space="preserve">CAMEL</w:t>
      </w:r>
      <w:r>
        <w:t xml:space="preserve"> </w:t>
      </w:r>
      <w:r>
        <w:t xml:space="preserve">(2023),</w:t>
      </w:r>
      <w:r>
        <w:t xml:space="preserve"> </w:t>
      </w:r>
      <w:r>
        <w:rPr>
          <w:i/>
          <w:iCs/>
        </w:rPr>
        <w:t xml:space="preserve">MetaGPT</w:t>
      </w:r>
      <w:r>
        <w:t xml:space="preserve"> </w:t>
      </w:r>
      <w:r>
        <w:t xml:space="preserve">(2023) y</w:t>
      </w:r>
      <w:r>
        <w:t xml:space="preserve"> </w:t>
      </w:r>
      <w:r>
        <w:rPr>
          <w:i/>
          <w:iCs/>
        </w:rPr>
        <w:t xml:space="preserve">ChatDev</w:t>
      </w:r>
      <w:r>
        <w:t xml:space="preserve"> </w:t>
      </w:r>
      <w:r>
        <w:t xml:space="preserve">(2023/2024) exploran coordinación por roles, SOPs y conversaciones estructuradas para dividir el trabajo (planificación, verificación cruzada, reducción de errores).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En 2025–2026 crecen surveys y benchmarks enfocados en evaluación y robustez de agentes (planning, tool use, memory, safety), y aparecen papers 2026 que sintetizan “agentic reasoning” como roadmap.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En producción, además, crece la estandarización de integración LLM↔tools/data. El</w:t>
      </w:r>
      <w:r>
        <w:t xml:space="preserve"> </w:t>
      </w:r>
      <w:r>
        <w:rPr>
          <w:b/>
          <w:bCs/>
        </w:rPr>
        <w:t xml:space="preserve">Model Context Protocol (MCP)</w:t>
      </w:r>
      <w:r>
        <w:t xml:space="preserve"> </w:t>
      </w:r>
      <w:r>
        <w:t xml:space="preserve">se publica como protocolo abierto para “conectar” aplicaciones LLM con fuentes y herramientas mediante un modelo cliente-servidor; la especificación tiene versiones fechadas (p.ej., 2025-11-25).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Un punto operativo clave:</w:t>
      </w:r>
      <w:r>
        <w:t xml:space="preserve"> </w:t>
      </w:r>
      <w:r>
        <w:rPr>
          <w:b/>
          <w:bCs/>
        </w:rPr>
        <w:t xml:space="preserve">la superficie de ataque aumenta</w:t>
      </w:r>
      <w:r>
        <w:t xml:space="preserve"> </w:t>
      </w:r>
      <w:r>
        <w:t xml:space="preserve">(p.ej., prompt injection y tool misuse), y ya hay incidentes/vulnerabilidades reportadas en servidores MCP (ejemplo: fallas en un Git MCP server con posibilidad de file access/RCE por chaining y argument injection).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</w:p>
    <w:bookmarkEnd w:id="35"/>
    <w:bookmarkStart w:id="44" w:name="X1b97260ef62ab476e406fc9b2ea304d9a0c26dc"/>
    <w:p>
      <w:pPr>
        <w:pStyle w:val="Heading2"/>
      </w:pPr>
      <w:r>
        <w:t xml:space="preserve">Revisión técnica de arquitecturas de AI agents</w:t>
      </w:r>
    </w:p>
    <w:p>
      <w:pPr>
        <w:pStyle w:val="FirstParagraph"/>
      </w:pPr>
      <w:r>
        <w:t xml:space="preserve">La taxonomía siguiente alinea arquitecturas “clásicas” (reactive/deliberative/BDI) con patrones LLM-agent (planner–executor, tool-using, memory, RAG, multi-agent). Donde aplica, se listan papers 2020–2026 y notas para SOC.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Familia arquitectónica</w:t>
            </w:r>
          </w:p>
        </w:tc>
        <w:tc>
          <w:tcPr/>
          <w:p>
            <w:pPr>
              <w:pStyle w:val="Compact"/>
            </w:pPr>
            <w:r>
              <w:t xml:space="preserve">Idea central</w:t>
            </w:r>
          </w:p>
        </w:tc>
        <w:tc>
          <w:tcPr/>
          <w:p>
            <w:pPr>
              <w:pStyle w:val="Compact"/>
            </w:pPr>
            <w:r>
              <w:t xml:space="preserve">Ventajas</w:t>
            </w:r>
          </w:p>
        </w:tc>
        <w:tc>
          <w:tcPr/>
          <w:p>
            <w:pPr>
              <w:pStyle w:val="Compact"/>
            </w:pPr>
            <w:r>
              <w:t xml:space="preserve">Desventajas/risks</w:t>
            </w:r>
          </w:p>
        </w:tc>
        <w:tc>
          <w:tcPr/>
          <w:p>
            <w:pPr>
              <w:pStyle w:val="Compact"/>
            </w:pPr>
            <w:r>
              <w:t xml:space="preserve">Papers/refs representativos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Reactive</w:t>
            </w:r>
          </w:p>
        </w:tc>
        <w:tc>
          <w:tcPr/>
          <w:p>
            <w:pPr>
              <w:pStyle w:val="Compact"/>
            </w:pPr>
            <w:r>
              <w:t xml:space="preserve">Respuesta directa estímulo→acción (reglas, clasificadores, policy simple).</w:t>
            </w:r>
          </w:p>
        </w:tc>
        <w:tc>
          <w:tcPr/>
          <w:p>
            <w:pPr>
              <w:pStyle w:val="Compact"/>
            </w:pPr>
            <w:r>
              <w:t xml:space="preserve">Latencia baja; control/determinismo; útil para filtrado/auto-clasificación de alertas.</w:t>
            </w:r>
          </w:p>
        </w:tc>
        <w:tc>
          <w:tcPr/>
          <w:p>
            <w:pPr>
              <w:pStyle w:val="Compact"/>
            </w:pPr>
            <w:r>
              <w:t xml:space="preserve">Baja adaptabilidad; pobre en “investigación”; requiere cobertura previa.</w:t>
            </w:r>
          </w:p>
        </w:tc>
        <w:tc>
          <w:tcPr/>
          <w:p>
            <w:pPr>
              <w:pStyle w:val="Compact"/>
            </w:pPr>
            <w:r>
              <w:t xml:space="preserve">Marco clásico; útil como submódulo; ver BDI/híbridos para contraste.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Deliberative</w:t>
            </w:r>
          </w:p>
        </w:tc>
        <w:tc>
          <w:tcPr/>
          <w:p>
            <w:pPr>
              <w:pStyle w:val="Compact"/>
            </w:pPr>
            <w:r>
              <w:t xml:space="preserve">Plan explícito sobre modelo del mundo; acciones derivadas del plan.</w:t>
            </w:r>
          </w:p>
        </w:tc>
        <w:tc>
          <w:tcPr/>
          <w:p>
            <w:pPr>
              <w:pStyle w:val="Compact"/>
            </w:pPr>
            <w:r>
              <w:t xml:space="preserve">Mejor en long-horizon; facilita auditoría (“este fue el plan”).</w:t>
            </w:r>
          </w:p>
        </w:tc>
        <w:tc>
          <w:tcPr/>
          <w:p>
            <w:pPr>
              <w:pStyle w:val="Compact"/>
            </w:pPr>
            <w:r>
              <w:t xml:space="preserve">Puede ser lento; sensible a planes incorrectos; requiere estado/representación.</w:t>
            </w:r>
          </w:p>
        </w:tc>
        <w:tc>
          <w:tcPr/>
          <w:p>
            <w:pPr>
              <w:pStyle w:val="Compact"/>
            </w:pPr>
            <w:r>
              <w:t xml:space="preserve">Plan-and-Solve (2023), Tree of Thoughts (2023).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BDI / deliberative–reactive híbrido</w:t>
            </w:r>
          </w:p>
        </w:tc>
        <w:tc>
          <w:tcPr/>
          <w:p>
            <w:pPr>
              <w:pStyle w:val="Compact"/>
            </w:pPr>
            <w:r>
              <w:t xml:space="preserve">Creencias–deseos–intenciones; combina reactividad con metas e intenciones.</w:t>
            </w:r>
          </w:p>
        </w:tc>
        <w:tc>
          <w:tcPr/>
          <w:p>
            <w:pPr>
              <w:pStyle w:val="Compact"/>
            </w:pPr>
            <w:r>
              <w:t xml:space="preserve">Natural para SOC (intención=runbook/objetivo); separación de concerns.</w:t>
            </w:r>
          </w:p>
        </w:tc>
        <w:tc>
          <w:tcPr/>
          <w:p>
            <w:pPr>
              <w:pStyle w:val="Compact"/>
            </w:pPr>
            <w:r>
              <w:t xml:space="preserve">Ingeniería de modelos/ontologías; complejidad de implementación.</w:t>
            </w:r>
          </w:p>
        </w:tc>
        <w:tc>
          <w:tcPr/>
          <w:p>
            <w:pPr>
              <w:pStyle w:val="Compact"/>
            </w:pPr>
            <w:r>
              <w:t xml:space="preserve">Survey BDI (IJCAI 2020); arquitecturas flexibles (2023).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Chain-of-thought / reasoning traces</w:t>
            </w:r>
          </w:p>
        </w:tc>
        <w:tc>
          <w:tcPr/>
          <w:p>
            <w:pPr>
              <w:pStyle w:val="Compact"/>
            </w:pPr>
            <w:r>
              <w:t xml:space="preserve">El LLM produce pasos intermedios (a veces ocultos en producción) para mejorar reasoning.</w:t>
            </w:r>
          </w:p>
        </w:tc>
        <w:tc>
          <w:tcPr/>
          <w:p>
            <w:pPr>
              <w:pStyle w:val="Compact"/>
            </w:pPr>
            <w:r>
              <w:t xml:space="preserve">Mejora multi-step reasoning; habilita verificación/self-check.</w:t>
            </w:r>
          </w:p>
        </w:tc>
        <w:tc>
          <w:tcPr/>
          <w:p>
            <w:pPr>
              <w:pStyle w:val="Compact"/>
            </w:pPr>
            <w:r>
              <w:t xml:space="preserve">Riesgo de sobreconfianza; exposición de reasoning puede filtrar datos; costo en tokens.</w:t>
            </w:r>
          </w:p>
        </w:tc>
        <w:tc>
          <w:tcPr/>
          <w:p>
            <w:pPr>
              <w:pStyle w:val="Compact"/>
            </w:pPr>
            <w:r>
              <w:t xml:space="preserve">CoT (2022).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Deliberative search over thoughts</w:t>
            </w:r>
          </w:p>
        </w:tc>
        <w:tc>
          <w:tcPr/>
          <w:p>
            <w:pPr>
              <w:pStyle w:val="Compact"/>
            </w:pPr>
            <w:r>
              <w:t xml:space="preserve">Búsqueda por ramas (árbol) y evaluación de trayectorias.</w:t>
            </w:r>
          </w:p>
        </w:tc>
        <w:tc>
          <w:tcPr/>
          <w:p>
            <w:pPr>
              <w:pStyle w:val="Compact"/>
            </w:pPr>
            <w:r>
              <w:t xml:space="preserve">Reduce “primer plan malo”; mejor para problemas combinatorios.</w:t>
            </w:r>
          </w:p>
        </w:tc>
        <w:tc>
          <w:tcPr/>
          <w:p>
            <w:pPr>
              <w:pStyle w:val="Compact"/>
            </w:pPr>
            <w:r>
              <w:t xml:space="preserve">Coste; requiere criterios de evaluación; puede amplificar errores si eval falla.</w:t>
            </w:r>
          </w:p>
        </w:tc>
        <w:tc>
          <w:tcPr/>
          <w:p>
            <w:pPr>
              <w:pStyle w:val="Compact"/>
            </w:pPr>
            <w:r>
              <w:t xml:space="preserve">Tree of Thoughts (2023).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Tool-using (reason–act loops)</w:t>
            </w:r>
          </w:p>
        </w:tc>
        <w:tc>
          <w:tcPr/>
          <w:p>
            <w:pPr>
              <w:pStyle w:val="Compact"/>
            </w:pPr>
            <w:r>
              <w:t xml:space="preserve">Bucle: pensar→llamar tool→observar→actualizar.</w:t>
            </w:r>
          </w:p>
        </w:tc>
        <w:tc>
          <w:tcPr/>
          <w:p>
            <w:pPr>
              <w:pStyle w:val="Compact"/>
            </w:pPr>
            <w:r>
              <w:t xml:space="preserve">Grounding; integra SIEM/APIs; reduce alucinaciones si retrieval es bueno.</w:t>
            </w:r>
          </w:p>
        </w:tc>
        <w:tc>
          <w:tcPr/>
          <w:p>
            <w:pPr>
              <w:pStyle w:val="Compact"/>
            </w:pPr>
            <w:r>
              <w:t xml:space="preserve">Prompt injection; tool misuse; necesidad de allowlists y validación fuerte.</w:t>
            </w:r>
          </w:p>
        </w:tc>
        <w:tc>
          <w:tcPr/>
          <w:p>
            <w:pPr>
              <w:pStyle w:val="Compact"/>
            </w:pPr>
            <w:r>
              <w:t xml:space="preserve">ReAct (ICLR 2023), Toolformer (2023).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Modular neuro-symbolic / tool routers</w:t>
            </w:r>
          </w:p>
        </w:tc>
        <w:tc>
          <w:tcPr/>
          <w:p>
            <w:pPr>
              <w:pStyle w:val="Compact"/>
            </w:pPr>
            <w:r>
              <w:t xml:space="preserve">El LLM enruta a módulos especializados (search, KGs, parsers, reglas).</w:t>
            </w:r>
          </w:p>
        </w:tc>
        <w:tc>
          <w:tcPr/>
          <w:p>
            <w:pPr>
              <w:pStyle w:val="Compact"/>
            </w:pPr>
            <w:r>
              <w:t xml:space="preserve">Observabilidad; separación; permite “best tool for job”; buen fit SOC.</w:t>
            </w:r>
          </w:p>
        </w:tc>
        <w:tc>
          <w:tcPr/>
          <w:p>
            <w:pPr>
              <w:pStyle w:val="Compact"/>
            </w:pPr>
            <w:r>
              <w:t xml:space="preserve">Overhead de integración; riesgo de “router errors”; gobernanza de herramientas.</w:t>
            </w:r>
          </w:p>
        </w:tc>
        <w:tc>
          <w:tcPr/>
          <w:p>
            <w:pPr>
              <w:pStyle w:val="Compact"/>
            </w:pPr>
            <w:r>
              <w:t xml:space="preserve">MRKL (2022), HuggingGPT (2023).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Planner–executor</w:t>
            </w:r>
          </w:p>
        </w:tc>
        <w:tc>
          <w:tcPr/>
          <w:p>
            <w:pPr>
              <w:pStyle w:val="Compact"/>
            </w:pPr>
            <w:r>
              <w:t xml:space="preserve">Planner produce plan estructurado; executor invoca tools.</w:t>
            </w:r>
          </w:p>
        </w:tc>
        <w:tc>
          <w:tcPr/>
          <w:p>
            <w:pPr>
              <w:pStyle w:val="Compact"/>
            </w:pPr>
            <w:r>
              <w:t xml:space="preserve">Trazabilidad; control por políticas; facilita paralelismo y HITL.</w:t>
            </w:r>
          </w:p>
        </w:tc>
        <w:tc>
          <w:tcPr/>
          <w:p>
            <w:pPr>
              <w:pStyle w:val="Compact"/>
            </w:pPr>
            <w:r>
              <w:t xml:space="preserve">Sin buen planner, planes frágiles; requiere schema/representación de plan.</w:t>
            </w:r>
          </w:p>
        </w:tc>
        <w:tc>
          <w:tcPr/>
          <w:p>
            <w:pPr>
              <w:pStyle w:val="Compact"/>
            </w:pPr>
            <w:r>
              <w:t xml:space="preserve">Plan-and-Solve (2023), LLMCompiler (ICML 2024).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Decoupled reasoning from observations</w:t>
            </w:r>
          </w:p>
        </w:tc>
        <w:tc>
          <w:tcPr/>
          <w:p>
            <w:pPr>
              <w:pStyle w:val="Compact"/>
            </w:pPr>
            <w:r>
              <w:t xml:space="preserve">Separar “razonar” de “consultar herramientas” para eficiencia.</w:t>
            </w:r>
          </w:p>
        </w:tc>
        <w:tc>
          <w:tcPr/>
          <w:p>
            <w:pPr>
              <w:pStyle w:val="Compact"/>
            </w:pPr>
            <w:r>
              <w:t xml:space="preserve">Reduce tokens y latencia; robustez ante tool failures.</w:t>
            </w:r>
          </w:p>
        </w:tc>
        <w:tc>
          <w:tcPr/>
          <w:p>
            <w:pPr>
              <w:pStyle w:val="Compact"/>
            </w:pPr>
            <w:r>
              <w:t xml:space="preserve">Riesgo de desalinear reasoning con realidad si el plan no incorpora evidencia.</w:t>
            </w:r>
          </w:p>
        </w:tc>
        <w:tc>
          <w:tcPr/>
          <w:p>
            <w:pPr>
              <w:pStyle w:val="Compact"/>
            </w:pPr>
            <w:r>
              <w:t xml:space="preserve">ReWOO (2023).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Memory-driven agents</w:t>
            </w:r>
          </w:p>
        </w:tc>
        <w:tc>
          <w:tcPr/>
          <w:p>
            <w:pPr>
              <w:pStyle w:val="Compact"/>
            </w:pPr>
            <w:r>
              <w:t xml:space="preserve">Memoria episódica/semántica + reflexión para mejorar decisiones futuras.</w:t>
            </w:r>
          </w:p>
        </w:tc>
        <w:tc>
          <w:tcPr/>
          <w:p>
            <w:pPr>
              <w:pStyle w:val="Compact"/>
            </w:pPr>
            <w:r>
              <w:t xml:space="preserve">Personalización; continuidad de casos; aprendizaje operativo sin fine-tuning.</w:t>
            </w:r>
          </w:p>
        </w:tc>
        <w:tc>
          <w:tcPr/>
          <w:p>
            <w:pPr>
              <w:pStyle w:val="Compact"/>
            </w:pPr>
            <w:r>
              <w:t xml:space="preserve">Riesgo de “memory poisoning”; privacidad; necesidad de políticas de retención.</w:t>
            </w:r>
          </w:p>
        </w:tc>
        <w:tc>
          <w:tcPr/>
          <w:p>
            <w:pPr>
              <w:pStyle w:val="Compact"/>
            </w:pPr>
            <w:r>
              <w:t xml:space="preserve">Reflexion (2023), Generative Agents (2023), MemGPT (2023).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Retrieval-augmented (RAG)</w:t>
            </w:r>
          </w:p>
        </w:tc>
        <w:tc>
          <w:tcPr/>
          <w:p>
            <w:pPr>
              <w:pStyle w:val="Compact"/>
            </w:pPr>
            <w:r>
              <w:t xml:space="preserve">Recuperación de evidencia (docs/logs) para grounding antes/durante generación.</w:t>
            </w:r>
          </w:p>
        </w:tc>
        <w:tc>
          <w:tcPr/>
          <w:p>
            <w:pPr>
              <w:pStyle w:val="Compact"/>
            </w:pPr>
            <w:r>
              <w:t xml:space="preserve">Menos alucinación; trazabilidad a fuentes; útil para runbooks/CTI.</w:t>
            </w:r>
          </w:p>
        </w:tc>
        <w:tc>
          <w:tcPr/>
          <w:p>
            <w:pPr>
              <w:pStyle w:val="Compact"/>
            </w:pPr>
            <w:r>
              <w:t xml:space="preserve">Calidad de index; leakage por embeddings; errores de retrieval = errores del agente.</w:t>
            </w:r>
          </w:p>
        </w:tc>
        <w:tc>
          <w:tcPr/>
          <w:p>
            <w:pPr>
              <w:pStyle w:val="Compact"/>
            </w:pPr>
            <w:r>
              <w:t xml:space="preserve">RAG (2020); evolución a Agentic RAG (2025).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Multi-agent (roles, debate, SOPs)</w:t>
            </w:r>
          </w:p>
        </w:tc>
        <w:tc>
          <w:tcPr/>
          <w:p>
            <w:pPr>
              <w:pStyle w:val="Compact"/>
            </w:pPr>
            <w:r>
              <w:t xml:space="preserve">Varios agentes especializados colaboran; conversación/roles estructurados.</w:t>
            </w:r>
          </w:p>
        </w:tc>
        <w:tc>
          <w:tcPr/>
          <w:p>
            <w:pPr>
              <w:pStyle w:val="Compact"/>
            </w:pPr>
            <w:r>
              <w:t xml:space="preserve">Divide tareas SOC: triage vs hunting vs remediation; verificación cruzada.</w:t>
            </w:r>
          </w:p>
        </w:tc>
        <w:tc>
          <w:tcPr/>
          <w:p>
            <w:pPr>
              <w:pStyle w:val="Compact"/>
            </w:pPr>
            <w:r>
              <w:t xml:space="preserve">Coste; coordinación difícil; ataques/robustez multi-agent; “cascading hallucinations”.</w:t>
            </w:r>
          </w:p>
        </w:tc>
        <w:tc>
          <w:tcPr/>
          <w:p>
            <w:pPr>
              <w:pStyle w:val="Compact"/>
            </w:pPr>
            <w:r>
              <w:t xml:space="preserve">AutoGen (2023), CAMEL (2023), MetaGPT (2023), ChatDev (ACL 2024).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Hierarchical / skill library</w:t>
            </w:r>
          </w:p>
        </w:tc>
        <w:tc>
          <w:tcPr/>
          <w:p>
            <w:pPr>
              <w:pStyle w:val="Compact"/>
            </w:pPr>
            <w:r>
              <w:t xml:space="preserve">Skills reutilizables + currículum + composición.</w:t>
            </w:r>
          </w:p>
        </w:tc>
        <w:tc>
          <w:tcPr/>
          <w:p>
            <w:pPr>
              <w:pStyle w:val="Compact"/>
            </w:pPr>
            <w:r>
              <w:t xml:space="preserve">Buen fit para runbooks como skills; reutilización; menos drift.</w:t>
            </w:r>
          </w:p>
        </w:tc>
        <w:tc>
          <w:tcPr/>
          <w:p>
            <w:pPr>
              <w:pStyle w:val="Compact"/>
            </w:pPr>
            <w:r>
              <w:t xml:space="preserve">Curación de skills; riesgo de acumular errores; control de versiones.</w:t>
            </w:r>
          </w:p>
        </w:tc>
        <w:tc>
          <w:tcPr/>
          <w:p>
            <w:pPr>
              <w:pStyle w:val="Compact"/>
            </w:pPr>
            <w:r>
              <w:t xml:space="preserve">Voyager (2023).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[24]</w:t>
              </w:r>
            </w:hyperlink>
          </w:p>
        </w:tc>
      </w:tr>
    </w:tbl>
    <w:bookmarkStart w:id="43" w:name="Xd9a0942d3048b912e053a763ed08bbc25ef236a"/>
    <w:p>
      <w:pPr>
        <w:pStyle w:val="Heading3"/>
      </w:pPr>
      <w:r>
        <w:t xml:space="preserve">Evaluación y métricas “agent-grade” relevantes para SOC</w:t>
      </w:r>
    </w:p>
    <w:p>
      <w:pPr>
        <w:pStyle w:val="FirstParagraph"/>
      </w:pPr>
      <w:r>
        <w:t xml:space="preserve">Para SOC, medir “accuracy” de respuestas no alcanza: se necesita</w:t>
      </w:r>
      <w:r>
        <w:t xml:space="preserve"> </w:t>
      </w:r>
      <w:r>
        <w:rPr>
          <w:b/>
          <w:bCs/>
        </w:rPr>
        <w:t xml:space="preserve">éxito end-to-end</w:t>
      </w:r>
      <w:r>
        <w:t xml:space="preserve">,</w:t>
      </w:r>
      <w:r>
        <w:t xml:space="preserve"> </w:t>
      </w:r>
      <w:r>
        <w:rPr>
          <w:b/>
          <w:bCs/>
        </w:rPr>
        <w:t xml:space="preserve">robustez a entradas maliciosas</w:t>
      </w:r>
      <w:r>
        <w:t xml:space="preserve">,</w:t>
      </w:r>
      <w:r>
        <w:t xml:space="preserve"> </w:t>
      </w:r>
      <w:r>
        <w:rPr>
          <w:b/>
          <w:bCs/>
        </w:rPr>
        <w:t xml:space="preserve">coste/latencia</w:t>
      </w:r>
      <w:r>
        <w:t xml:space="preserve">, y</w:t>
      </w:r>
      <w:r>
        <w:t xml:space="preserve"> </w:t>
      </w:r>
      <w:r>
        <w:rPr>
          <w:b/>
          <w:bCs/>
        </w:rPr>
        <w:t xml:space="preserve">seguridad</w:t>
      </w:r>
      <w:r>
        <w:t xml:space="preserve"> </w:t>
      </w:r>
      <w:r>
        <w:t xml:space="preserve">(acciones correctas y autorizadas). Surveys y benchmarks recientes formalizan dimensiones (planning, tool use, memory, reflection) y muestran que fallas típicas de agentes incluyen razonamiento largo débil, decisiones inestables y error propagation.</w:t>
      </w:r>
      <w:r>
        <w:t xml:space="preserve"> </w:t>
      </w:r>
      <w:hyperlink r:id="rId32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Benchmarks genéricos útiles como referencia metodológica:</w:t>
      </w:r>
      <w:r>
        <w:t xml:space="preserve"> </w:t>
      </w:r>
      <w:r>
        <w:rPr>
          <w:b/>
          <w:bCs/>
        </w:rPr>
        <w:t xml:space="preserve">AgentBench</w:t>
      </w:r>
      <w:r>
        <w:t xml:space="preserve"> </w:t>
      </w:r>
      <w:r>
        <w:t xml:space="preserve">(agentes en entornos interactivos),</w:t>
      </w:r>
      <w:r>
        <w:t xml:space="preserve"> </w:t>
      </w:r>
      <w:r>
        <w:rPr>
          <w:b/>
          <w:bCs/>
        </w:rPr>
        <w:t xml:space="preserve">WebArena</w:t>
      </w:r>
      <w:r>
        <w:t xml:space="preserve"> </w:t>
      </w:r>
      <w:r>
        <w:t xml:space="preserve">(agentes web realistas), y benchmarks de</w:t>
      </w:r>
      <w:r>
        <w:t xml:space="preserve"> </w:t>
      </w:r>
      <w:r>
        <w:rPr>
          <w:b/>
          <w:bCs/>
        </w:rPr>
        <w:t xml:space="preserve">tool learning</w:t>
      </w:r>
      <w:r>
        <w:t xml:space="preserve"> </w:t>
      </w:r>
      <w:r>
        <w:t xml:space="preserve">(ToolBench/StableToolBench) para evaluar selección e invocación de herramientas.</w:t>
      </w:r>
      <w:r>
        <w:t xml:space="preserve"> </w:t>
      </w:r>
      <w:hyperlink r:id="rId41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En el dominio cyber, hay surveys específicos sobre LLMs en cybersecurity y sobre LLMs aplicados a SOC, más trabajos académicos sobre triage Tier-1 con LLM agents e incluso colaboración multi-agent en incident response.</w:t>
      </w:r>
      <w:r>
        <w:t xml:space="preserve"> </w:t>
      </w:r>
      <w:hyperlink r:id="rId42">
        <w:r>
          <w:rPr>
            <w:rStyle w:val="Hyperlink"/>
          </w:rPr>
          <w:t xml:space="preserve">[27]</w:t>
        </w:r>
      </w:hyperlink>
    </w:p>
    <w:bookmarkEnd w:id="43"/>
    <w:bookmarkEnd w:id="44"/>
    <w:bookmarkStart w:id="82" w:name="X4afbf99edd98fbcd2e11e9e069272b16f5429b1"/>
    <w:p>
      <w:pPr>
        <w:pStyle w:val="Heading2"/>
      </w:pPr>
      <w:r>
        <w:t xml:space="preserve">Frameworks y tooling para construir agentes</w:t>
      </w:r>
    </w:p>
    <w:bookmarkStart w:id="77" w:name="tabla-comparativa-de-frameworks"/>
    <w:p>
      <w:pPr>
        <w:pStyle w:val="Heading3"/>
      </w:pPr>
      <w:r>
        <w:t xml:space="preserve">Tabla comparativa de frameworks</w:t>
      </w:r>
    </w:p>
    <w:p>
      <w:pPr>
        <w:pStyle w:val="FirstParagraph"/>
      </w:pPr>
      <w:r>
        <w:t xml:space="preserve">Criterio interpretativo (supuesto “caso común”):</w:t>
      </w:r>
      <w:r>
        <w:t xml:space="preserve"> </w:t>
      </w:r>
      <w:r>
        <w:rPr>
          <w:b/>
          <w:bCs/>
        </w:rPr>
        <w:t xml:space="preserve">OpenAPI integration</w:t>
      </w:r>
      <w:r>
        <w:t xml:space="preserve"> </w:t>
      </w:r>
      <w:r>
        <w:t xml:space="preserve">= soporte “nativo” (parsear spec / generar tools o plugins) sin escribir wrappers a mano para cada endpoint.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Lenguajes soportados</w:t>
            </w:r>
          </w:p>
        </w:tc>
        <w:tc>
          <w:tcPr/>
          <w:p>
            <w:pPr>
              <w:pStyle w:val="Compact"/>
            </w:pPr>
            <w:r>
              <w:t xml:space="preserve">Integración con OpenAPI</w:t>
            </w:r>
          </w:p>
        </w:tc>
        <w:tc>
          <w:tcPr/>
          <w:p>
            <w:pPr>
              <w:pStyle w:val="Compact"/>
            </w:pPr>
            <w:r>
              <w:t xml:space="preserve">Orquestación de tools</w:t>
            </w:r>
          </w:p>
        </w:tc>
        <w:tc>
          <w:tcPr/>
          <w:p>
            <w:pPr>
              <w:pStyle w:val="Compact"/>
            </w:pPr>
            <w:r>
              <w:t xml:space="preserve">Memoria</w:t>
            </w:r>
          </w:p>
        </w:tc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Escalabilidad</w:t>
            </w:r>
          </w:p>
        </w:tc>
        <w:tc>
          <w:tcPr/>
          <w:p>
            <w:pPr>
              <w:pStyle w:val="Compact"/>
            </w:pPr>
            <w:r>
              <w:t xml:space="preserve">Comunidad/soporte</w:t>
            </w:r>
          </w:p>
        </w:tc>
        <w:tc>
          <w:tcPr/>
          <w:p>
            <w:pPr>
              <w:pStyle w:val="Compact"/>
            </w:pPr>
            <w:r>
              <w:t xml:space="preserve">Licencia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Python + TypeScript/JS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Indirecta vía LangChain tools / wrappers</w:t>
            </w:r>
          </w:p>
        </w:tc>
        <w:tc>
          <w:tcPr/>
          <w:p>
            <w:pPr>
              <w:pStyle w:val="Compact"/>
            </w:pPr>
            <w:r>
              <w:t xml:space="preserve">Orquestación explícita por grafos/estado; durable execution; HITL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Checkpointers + store (short/long-term)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Sí (patrón común: subgraphs/roles)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Server / runtime y Studio (ecosistema LangChain)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Alta (workflows stateful, reanudables; escala por workers/colas)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Muy alta (ecosistema LangChain)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AutoGen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“first-class” en core; se integra wrapping HTTP/tools</w:t>
            </w:r>
          </w:p>
        </w:tc>
        <w:tc>
          <w:tcPr/>
          <w:p>
            <w:pPr>
              <w:pStyle w:val="Compact"/>
            </w:pPr>
            <w:r>
              <w:t xml:space="preserve">Conversación programable entre agentes; tools como extensiones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Soporta state/conversación; memory depende de implementación</w:t>
            </w:r>
          </w:p>
        </w:tc>
        <w:tc>
          <w:tcPr/>
          <w:p>
            <w:pPr>
              <w:pStyle w:val="Compact"/>
            </w:pPr>
            <w:r>
              <w:t xml:space="preserve">Sí (nativo, multi-agent conversation)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Framework + AutoGen Studio (prototipado low-code)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 (depende de runtime/infra externa)</w:t>
            </w:r>
          </w:p>
        </w:tc>
        <w:tc>
          <w:tcPr/>
          <w:p>
            <w:pPr>
              <w:pStyle w:val="Compact"/>
            </w:pPr>
            <w:r>
              <w:t xml:space="preserve">Alta (comunidad + MS Research)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MIT (código)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Python + TypeScript/JS (.TS)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Sí (OpenAPIToolSpec)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Agents + tools sobre “your data”; fuerte en RAG/data connectors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Fuerte en retrieval/memoria vía índices/stores (depende del stack)</w:t>
            </w:r>
          </w:p>
        </w:tc>
        <w:tc>
          <w:tcPr/>
          <w:p>
            <w:pPr>
              <w:pStyle w:val="Compact"/>
            </w:pPr>
            <w:r>
              <w:t xml:space="preserve">Sí (workflows/agents; depende del diseño)</w:t>
            </w:r>
          </w:p>
        </w:tc>
        <w:tc>
          <w:tcPr/>
          <w:p>
            <w:pPr>
              <w:pStyle w:val="Compact"/>
            </w:pPr>
            <w:r>
              <w:t xml:space="preserve">Librería + oferta comercial (LlamaCloud)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Media–alta (escala por backend: vector DB, colas, etc.)</w:t>
            </w:r>
          </w:p>
        </w:tc>
        <w:tc>
          <w:tcPr/>
          <w:p>
            <w:pPr>
              <w:pStyle w:val="Compact"/>
            </w:pPr>
            <w:r>
              <w:t xml:space="preserve">Alta (ecosistema grande)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Python + TypeScript/JS (langchainjs)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Sí (OpenAPI toolkits / NLA)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Amplio catálogo tools, routers, agents; LangGraph recomendado para orquestación compleja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Memoria por componentes; long-term memory se apoya en persistencia LangGraph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Sí (por patrones; y con LangGraph)</w:t>
            </w:r>
          </w:p>
        </w:tc>
        <w:tc>
          <w:tcPr/>
          <w:p>
            <w:pPr>
              <w:pStyle w:val="Compact"/>
            </w:pPr>
            <w:r>
              <w:t xml:space="preserve">Librería; despliegue vía ecosistema (p.ej., Agent Server)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Media–alta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BabyAGI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nativo</w:t>
            </w:r>
          </w:p>
        </w:tc>
        <w:tc>
          <w:tcPr/>
          <w:p>
            <w:pPr>
              <w:pStyle w:val="Compact"/>
            </w:pPr>
            <w:r>
              <w:t xml:space="preserve">Loop básico de tareas; más “experimental”</w:t>
            </w:r>
          </w:p>
        </w:tc>
        <w:tc>
          <w:tcPr/>
          <w:p>
            <w:pPr>
              <w:pStyle w:val="Compact"/>
            </w:pPr>
            <w:r>
              <w:t xml:space="preserve">Básica/depende</w:t>
            </w:r>
          </w:p>
        </w:tc>
        <w:tc>
          <w:tcPr/>
          <w:p>
            <w:pPr>
              <w:pStyle w:val="Compact"/>
            </w:pPr>
            <w:r>
              <w:t xml:space="preserve">Limitado (pattern simple)</w:t>
            </w:r>
          </w:p>
        </w:tc>
        <w:tc>
          <w:tcPr/>
          <w:p>
            <w:pPr>
              <w:pStyle w:val="Compact"/>
            </w:pPr>
            <w:r>
              <w:t xml:space="preserve">Demo/experimental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Media (históricamente popular)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Microsoft Semantic Kernel</w:t>
            </w:r>
          </w:p>
        </w:tc>
        <w:tc>
          <w:tcPr/>
          <w:p>
            <w:pPr>
              <w:pStyle w:val="Compact"/>
            </w:pPr>
            <w:r>
              <w:t xml:space="preserve">C# + Python + Java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Sí (OpenAPI plugins)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“Kernel” como orchestrator; plugins como tools</w:t>
            </w:r>
          </w:p>
        </w:tc>
        <w:tc>
          <w:tcPr/>
          <w:p>
            <w:pPr>
              <w:pStyle w:val="Compact"/>
            </w:pPr>
            <w:r>
              <w:t xml:space="preserve">Memory por conectores/providers (depende)</w:t>
            </w:r>
          </w:p>
        </w:tc>
        <w:tc>
          <w:tcPr/>
          <w:p>
            <w:pPr>
              <w:pStyle w:val="Compact"/>
            </w:pPr>
            <w:r>
              <w:t xml:space="preserve">Sí (enfoque enterprise; patterns)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SDK para apps enterprise</w:t>
            </w:r>
          </w:p>
        </w:tc>
        <w:tc>
          <w:tcPr/>
          <w:p>
            <w:pPr>
              <w:pStyle w:val="Compact"/>
            </w:pPr>
            <w:r>
              <w:t xml:space="preserve">Media–alta (depende de hosting/infra)</w:t>
            </w:r>
          </w:p>
        </w:tc>
        <w:tc>
          <w:tcPr/>
          <w:p>
            <w:pPr>
              <w:pStyle w:val="Compact"/>
            </w:pPr>
            <w:r>
              <w:t xml:space="preserve">Alta (Microsoft Learn/GitHub)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Ray</w:t>
            </w:r>
          </w:p>
        </w:tc>
        <w:tc>
          <w:tcPr/>
          <w:p>
            <w:pPr>
              <w:pStyle w:val="Compact"/>
            </w:pPr>
            <w:r>
              <w:t xml:space="preserve">Python (y APIs para otros)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nativo</w:t>
            </w:r>
          </w:p>
        </w:tc>
        <w:tc>
          <w:tcPr/>
          <w:p>
            <w:pPr>
              <w:pStyle w:val="Compact"/>
            </w:pPr>
            <w:r>
              <w:t xml:space="preserve">No es framework de agentes; es runtime distribuido para ejecutar tareas/servicios</w:t>
            </w:r>
          </w:p>
        </w:tc>
        <w:tc>
          <w:tcPr/>
          <w:p>
            <w:pPr>
              <w:pStyle w:val="Compact"/>
            </w:pPr>
            <w:r>
              <w:t xml:space="preserve">N/A (a nivel agente)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Ray Serve / jobs (infra)</w:t>
            </w:r>
          </w:p>
        </w:tc>
        <w:tc>
          <w:tcPr/>
          <w:p>
            <w:pPr>
              <w:pStyle w:val="Compact"/>
            </w:pPr>
            <w:r>
              <w:t xml:space="preserve">Muy alta (distribuido)</w:t>
            </w:r>
          </w:p>
        </w:tc>
        <w:tc>
          <w:tcPr/>
          <w:p>
            <w:pPr>
              <w:pStyle w:val="Compact"/>
            </w:pPr>
            <w:r>
              <w:t xml:space="preserve">Alta (ML infra)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Apache-2.0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FastAPI + MCP + fastmcp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Sí: FastAPI genera OpenAPI; FastMCP convierte OpenAPI/Swagger a MCP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MCP como capa estándar de tools/resources; FastMCP como server toolkit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 (se implementa con stores/RAG)</w:t>
            </w:r>
          </w:p>
        </w:tc>
        <w:tc>
          <w:tcPr/>
          <w:p>
            <w:pPr>
              <w:pStyle w:val="Compact"/>
            </w:pPr>
            <w:r>
              <w:t xml:space="preserve">Depende del orquestador (LangGraph/AutoGen/etc.)</w:t>
            </w:r>
          </w:p>
        </w:tc>
        <w:tc>
          <w:tcPr/>
          <w:p>
            <w:pPr>
              <w:pStyle w:val="Compact"/>
            </w:pPr>
            <w:r>
              <w:t xml:space="preserve">Excelente (FastAPI/microservices + MCP servers)</w:t>
            </w:r>
          </w:p>
        </w:tc>
        <w:tc>
          <w:tcPr/>
          <w:p>
            <w:pPr>
              <w:pStyle w:val="Compact"/>
            </w:pPr>
            <w:r>
              <w:t xml:space="preserve">Alta (horizontal con servicios)</w:t>
            </w:r>
          </w:p>
        </w:tc>
        <w:tc>
          <w:tcPr/>
          <w:p>
            <w:pPr>
              <w:pStyle w:val="Compact"/>
            </w:pPr>
            <w:r>
              <w:t xml:space="preserve">Alta y creciente (estándar MCP)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FastAPI MIT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[68]</w:t>
              </w:r>
            </w:hyperlink>
            <w:r>
              <w:t xml:space="preserve"> </w:t>
            </w:r>
            <w:r>
              <w:t xml:space="preserve">/ FastMCP Apache-2.0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nativo; integrable vía wrappers</w:t>
            </w:r>
          </w:p>
        </w:tc>
        <w:tc>
          <w:tcPr/>
          <w:p>
            <w:pPr>
              <w:pStyle w:val="Compact"/>
            </w:pPr>
            <w:r>
              <w:t xml:space="preserve">Orquestación multi-agent “crews/flows”</w:t>
            </w:r>
          </w:p>
        </w:tc>
        <w:tc>
          <w:tcPr/>
          <w:p>
            <w:pPr>
              <w:pStyle w:val="Compact"/>
            </w:pPr>
            <w:r>
              <w:t xml:space="preserve">Sí (memory/knowledge en platform)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Sí (focus)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Librería + tooling propio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 (emergente)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(ver repo; varía por versión)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[72]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PydanticAI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nativo; se apoya en type hints / schemas</w:t>
            </w:r>
          </w:p>
        </w:tc>
        <w:tc>
          <w:tcPr/>
          <w:p>
            <w:pPr>
              <w:pStyle w:val="Compact"/>
            </w:pPr>
            <w:r>
              <w:t xml:space="preserve">Enfoque “typed agents”; fuerte en validación/schemas</w:t>
            </w:r>
          </w:p>
        </w:tc>
        <w:tc>
          <w:tcPr/>
          <w:p>
            <w:pPr>
              <w:pStyle w:val="Compact"/>
            </w:pPr>
            <w:r>
              <w:t xml:space="preserve">Depende (stack propio)</w:t>
            </w:r>
          </w:p>
        </w:tc>
        <w:tc>
          <w:tcPr/>
          <w:p>
            <w:pPr>
              <w:pStyle w:val="Compact"/>
            </w:pPr>
            <w:r>
              <w:t xml:space="preserve">Depende</w:t>
            </w:r>
          </w:p>
        </w:tc>
        <w:tc>
          <w:tcPr/>
          <w:p>
            <w:pPr>
              <w:pStyle w:val="Compact"/>
            </w:pPr>
            <w:r>
              <w:t xml:space="preserve">Librería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 (ecosistema Pydantic/FastAPI)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 repo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[74]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DSPy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nativo</w:t>
            </w:r>
          </w:p>
        </w:tc>
        <w:tc>
          <w:tcPr/>
          <w:p>
            <w:pPr>
              <w:pStyle w:val="Compact"/>
            </w:pPr>
            <w:r>
              <w:t xml:space="preserve">Optimiza prompts/programas; útil para módulos (clasificación, extraction)</w:t>
            </w:r>
          </w:p>
        </w:tc>
        <w:tc>
          <w:tcPr/>
          <w:p>
            <w:pPr>
              <w:pStyle w:val="Compact"/>
            </w:pPr>
            <w:r>
              <w:t xml:space="preserve">N/A directo</w:t>
            </w:r>
          </w:p>
        </w:tc>
        <w:tc>
          <w:tcPr/>
          <w:p>
            <w:pPr>
              <w:pStyle w:val="Compact"/>
            </w:pPr>
            <w:r>
              <w:t xml:space="preserve">No directo</w:t>
            </w:r>
          </w:p>
        </w:tc>
        <w:tc>
          <w:tcPr/>
          <w:p>
            <w:pPr>
              <w:pStyle w:val="Compact"/>
            </w:pPr>
            <w:r>
              <w:t xml:space="preserve">Librería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 (académico/industria)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 repo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[76]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Haystack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nativo</w:t>
            </w:r>
          </w:p>
        </w:tc>
        <w:tc>
          <w:tcPr/>
          <w:p>
            <w:pPr>
              <w:pStyle w:val="Compact"/>
            </w:pPr>
            <w:r>
              <w:t xml:space="preserve">Pipelines modulares; agentic workflows para RAG</w:t>
            </w:r>
          </w:p>
        </w:tc>
        <w:tc>
          <w:tcPr/>
          <w:p>
            <w:pPr>
              <w:pStyle w:val="Compact"/>
            </w:pPr>
            <w:r>
              <w:t xml:space="preserve">Sí (depende de stores)</w:t>
            </w:r>
          </w:p>
        </w:tc>
        <w:tc>
          <w:tcPr/>
          <w:p>
            <w:pPr>
              <w:pStyle w:val="Compact"/>
            </w:pPr>
            <w:r>
              <w:t xml:space="preserve">Parcial (depende)</w:t>
            </w:r>
          </w:p>
        </w:tc>
        <w:tc>
          <w:tcPr/>
          <w:p>
            <w:pPr>
              <w:pStyle w:val="Compact"/>
            </w:pPr>
            <w:r>
              <w:t xml:space="preserve">Librería + despliegue por hooks</w:t>
            </w:r>
          </w:p>
        </w:tc>
        <w:tc>
          <w:tcPr/>
          <w:p>
            <w:pPr>
              <w:pStyle w:val="Compact"/>
            </w:pPr>
            <w:r>
              <w:t xml:space="preserve">Media–alta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Apache-2.0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[79]</w:t>
              </w:r>
            </w:hyperlink>
          </w:p>
        </w:tc>
      </w:tr>
    </w:tbl>
    <w:bookmarkEnd w:id="77"/>
    <w:bookmarkStart w:id="81" w:name="observaciones-prácticas-para-soc"/>
    <w:p>
      <w:pPr>
        <w:pStyle w:val="Heading3"/>
      </w:pPr>
      <w:r>
        <w:t xml:space="preserve">Observaciones prácticas para SOC</w:t>
      </w:r>
    </w:p>
    <w:p>
      <w:pPr>
        <w:pStyle w:val="FirstParagraph"/>
      </w:pPr>
      <w:r>
        <w:t xml:space="preserve">1) La brecha principal no es “qué framework”, sino</w:t>
      </w:r>
      <w:r>
        <w:t xml:space="preserve"> </w:t>
      </w:r>
      <w:r>
        <w:rPr>
          <w:b/>
          <w:bCs/>
        </w:rPr>
        <w:t xml:space="preserve">cómo gobernar herramientas</w:t>
      </w:r>
      <w:r>
        <w:t xml:space="preserve">: allowlists, schemas estrictos, timeouts, rate limits, y separación read-only vs write. Esto está directamente alineado con OWASP LLM01/LLM02 (prompt injection e insecure output handling).</w:t>
      </w:r>
      <w:r>
        <w:t xml:space="preserve"> </w:t>
      </w:r>
      <w:hyperlink r:id="rId78">
        <w:r>
          <w:rPr>
            <w:rStyle w:val="Hyperlink"/>
          </w:rPr>
          <w:t xml:space="preserve">[80]</w:t>
        </w:r>
      </w:hyperlink>
    </w:p>
    <w:p>
      <w:pPr>
        <w:pStyle w:val="BodyText"/>
      </w:pPr>
      <w:r>
        <w:t xml:space="preserve">2) Para SOC es especialmente valioso un orquestador</w:t>
      </w:r>
      <w:r>
        <w:t xml:space="preserve"> </w:t>
      </w:r>
      <w:r>
        <w:rPr>
          <w:b/>
          <w:bCs/>
        </w:rPr>
        <w:t xml:space="preserve">stateful + resumible + auditable</w:t>
      </w:r>
      <w:r>
        <w:t xml:space="preserve">: agentes que “pausan” para aprobación antes de ejecutar acciones de alto impacto (bloquear en firewall, aislar endpoint, reset creds). LangGraph documenta persistencia por checkpointers, threads, e interrupts para HITL.</w:t>
      </w:r>
      <w:r>
        <w:t xml:space="preserve"> </w:t>
      </w:r>
      <w:hyperlink r:id="rId79">
        <w:r>
          <w:rPr>
            <w:rStyle w:val="Hyperlink"/>
          </w:rPr>
          <w:t xml:space="preserve">[81]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OpenAPI→tools</w:t>
      </w:r>
      <w:r>
        <w:t xml:space="preserve"> </w:t>
      </w:r>
      <w:r>
        <w:t xml:space="preserve">es un acelerador útil pero requiere curación: la propia documentación de FastMCP advierte que agentes rinden mejor con MCP servers bien diseñados que con espejos automáticos de APIs complejas.</w:t>
      </w:r>
      <w:r>
        <w:t xml:space="preserve"> </w:t>
      </w:r>
      <w:hyperlink r:id="rId80">
        <w:r>
          <w:rPr>
            <w:rStyle w:val="Hyperlink"/>
          </w:rPr>
          <w:t xml:space="preserve">[82]</w:t>
        </w:r>
      </w:hyperlink>
    </w:p>
    <w:bookmarkEnd w:id="81"/>
    <w:bookmarkEnd w:id="82"/>
    <w:bookmarkStart w:id="97" w:name="Xe10faf79a03eed8c7da241b4d3133071859aabc"/>
    <w:p>
      <w:pPr>
        <w:pStyle w:val="Heading2"/>
      </w:pPr>
      <w:r>
        <w:t xml:space="preserve">Arquitectura propuesta para un AI agent tipo SOC operator</w:t>
      </w:r>
    </w:p>
    <w:bookmarkStart w:id="90" w:name="componentes-y-responsabilidades"/>
    <w:p>
      <w:pPr>
        <w:pStyle w:val="Heading3"/>
      </w:pPr>
      <w:r>
        <w:t xml:space="preserve">Componentes y responsabilidades</w:t>
      </w:r>
    </w:p>
    <w:p>
      <w:pPr>
        <w:pStyle w:val="FirstParagraph"/>
      </w:pPr>
      <w:r>
        <w:t xml:space="preserve">Arquitectura lógica (módulos):</w:t>
      </w:r>
    </w:p>
    <w:p>
      <w:pPr>
        <w:pStyle w:val="BodyText"/>
      </w:pPr>
      <w:r>
        <w:rPr>
          <w:b/>
          <w:bCs/>
        </w:rPr>
        <w:t xml:space="preserve">Ingest y normalización</w:t>
      </w:r>
      <w:r>
        <w:t xml:space="preserve"> </w:t>
      </w:r>
      <w:r>
        <w:t xml:space="preserve">- Ingest de alerts/events desde SIEM y collectors: syslog (RFC 5424) y/o APIs.</w:t>
      </w:r>
      <w:r>
        <w:t xml:space="preserve"> </w:t>
      </w:r>
      <w:hyperlink r:id="rId83">
        <w:r>
          <w:rPr>
            <w:rStyle w:val="Hyperlink"/>
          </w:rPr>
          <w:t xml:space="preserve">[83]</w:t>
        </w:r>
      </w:hyperlink>
      <w:r>
        <w:br/>
      </w:r>
      <w:r>
        <w:t xml:space="preserve">- Normalización a schemas operables para correlación y queries: Elastic Common Schema (ECS) y/o Splunk CIM; opcionalmente OCSF como esquema intermedio.</w:t>
      </w:r>
      <w:r>
        <w:t xml:space="preserve"> </w:t>
      </w:r>
      <w:hyperlink r:id="rId84">
        <w:r>
          <w:rPr>
            <w:rStyle w:val="Hyperlink"/>
          </w:rPr>
          <w:t xml:space="preserve">[84]</w:t>
        </w:r>
      </w:hyperlink>
    </w:p>
    <w:p>
      <w:pPr>
        <w:pStyle w:val="BodyText"/>
      </w:pPr>
      <w:r>
        <w:rPr>
          <w:b/>
          <w:bCs/>
        </w:rPr>
        <w:t xml:space="preserve">Connectors</w:t>
      </w:r>
      <w:r>
        <w:t xml:space="preserve"> </w:t>
      </w:r>
      <w:r>
        <w:t xml:space="preserve">- SIEM: Splunk (HEC/REST) y Elastic/Elasticsearch APIs. HEC describe envío por HTTP/HTTPS con tokens.</w:t>
      </w:r>
      <w:r>
        <w:t xml:space="preserve"> </w:t>
      </w:r>
      <w:hyperlink r:id="rId85">
        <w:r>
          <w:rPr>
            <w:rStyle w:val="Hyperlink"/>
          </w:rPr>
          <w:t xml:space="preserve">[85]</w:t>
        </w:r>
      </w:hyperlink>
      <w:r>
        <w:br/>
      </w:r>
      <w:r>
        <w:t xml:space="preserve">- Fuentes: syslogs, firewalls, switches, EDR/EPP (vía APIs), email security, IdP, cloud logs.</w:t>
      </w:r>
    </w:p>
    <w:p>
      <w:pPr>
        <w:pStyle w:val="BodyText"/>
      </w:pPr>
      <w:r>
        <w:rPr>
          <w:b/>
          <w:bCs/>
        </w:rPr>
        <w:t xml:space="preserve">Triage pipeline</w:t>
      </w:r>
      <w:r>
        <w:t xml:space="preserve"> </w:t>
      </w:r>
      <w:r>
        <w:t xml:space="preserve">- Deduplicación, agrupamiento (incident-building), y “alert typing”.</w:t>
      </w:r>
      <w:r>
        <w:t xml:space="preserve"> </w:t>
      </w:r>
      <w:r>
        <w:t xml:space="preserve">- Evidence-first: antes de conclusiones, ejecutar recolección mínima de pruebas.</w:t>
      </w:r>
    </w:p>
    <w:p>
      <w:pPr>
        <w:pStyle w:val="BodyText"/>
      </w:pPr>
      <w:r>
        <w:rPr>
          <w:b/>
          <w:bCs/>
        </w:rPr>
        <w:t xml:space="preserve">Evidence collection</w:t>
      </w:r>
      <w:r>
        <w:t xml:space="preserve"> </w:t>
      </w:r>
      <w:r>
        <w:t xml:space="preserve">- Queries a SIEM (últimos N minutos/hours), timeline, procesos, logons, DNS, proxy, etc.</w:t>
      </w:r>
      <w:r>
        <w:t xml:space="preserve"> </w:t>
      </w:r>
      <w:r>
        <w:t xml:space="preserve">- Snapshotting de evidencia y hashing (cadena de custodia ligera).</w:t>
      </w:r>
    </w:p>
    <w:p>
      <w:pPr>
        <w:pStyle w:val="BodyText"/>
      </w:pPr>
      <w:r>
        <w:rPr>
          <w:b/>
          <w:bCs/>
        </w:rPr>
        <w:t xml:space="preserve">Enrichment</w:t>
      </w:r>
      <w:r>
        <w:t xml:space="preserve"> </w:t>
      </w:r>
      <w:r>
        <w:t xml:space="preserve">- Mapeo a MITRE</w:t>
      </w:r>
      <w:hyperlink r:id="rId86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ATT&amp;CK tácticas/técnicas; uso de CTI feeds en STIX 2.1 y transporte TAXII 2.1.</w:t>
      </w:r>
      <w:r>
        <w:t xml:space="preserve"> </w:t>
      </w:r>
      <w:hyperlink r:id="rId87">
        <w:r>
          <w:rPr>
            <w:rStyle w:val="Hyperlink"/>
          </w:rPr>
          <w:t xml:space="preserve">[87]</w:t>
        </w:r>
      </w:hyperlink>
      <w:r>
        <w:br/>
      </w:r>
      <w:r>
        <w:t xml:space="preserve">- Rules: Sigma (formato genérico de detecciones), y reglas públicas (p.ej., Elastic detection-rules) para contexto/detección como código.</w:t>
      </w:r>
      <w:r>
        <w:t xml:space="preserve"> </w:t>
      </w:r>
      <w:hyperlink r:id="rId88">
        <w:r>
          <w:rPr>
            <w:rStyle w:val="Hyperlink"/>
          </w:rPr>
          <w:t xml:space="preserve">[88]</w:t>
        </w:r>
      </w:hyperlink>
    </w:p>
    <w:p>
      <w:pPr>
        <w:pStyle w:val="BodyText"/>
      </w:pPr>
      <w:r>
        <w:rPr>
          <w:b/>
          <w:bCs/>
        </w:rPr>
        <w:t xml:space="preserve">Scoring y decision engine</w:t>
      </w:r>
      <w:r>
        <w:t xml:space="preserve"> </w:t>
      </w:r>
      <w:r>
        <w:t xml:space="preserve">- Risk scoring: severidad, confianza (evidence coverage), impacto, exposición, repetición.</w:t>
      </w:r>
      <w:r>
        <w:t xml:space="preserve"> </w:t>
      </w:r>
      <w:r>
        <w:t xml:space="preserve">- “Decision engine” con políticas: qué puede automatizarse vs qué requiere aprobación.</w:t>
      </w:r>
    </w:p>
    <w:p>
      <w:pPr>
        <w:pStyle w:val="BodyText"/>
      </w:pPr>
      <w:r>
        <w:rPr>
          <w:b/>
          <w:bCs/>
        </w:rPr>
        <w:t xml:space="preserve">Action modules</w:t>
      </w:r>
      <w:r>
        <w:t xml:space="preserve"> </w:t>
      </w:r>
      <w:r>
        <w:t xml:space="preserve">- Recommended actions y, bajo autorización, acciones: crear ticket, enriquecer incidente, bloquear IoC, aislar host, deshabilitar cuenta, etc.</w:t>
      </w:r>
      <w:r>
        <w:t xml:space="preserve"> </w:t>
      </w:r>
      <w:r>
        <w:t xml:space="preserve">- Write actions siempre bajo RBAC y, por defecto, HITL.</w:t>
      </w:r>
    </w:p>
    <w:p>
      <w:pPr>
        <w:pStyle w:val="BodyText"/>
      </w:pPr>
      <w:r>
        <w:rPr>
          <w:b/>
          <w:bCs/>
        </w:rPr>
        <w:t xml:space="preserve">Audit/logging y governance</w:t>
      </w:r>
      <w:r>
        <w:t xml:space="preserve"> </w:t>
      </w:r>
      <w:r>
        <w:t xml:space="preserve">- Logging inmutable de: inputs, tools invocados, parámetros, outputs, decisiones y approvals.</w:t>
      </w:r>
      <w:r>
        <w:t xml:space="preserve"> </w:t>
      </w:r>
      <w:r>
        <w:t xml:space="preserve">- Controles de seguridad: secretos, segregación de roles, rate limiting.</w:t>
      </w:r>
    </w:p>
    <w:p>
      <w:pPr>
        <w:pStyle w:val="BodyText"/>
      </w:pPr>
      <w:r>
        <w:rPr>
          <w:b/>
          <w:bCs/>
        </w:rPr>
        <w:t xml:space="preserve">Security y RBAC</w:t>
      </w:r>
      <w:r>
        <w:t xml:space="preserve"> </w:t>
      </w:r>
      <w:r>
        <w:t xml:space="preserve">- RBAC + “least privilege”; alineación con controles de auditoría y control de acceso (NIST).</w:t>
      </w:r>
      <w:r>
        <w:t xml:space="preserve"> </w:t>
      </w:r>
      <w:hyperlink r:id="rId89">
        <w:r>
          <w:rPr>
            <w:rStyle w:val="Hyperlink"/>
          </w:rPr>
          <w:t xml:space="preserve">[89]</w:t>
        </w:r>
      </w:hyperlink>
    </w:p>
    <w:bookmarkEnd w:id="90"/>
    <w:bookmarkStart w:id="94" w:name="protocolos-y-estándares-a-integrar"/>
    <w:p>
      <w:pPr>
        <w:pStyle w:val="Heading3"/>
      </w:pPr>
      <w:r>
        <w:t xml:space="preserve">Protocolos y estándares a integrar</w:t>
      </w:r>
    </w:p>
    <w:p>
      <w:pPr>
        <w:pStyle w:val="Compact"/>
        <w:numPr>
          <w:ilvl w:val="0"/>
          <w:numId w:val="1001"/>
        </w:numPr>
      </w:pPr>
      <w:r>
        <w:t xml:space="preserve">OpenAPI 3.1 para describir APIs y autogeneración de clientes/tools.</w:t>
      </w:r>
      <w:r>
        <w:t xml:space="preserve"> </w:t>
      </w:r>
      <w:hyperlink r:id="rId91">
        <w:r>
          <w:rPr>
            <w:rStyle w:val="Hyperlink"/>
          </w:rPr>
          <w:t xml:space="preserve">[90]</w:t>
        </w:r>
      </w:hyperlink>
    </w:p>
    <w:p>
      <w:pPr>
        <w:pStyle w:val="Compact"/>
        <w:numPr>
          <w:ilvl w:val="0"/>
          <w:numId w:val="1001"/>
        </w:numPr>
      </w:pPr>
      <w:r>
        <w:t xml:space="preserve">syslog (RFC 5424) para logs de red/infra.</w:t>
      </w:r>
      <w:r>
        <w:t xml:space="preserve"> </w:t>
      </w:r>
      <w:hyperlink r:id="rId83">
        <w:r>
          <w:rPr>
            <w:rStyle w:val="Hyperlink"/>
          </w:rPr>
          <w:t xml:space="preserve">[83]</w:t>
        </w:r>
      </w:hyperlink>
    </w:p>
    <w:p>
      <w:pPr>
        <w:pStyle w:val="Compact"/>
        <w:numPr>
          <w:ilvl w:val="0"/>
          <w:numId w:val="1001"/>
        </w:numPr>
      </w:pPr>
      <w:r>
        <w:t xml:space="preserve">Elastic ECS como schema de eventos (versión documentada en Elastic docs).</w:t>
      </w:r>
      <w:r>
        <w:t xml:space="preserve"> </w:t>
      </w:r>
      <w:hyperlink r:id="rId84">
        <w:r>
          <w:rPr>
            <w:rStyle w:val="Hyperlink"/>
          </w:rPr>
          <w:t xml:space="preserve">[91]</w:t>
        </w:r>
      </w:hyperlink>
    </w:p>
    <w:p>
      <w:pPr>
        <w:pStyle w:val="Compact"/>
        <w:numPr>
          <w:ilvl w:val="0"/>
          <w:numId w:val="1001"/>
        </w:numPr>
      </w:pPr>
      <w:r>
        <w:t xml:space="preserve">Splunk CIM para normalización semántica en Splunk.</w:t>
      </w:r>
      <w:r>
        <w:t xml:space="preserve"> </w:t>
      </w:r>
      <w:hyperlink r:id="rId92">
        <w:r>
          <w:rPr>
            <w:rStyle w:val="Hyperlink"/>
          </w:rPr>
          <w:t xml:space="preserve">[92]</w:t>
        </w:r>
      </w:hyperlink>
    </w:p>
    <w:p>
      <w:pPr>
        <w:pStyle w:val="Compact"/>
        <w:numPr>
          <w:ilvl w:val="0"/>
          <w:numId w:val="1001"/>
        </w:numPr>
      </w:pPr>
      <w:r>
        <w:t xml:space="preserve">STIX 2.1 / TAXII 2.1 para CTI.</w:t>
      </w:r>
      <w:r>
        <w:t xml:space="preserve"> </w:t>
      </w:r>
      <w:hyperlink r:id="rId93">
        <w:r>
          <w:rPr>
            <w:rStyle w:val="Hyperlink"/>
          </w:rPr>
          <w:t xml:space="preserve">[93]</w:t>
        </w:r>
      </w:hyperlink>
    </w:p>
    <w:p>
      <w:pPr>
        <w:pStyle w:val="Compact"/>
        <w:numPr>
          <w:ilvl w:val="0"/>
          <w:numId w:val="1001"/>
        </w:numPr>
      </w:pPr>
      <w:r>
        <w:t xml:space="preserve">MCP para exposición/consumo estándar de tools/resources entre agentes y sistemas.</w:t>
      </w:r>
      <w:r>
        <w:t xml:space="preserve"> </w:t>
      </w:r>
      <w:hyperlink r:id="rId69">
        <w:r>
          <w:rPr>
            <w:rStyle w:val="Hyperlink"/>
          </w:rPr>
          <w:t xml:space="preserve">[94]</w:t>
        </w:r>
      </w:hyperlink>
    </w:p>
    <w:bookmarkEnd w:id="94"/>
    <w:bookmarkStart w:id="95" w:name="diagrama-de-relaciones"/>
    <w:p>
      <w:pPr>
        <w:pStyle w:val="Heading3"/>
      </w:pPr>
      <w:r>
        <w:t xml:space="preserve">Diagrama de relaciones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DataPlane["Data plane"]</w:t>
      </w:r>
      <w:r>
        <w:br/>
      </w:r>
      <w:r>
        <w:rPr>
          <w:rStyle w:val="VerbatimChar"/>
        </w:rPr>
        <w:t xml:space="preserve">    SIEM[SIEM: Splunk / Elastic]</w:t>
      </w:r>
      <w:r>
        <w:br/>
      </w:r>
      <w:r>
        <w:rPr>
          <w:rStyle w:val="VerbatimChar"/>
        </w:rPr>
        <w:t xml:space="preserve">    Syslog[Syslog collectors]</w:t>
      </w:r>
      <w:r>
        <w:br/>
      </w:r>
      <w:r>
        <w:rPr>
          <w:rStyle w:val="VerbatimChar"/>
        </w:rPr>
        <w:t xml:space="preserve">    EDR[EDR/EPP APIs]</w:t>
      </w:r>
      <w:r>
        <w:br/>
      </w:r>
      <w:r>
        <w:rPr>
          <w:rStyle w:val="VerbatimChar"/>
        </w:rPr>
        <w:t xml:space="preserve">    Net[Firewalls/Switches APIs]</w:t>
      </w:r>
      <w:r>
        <w:br/>
      </w:r>
      <w:r>
        <w:rPr>
          <w:rStyle w:val="VerbatimChar"/>
        </w:rPr>
        <w:t xml:space="preserve">    CTI[CTI feeds]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AgentPlane["Agent plane"]</w:t>
      </w:r>
      <w:r>
        <w:br/>
      </w:r>
      <w:r>
        <w:rPr>
          <w:rStyle w:val="VerbatimChar"/>
        </w:rPr>
        <w:t xml:space="preserve">    Orchestrator["Agent Orchestrator (LangGraph)"]</w:t>
      </w:r>
      <w:r>
        <w:br/>
      </w:r>
      <w:r>
        <w:rPr>
          <w:rStyle w:val="VerbatimChar"/>
        </w:rPr>
        <w:t xml:space="preserve">    Triage["Triage pipeline"]</w:t>
      </w:r>
      <w:r>
        <w:br/>
      </w:r>
      <w:r>
        <w:rPr>
          <w:rStyle w:val="VerbatimChar"/>
        </w:rPr>
        <w:t xml:space="preserve">    Evidence["Evidence collection tools"]</w:t>
      </w:r>
      <w:r>
        <w:br/>
      </w:r>
      <w:r>
        <w:rPr>
          <w:rStyle w:val="VerbatimChar"/>
        </w:rPr>
        <w:t xml:space="preserve">    Enrich["Enrichment (ATT&amp;CK, CTI, reputation)"]</w:t>
      </w:r>
      <w:r>
        <w:br/>
      </w:r>
      <w:r>
        <w:rPr>
          <w:rStyle w:val="VerbatimChar"/>
        </w:rPr>
        <w:t xml:space="preserve">    Score["Scoring + decision engine"]</w:t>
      </w:r>
      <w:r>
        <w:br/>
      </w:r>
      <w:r>
        <w:rPr>
          <w:rStyle w:val="VerbatimChar"/>
        </w:rPr>
        <w:t xml:space="preserve">    Actions["Action modules (ticketing / containment)"]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GovPlane["Governance plane"]</w:t>
      </w:r>
      <w:r>
        <w:br/>
      </w:r>
      <w:r>
        <w:rPr>
          <w:rStyle w:val="VerbatimChar"/>
        </w:rPr>
        <w:t xml:space="preserve">    RBAC["RBAC / policy engine"]</w:t>
      </w:r>
      <w:r>
        <w:br/>
      </w:r>
      <w:r>
        <w:rPr>
          <w:rStyle w:val="VerbatimChar"/>
        </w:rPr>
        <w:t xml:space="preserve">    Audit["Audit log + trace store"]</w:t>
      </w:r>
      <w:r>
        <w:br/>
      </w:r>
      <w:r>
        <w:rPr>
          <w:rStyle w:val="VerbatimChar"/>
        </w:rPr>
        <w:t xml:space="preserve">    Secrets["Secrets / key mgmt"]</w:t>
      </w:r>
      <w:r>
        <w:br/>
      </w:r>
      <w:r>
        <w:rPr>
          <w:rStyle w:val="VerbatimChar"/>
        </w:rPr>
        <w:t xml:space="preserve">    HITL["Human approval (HITL)"]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Syslog --&gt; SIEM</w:t>
      </w:r>
      <w:r>
        <w:br/>
      </w:r>
      <w:r>
        <w:rPr>
          <w:rStyle w:val="VerbatimChar"/>
        </w:rPr>
        <w:t xml:space="preserve">  EDR --&gt; SIEM</w:t>
      </w:r>
      <w:r>
        <w:br/>
      </w:r>
      <w:r>
        <w:rPr>
          <w:rStyle w:val="VerbatimChar"/>
        </w:rPr>
        <w:t xml:space="preserve">  Net --&gt; SIEM</w:t>
      </w:r>
      <w:r>
        <w:br/>
      </w:r>
      <w:r>
        <w:rPr>
          <w:rStyle w:val="VerbatimChar"/>
        </w:rPr>
        <w:t xml:space="preserve">  CTI --&gt; Enrich</w:t>
      </w:r>
      <w:r>
        <w:br/>
      </w:r>
      <w:r>
        <w:br/>
      </w:r>
      <w:r>
        <w:rPr>
          <w:rStyle w:val="VerbatimChar"/>
        </w:rPr>
        <w:t xml:space="preserve">  SIEM --&gt; Triage</w:t>
      </w:r>
      <w:r>
        <w:br/>
      </w:r>
      <w:r>
        <w:rPr>
          <w:rStyle w:val="VerbatimChar"/>
        </w:rPr>
        <w:t xml:space="preserve">  Orchestrator --&gt; Triage</w:t>
      </w:r>
      <w:r>
        <w:br/>
      </w:r>
      <w:r>
        <w:rPr>
          <w:rStyle w:val="VerbatimChar"/>
        </w:rPr>
        <w:t xml:space="preserve">  Triage --&gt; Evidence</w:t>
      </w:r>
      <w:r>
        <w:br/>
      </w:r>
      <w:r>
        <w:rPr>
          <w:rStyle w:val="VerbatimChar"/>
        </w:rPr>
        <w:t xml:space="preserve">  Evidence --&gt; Enrich</w:t>
      </w:r>
      <w:r>
        <w:br/>
      </w:r>
      <w:r>
        <w:rPr>
          <w:rStyle w:val="VerbatimChar"/>
        </w:rPr>
        <w:t xml:space="preserve">  Enrich --&gt; Score</w:t>
      </w:r>
      <w:r>
        <w:br/>
      </w:r>
      <w:r>
        <w:rPr>
          <w:rStyle w:val="VerbatimChar"/>
        </w:rPr>
        <w:t xml:space="preserve">  Score --&gt; Actions</w:t>
      </w:r>
      <w:r>
        <w:br/>
      </w:r>
      <w:r>
        <w:br/>
      </w:r>
      <w:r>
        <w:rPr>
          <w:rStyle w:val="VerbatimChar"/>
        </w:rPr>
        <w:t xml:space="preserve">  RBAC --&gt; Orchestrator</w:t>
      </w:r>
      <w:r>
        <w:br/>
      </w:r>
      <w:r>
        <w:rPr>
          <w:rStyle w:val="VerbatimChar"/>
        </w:rPr>
        <w:t xml:space="preserve">  Secrets --&gt; Evidence</w:t>
      </w:r>
      <w:r>
        <w:br/>
      </w:r>
      <w:r>
        <w:rPr>
          <w:rStyle w:val="VerbatimChar"/>
        </w:rPr>
        <w:t xml:space="preserve">  Secrets --&gt; Actions</w:t>
      </w:r>
      <w:r>
        <w:br/>
      </w:r>
      <w:r>
        <w:rPr>
          <w:rStyle w:val="VerbatimChar"/>
        </w:rPr>
        <w:t xml:space="preserve">  HITL --&gt; Actions</w:t>
      </w:r>
      <w:r>
        <w:br/>
      </w:r>
      <w:r>
        <w:rPr>
          <w:rStyle w:val="VerbatimChar"/>
        </w:rPr>
        <w:t xml:space="preserve">  Orchestrator --&gt; Audit</w:t>
      </w:r>
      <w:r>
        <w:br/>
      </w:r>
      <w:r>
        <w:rPr>
          <w:rStyle w:val="VerbatimChar"/>
        </w:rPr>
        <w:t xml:space="preserve">  Evidence --&gt; Audit</w:t>
      </w:r>
      <w:r>
        <w:br/>
      </w:r>
      <w:r>
        <w:rPr>
          <w:rStyle w:val="VerbatimChar"/>
        </w:rPr>
        <w:t xml:space="preserve">  Actions --&gt; Audit</w:t>
      </w:r>
    </w:p>
    <w:bookmarkEnd w:id="95"/>
    <w:bookmarkStart w:id="96" w:name="diagrama-de-flujo-soc-triage"/>
    <w:p>
      <w:pPr>
        <w:pStyle w:val="Heading3"/>
      </w:pPr>
      <w:r>
        <w:t xml:space="preserve">Diagrama de flujo SOC triage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A[Alert ingest] --&gt; B[Normalize + dedupe + incident grouping]</w:t>
      </w:r>
      <w:r>
        <w:br/>
      </w:r>
      <w:r>
        <w:rPr>
          <w:rStyle w:val="VerbatimChar"/>
        </w:rPr>
        <w:t xml:space="preserve">  B --&gt; C{Minimum evidence present?}</w:t>
      </w:r>
      <w:r>
        <w:br/>
      </w:r>
      <w:r>
        <w:rPr>
          <w:rStyle w:val="VerbatimChar"/>
        </w:rPr>
        <w:t xml:space="preserve">  C -- No --&gt; D[Collect evidence: SIEM query + endpoint context]</w:t>
      </w:r>
      <w:r>
        <w:br/>
      </w:r>
      <w:r>
        <w:rPr>
          <w:rStyle w:val="VerbatimChar"/>
        </w:rPr>
        <w:t xml:space="preserve">  D --&gt; E[Enrichment: ATT&amp;CK mapping + CTI lookup]</w:t>
      </w:r>
      <w:r>
        <w:br/>
      </w:r>
      <w:r>
        <w:rPr>
          <w:rStyle w:val="VerbatimChar"/>
        </w:rPr>
        <w:t xml:space="preserve">  C -- Yes --&gt; E</w:t>
      </w:r>
      <w:r>
        <w:br/>
      </w:r>
      <w:r>
        <w:rPr>
          <w:rStyle w:val="VerbatimChar"/>
        </w:rPr>
        <w:t xml:space="preserve">  E --&gt; F[Hypothesis + classification]</w:t>
      </w:r>
      <w:r>
        <w:br/>
      </w:r>
      <w:r>
        <w:rPr>
          <w:rStyle w:val="VerbatimChar"/>
        </w:rPr>
        <w:t xml:space="preserve">  F --&gt; G[Risk score + confidence score]</w:t>
      </w:r>
      <w:r>
        <w:br/>
      </w:r>
      <w:r>
        <w:rPr>
          <w:rStyle w:val="VerbatimChar"/>
        </w:rPr>
        <w:t xml:space="preserve">  G --&gt; H{Policy gate: can auto-act?}</w:t>
      </w:r>
      <w:r>
        <w:br/>
      </w:r>
      <w:r>
        <w:rPr>
          <w:rStyle w:val="VerbatimChar"/>
        </w:rPr>
        <w:t xml:space="preserve">  H -- No --&gt; I[Recommend actions + create ticket + request approval]</w:t>
      </w:r>
      <w:r>
        <w:br/>
      </w:r>
      <w:r>
        <w:rPr>
          <w:rStyle w:val="VerbatimChar"/>
        </w:rPr>
        <w:t xml:space="preserve">  H -- Yes --&gt; J[Execute allowed actions (least privilege)]</w:t>
      </w:r>
      <w:r>
        <w:br/>
      </w:r>
      <w:r>
        <w:rPr>
          <w:rStyle w:val="VerbatimChar"/>
        </w:rPr>
        <w:t xml:space="preserve">  I --&gt; K[Post-action verification]</w:t>
      </w:r>
      <w:r>
        <w:br/>
      </w:r>
      <w:r>
        <w:rPr>
          <w:rStyle w:val="VerbatimChar"/>
        </w:rPr>
        <w:t xml:space="preserve">  J --&gt; K</w:t>
      </w:r>
      <w:r>
        <w:br/>
      </w:r>
      <w:r>
        <w:rPr>
          <w:rStyle w:val="VerbatimChar"/>
        </w:rPr>
        <w:t xml:space="preserve">  K --&gt; L[Audit + close/update incident]</w:t>
      </w:r>
    </w:p>
    <w:bookmarkEnd w:id="96"/>
    <w:bookmarkEnd w:id="97"/>
    <w:bookmarkStart w:id="115" w:name="X48ce1c62f211a1f8b679f220249b06798c76807"/>
    <w:p>
      <w:pPr>
        <w:pStyle w:val="Heading2"/>
      </w:pPr>
      <w:r>
        <w:t xml:space="preserve">Estrategia de implementación modular con LangGraph y FastMCP</w:t>
      </w:r>
    </w:p>
    <w:bookmarkStart w:id="98" w:name="X09ef04d2b6c1434ac499b80be1408d12e8307cf"/>
    <w:p>
      <w:pPr>
        <w:pStyle w:val="Heading3"/>
      </w:pPr>
      <w:r>
        <w:t xml:space="preserve">Arquitectura de implementación recomendada</w:t>
      </w:r>
    </w:p>
    <w:p>
      <w:pPr>
        <w:pStyle w:val="FirstParagraph"/>
      </w:pPr>
      <w:r>
        <w:t xml:space="preserve">Recomendación primaria: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como “control plane” del agente. Motivos: soporte explícito de</w:t>
      </w:r>
      <w:r>
        <w:t xml:space="preserve"> </w:t>
      </w:r>
      <w:r>
        <w:rPr>
          <w:b/>
          <w:bCs/>
        </w:rPr>
        <w:t xml:space="preserve">workflows long-running y stateful</w:t>
      </w:r>
      <w:r>
        <w:t xml:space="preserve">,</w:t>
      </w:r>
      <w:r>
        <w:t xml:space="preserve"> </w:t>
      </w:r>
      <w:r>
        <w:rPr>
          <w:b/>
          <w:bCs/>
        </w:rPr>
        <w:t xml:space="preserve">persistence (checkpointers/threads)</w:t>
      </w:r>
      <w:r>
        <w:t xml:space="preserve">,</w:t>
      </w:r>
      <w:r>
        <w:t xml:space="preserve"> </w:t>
      </w:r>
      <w:r>
        <w:rPr>
          <w:b/>
          <w:bCs/>
        </w:rPr>
        <w:t xml:space="preserve">memory short/long-term</w:t>
      </w:r>
      <w:r>
        <w:t xml:space="preserve">, y</w:t>
      </w:r>
      <w:r>
        <w:t xml:space="preserve"> </w:t>
      </w:r>
      <w:r>
        <w:rPr>
          <w:b/>
          <w:bCs/>
        </w:rPr>
        <w:t xml:space="preserve">HITL por interrupts</w:t>
      </w:r>
      <w:r>
        <w:t xml:space="preserve">; esto calza con SOC, donde el estado (incidente, evidencias, decisiones) debe persistir y ser auditable.</w:t>
      </w:r>
      <w:r>
        <w:t xml:space="preserve"> </w:t>
      </w:r>
      <w:hyperlink r:id="rId23">
        <w:r>
          <w:rPr>
            <w:rStyle w:val="Hyperlink"/>
          </w:rPr>
          <w:t xml:space="preserve">[95]</w:t>
        </w:r>
      </w:hyperlink>
    </w:p>
    <w:p>
      <w:pPr>
        <w:pStyle w:val="BodyText"/>
      </w:pPr>
      <w:r>
        <w:t xml:space="preserve">Recomendación para interfaces de herramientas:</w:t>
      </w:r>
      <w:r>
        <w:t xml:space="preserve"> </w:t>
      </w:r>
      <w:r>
        <w:rPr>
          <w:b/>
          <w:bCs/>
        </w:rPr>
        <w:t xml:space="preserve">FastAPI + MCP + FastMCP</w:t>
      </w:r>
      <w:r>
        <w:t xml:space="preserve">. FastAPI habilita APIs internas con OpenAPI automático; FastMCP permite (a) levantar MCP servers rápidamente, y (b) convertir OpenAPI/Swagger a MCP tools mediante</w:t>
      </w:r>
      <w:r>
        <w:t xml:space="preserve"> </w:t>
      </w:r>
      <w:r>
        <w:rPr>
          <w:rStyle w:val="VerbatimChar"/>
        </w:rPr>
        <w:t xml:space="preserve">from_openapi()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from_fastapi()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OpenAPIProvider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[96]</w:t>
        </w:r>
      </w:hyperlink>
    </w:p>
    <w:bookmarkEnd w:id="98"/>
    <w:bookmarkStart w:id="100" w:name="X2d79f0f84f4f8c424f91eea51dc6f85aa82ef0d"/>
    <w:p>
      <w:pPr>
        <w:pStyle w:val="Heading3"/>
      </w:pPr>
      <w:r>
        <w:t xml:space="preserve">Ejemplo de integración OpenAPI/Swagger → MCP con FastMCP</w:t>
      </w:r>
    </w:p>
    <w:p>
      <w:pPr>
        <w:pStyle w:val="FirstParagraph"/>
      </w:pPr>
      <w:r>
        <w:t xml:space="preserve">FastMCP documenta creación desde OpenAPI y desde FastAPI.</w:t>
      </w:r>
      <w:r>
        <w:t xml:space="preserve"> </w:t>
      </w:r>
      <w:hyperlink r:id="rId99">
        <w:r>
          <w:rPr>
            <w:rStyle w:val="Hyperlink"/>
          </w:rPr>
          <w:t xml:space="preserve">[97]</w:t>
        </w:r>
      </w:hyperlink>
    </w:p>
    <w:p>
      <w:pPr>
        <w:pStyle w:val="SourceCode"/>
      </w:pPr>
      <w:r>
        <w:rPr>
          <w:rStyle w:val="VerbatimChar"/>
        </w:rPr>
        <w:t xml:space="preserve">import httpx</w:t>
      </w:r>
      <w:r>
        <w:br/>
      </w:r>
      <w:r>
        <w:rPr>
          <w:rStyle w:val="VerbatimChar"/>
        </w:rPr>
        <w:t xml:space="preserve">from fastmcp import FastMCP</w:t>
      </w:r>
      <w:r>
        <w:br/>
      </w:r>
      <w:r>
        <w:rPr>
          <w:rStyle w:val="VerbatimChar"/>
        </w:rPr>
        <w:t xml:space="preserve">from fastapi import FastAPI</w:t>
      </w:r>
      <w:r>
        <w:br/>
      </w:r>
      <w:r>
        <w:br/>
      </w:r>
      <w:r>
        <w:rPr>
          <w:rStyle w:val="VerbatimChar"/>
        </w:rPr>
        <w:t xml:space="preserve"># 1) Convertir un OpenAPI/Swagger existente a MCP (tools tipadas)</w:t>
      </w:r>
      <w:r>
        <w:br/>
      </w:r>
      <w:r>
        <w:rPr>
          <w:rStyle w:val="VerbatimChar"/>
        </w:rPr>
        <w:t xml:space="preserve">client = httpx.AsyncClient(base_url="https://api.example.com")</w:t>
      </w:r>
      <w:r>
        <w:br/>
      </w:r>
      <w:r>
        <w:rPr>
          <w:rStyle w:val="VerbatimChar"/>
        </w:rPr>
        <w:t xml:space="preserve">openapi_spec = httpx.get("https://api.example.com/openapi.json").json()</w:t>
      </w:r>
      <w:r>
        <w:br/>
      </w:r>
      <w:r>
        <w:br/>
      </w:r>
      <w:r>
        <w:rPr>
          <w:rStyle w:val="VerbatimChar"/>
        </w:rPr>
        <w:t xml:space="preserve">mcp_api = FastMCP.from_openapi(openapi_spec=openapi_spec, client=client, name="Example API MCP")</w:t>
      </w:r>
      <w:r>
        <w:br/>
      </w:r>
      <w:r>
        <w:br/>
      </w:r>
      <w:r>
        <w:rPr>
          <w:rStyle w:val="VerbatimChar"/>
        </w:rPr>
        <w:t xml:space="preserve"># 2) O: exponer tu propia API FastAPI como MCP (desde su OpenAPI)</w:t>
      </w:r>
      <w:r>
        <w:br/>
      </w:r>
      <w:r>
        <w:rPr>
          <w:rStyle w:val="VerbatimChar"/>
        </w:rPr>
        <w:t xml:space="preserve">app = FastAPI(title="SOC Connectors API")</w:t>
      </w:r>
      <w:r>
        <w:br/>
      </w:r>
      <w:r>
        <w:rPr>
          <w:rStyle w:val="VerbatimChar"/>
        </w:rPr>
        <w:t xml:space="preserve">mcp_from_fastapi = FastMCP.from_fastapi(app=app)</w:t>
      </w:r>
    </w:p>
    <w:p>
      <w:pPr>
        <w:pStyle w:val="FirstParagraph"/>
      </w:pPr>
      <w:r>
        <w:t xml:space="preserve">Puntos de diseño recomendados al “convertir”:</w:t>
      </w:r>
      <w:r>
        <w:t xml:space="preserve"> </w:t>
      </w:r>
      <w:r>
        <w:t xml:space="preserve">- No exponer “toda la API”: usar route maps/tags para</w:t>
      </w:r>
      <w:r>
        <w:t xml:space="preserve"> </w:t>
      </w:r>
      <w:r>
        <w:rPr>
          <w:b/>
          <w:bCs/>
        </w:rPr>
        <w:t xml:space="preserve">excluir rutas peligrosas</w:t>
      </w:r>
      <w:r>
        <w:t xml:space="preserve"> </w:t>
      </w:r>
      <w:r>
        <w:t xml:space="preserve">(DELETE masivos, admin, secrets) o degradarlas a modo “read-only”. FastMCP explica el mapeo de rutas y exclusión.</w:t>
      </w:r>
      <w:r>
        <w:t xml:space="preserve"> </w:t>
      </w:r>
      <w:hyperlink r:id="rId80">
        <w:r>
          <w:rPr>
            <w:rStyle w:val="Hyperlink"/>
          </w:rPr>
          <w:t xml:space="preserve">[98]</w:t>
        </w:r>
      </w:hyperlink>
      <w:r>
        <w:br/>
      </w:r>
      <w:r>
        <w:t xml:space="preserve">- Publicar MCP servers por dominio:</w:t>
      </w:r>
      <w:r>
        <w:t xml:space="preserve"> </w:t>
      </w:r>
      <w:r>
        <w:rPr>
          <w:rStyle w:val="VerbatimChar"/>
        </w:rPr>
        <w:t xml:space="preserve">siem-read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edr-read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containment-write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ticketing-write</w:t>
      </w:r>
      <w:r>
        <w:t xml:space="preserve">, con scopes distintos (principio de menor privilegio).</w:t>
      </w:r>
    </w:p>
    <w:bookmarkEnd w:id="100"/>
    <w:bookmarkStart w:id="102" w:name="patrones-de-prompts-y-outputs-para-soc"/>
    <w:p>
      <w:pPr>
        <w:pStyle w:val="Heading3"/>
      </w:pPr>
      <w:r>
        <w:t xml:space="preserve">Patrones de prompts y outputs para SOC</w:t>
      </w:r>
    </w:p>
    <w:p>
      <w:pPr>
        <w:pStyle w:val="FirstParagraph"/>
      </w:pPr>
      <w:r>
        <w:t xml:space="preserve">En SOC conviene maximizar</w:t>
      </w:r>
      <w:r>
        <w:t xml:space="preserve"> </w:t>
      </w:r>
      <w:r>
        <w:rPr>
          <w:b/>
          <w:bCs/>
        </w:rPr>
        <w:t xml:space="preserve">estructuración</w:t>
      </w:r>
      <w:r>
        <w:t xml:space="preserve"> </w:t>
      </w:r>
      <w:r>
        <w:t xml:space="preserve">y minimizar “texto libre” en pasos críticos: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Structured outputs</w:t>
      </w:r>
      <w:r>
        <w:t xml:space="preserve"> </w:t>
      </w:r>
      <w:r>
        <w:t xml:space="preserve">(JSON estricto) para: clasificación del incidente, lista de evidencias requeridas, plan de queries, y “action request”. La motivación: reduce “insecure output handling” y facilita validación previa a tool execution (alineado con OWASP LLM02).</w:t>
      </w:r>
      <w:r>
        <w:t xml:space="preserve"> </w:t>
      </w:r>
      <w:hyperlink r:id="rId78">
        <w:r>
          <w:rPr>
            <w:rStyle w:val="Hyperlink"/>
          </w:rPr>
          <w:t xml:space="preserve">[99]</w:t>
        </w:r>
      </w:hyperlink>
    </w:p>
    <w:p>
      <w:pPr>
        <w:pStyle w:val="Compact"/>
        <w:numPr>
          <w:ilvl w:val="0"/>
          <w:numId w:val="1002"/>
        </w:numPr>
      </w:pPr>
      <w:r>
        <w:t xml:space="preserve">Patrón</w:t>
      </w:r>
      <w:r>
        <w:t xml:space="preserve"> </w:t>
      </w:r>
      <w:r>
        <w:rPr>
          <w:b/>
          <w:bCs/>
        </w:rPr>
        <w:t xml:space="preserve">planner–executor</w:t>
      </w:r>
      <w:r>
        <w:t xml:space="preserve">: el planner produce un plan en JSON (pasos + tools + parámetros + justificación breve + riesgo); executor valida contra policy (RBAC/allowlist) y ejecuta. Esto está alineado con la idea general de Plan-and-Solve y con compilación/ejecución estructurada tipo LLMCompiler.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2"/>
        </w:numPr>
      </w:pPr>
      <w:r>
        <w:t xml:space="preserve">En etapas que interactúan con datos no confiables (logs, emails, URLs), tratar el contenido como</w:t>
      </w:r>
      <w:r>
        <w:t xml:space="preserve"> </w:t>
      </w:r>
      <w:r>
        <w:rPr>
          <w:b/>
          <w:bCs/>
        </w:rPr>
        <w:t xml:space="preserve">data</w:t>
      </w:r>
      <w:r>
        <w:t xml:space="preserve">, no como instrucciones, mitigando prompt injection indirecta.</w:t>
      </w:r>
      <w:r>
        <w:t xml:space="preserve"> </w:t>
      </w:r>
      <w:hyperlink r:id="rId101">
        <w:r>
          <w:rPr>
            <w:rStyle w:val="Hyperlink"/>
          </w:rPr>
          <w:t xml:space="preserve">[100]</w:t>
        </w:r>
      </w:hyperlink>
    </w:p>
    <w:bookmarkEnd w:id="102"/>
    <w:bookmarkStart w:id="104" w:name="manejo-de-memoria-y-contexto"/>
    <w:p>
      <w:pPr>
        <w:pStyle w:val="Heading3"/>
      </w:pPr>
      <w:r>
        <w:t xml:space="preserve">Manejo de memoria y contexto</w:t>
      </w:r>
    </w:p>
    <w:p>
      <w:pPr>
        <w:pStyle w:val="FirstParagraph"/>
      </w:pPr>
      <w:r>
        <w:t xml:space="preserve">Separar tres capas (práctica común en agentes modernos):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Short-term memory</w:t>
      </w:r>
      <w:r>
        <w:t xml:space="preserve">: estado de “thread” (incidente actual, último tool output, decisiones intermedias). LangGraph lo persiste con checkpointers/threads.</w:t>
      </w:r>
      <w:r>
        <w:t xml:space="preserve"> </w:t>
      </w:r>
      <w:hyperlink r:id="rId79">
        <w:r>
          <w:rPr>
            <w:rStyle w:val="Hyperlink"/>
          </w:rPr>
          <w:t xml:space="preserve">[101]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Long-term memory</w:t>
      </w:r>
      <w:r>
        <w:t xml:space="preserve"> </w:t>
      </w:r>
      <w:r>
        <w:t xml:space="preserve">(cross-incident): “facts” operativos (p.ej., “este hostname es un mail relay legítimo”), tasas de falsos positivos por regla, preferencias de runbooks. LangGraph propone stores y acceso desde nodos en runtime.</w:t>
      </w:r>
      <w:r>
        <w:t xml:space="preserve"> </w:t>
      </w:r>
      <w:hyperlink r:id="rId46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store</w:t>
      </w:r>
      <w:r>
        <w:t xml:space="preserve">: almacenamiento inmutable de snapshots (JSON/NDJSON, parquet) con retención y controles; no debe mezclarse con “memoria conversacional”.</w:t>
      </w:r>
    </w:p>
    <w:p>
      <w:pPr>
        <w:pStyle w:val="FirstParagraph"/>
      </w:pPr>
      <w:r>
        <w:t xml:space="preserve">Adicional: considerar arquitecturas de memoria inspiradas en MemGPT cuando el agente necesita navegar grandes volúmenes (playbooks extensos, historiales) sin saturar contexto.</w:t>
      </w:r>
      <w:r>
        <w:t xml:space="preserve"> </w:t>
      </w:r>
      <w:hyperlink r:id="rId103">
        <w:r>
          <w:rPr>
            <w:rStyle w:val="Hyperlink"/>
          </w:rPr>
          <w:t xml:space="preserve">[102]</w:t>
        </w:r>
      </w:hyperlink>
    </w:p>
    <w:bookmarkEnd w:id="104"/>
    <w:bookmarkStart w:id="106" w:name="seguridad-y-gobernanza"/>
    <w:p>
      <w:pPr>
        <w:pStyle w:val="Heading3"/>
      </w:pPr>
      <w:r>
        <w:t xml:space="preserve">Seguridad y gobernanza</w:t>
      </w:r>
    </w:p>
    <w:p>
      <w:pPr>
        <w:pStyle w:val="FirstParagraph"/>
      </w:pPr>
      <w:r>
        <w:t xml:space="preserve">Controles mínimos recomendados: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gates</w:t>
      </w:r>
      <w:r>
        <w:t xml:space="preserve"> </w:t>
      </w:r>
      <w:r>
        <w:t xml:space="preserve">obligatorios antes de acciones “write”: RBAC, scopes por herramienta, approvals por severidad. OWASP LLM01/LLM02 son directamente relevantes.</w:t>
      </w:r>
      <w:r>
        <w:t xml:space="preserve"> </w:t>
      </w:r>
      <w:hyperlink r:id="rId78">
        <w:r>
          <w:rPr>
            <w:rStyle w:val="Hyperlink"/>
          </w:rPr>
          <w:t xml:space="preserve">[99]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HITL por tool policy</w:t>
      </w:r>
      <w:r>
        <w:t xml:space="preserve">: pausar ejecución si la tool pertenece a “write class” o si el confidence score es bajo. LangChain/LangGraph documentan mecanismos de HITL/interrupts.</w:t>
      </w:r>
      <w:r>
        <w:t xml:space="preserve"> </w:t>
      </w:r>
      <w:hyperlink r:id="rId105">
        <w:r>
          <w:rPr>
            <w:rStyle w:val="Hyperlink"/>
          </w:rPr>
          <w:t xml:space="preserve">[103]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Auditoría completa</w:t>
      </w:r>
      <w:r>
        <w:t xml:space="preserve">: registrar tool name, args, timestamps, outputs, actor, y decisión. NIST SP 800-53 rev5 (controles de auditoría y control de acceso) y prácticas de incident response actualizadas en SP 800-61 rev3.</w:t>
      </w:r>
      <w:r>
        <w:t xml:space="preserve"> </w:t>
      </w:r>
      <w:hyperlink r:id="rId89">
        <w:r>
          <w:rPr>
            <w:rStyle w:val="Hyperlink"/>
          </w:rPr>
          <w:t xml:space="preserve">[89]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Threat model de tool connectivity</w:t>
      </w:r>
      <w:r>
        <w:t xml:space="preserve">: MCP y tool servers aumentan superficie; existen vulnerabilidades reportadas en servidores MCP (ejemplo Git MCP server) que refuerzan la necesidad de sandboxing, actualización y hardening.</w:t>
      </w:r>
      <w:r>
        <w:t xml:space="preserve"> </w:t>
      </w:r>
      <w:hyperlink r:id="rId34">
        <w:r>
          <w:rPr>
            <w:rStyle w:val="Hyperlink"/>
          </w:rPr>
          <w:t xml:space="preserve">[104]</w:t>
        </w:r>
      </w:hyperlink>
    </w:p>
    <w:bookmarkEnd w:id="106"/>
    <w:bookmarkStart w:id="110" w:name="pruebas-y-validación"/>
    <w:p>
      <w:pPr>
        <w:pStyle w:val="Heading3"/>
      </w:pPr>
      <w:r>
        <w:t xml:space="preserve">Pruebas y validación</w:t>
      </w:r>
    </w:p>
    <w:p>
      <w:pPr>
        <w:pStyle w:val="FirstParagraph"/>
      </w:pPr>
      <w:r>
        <w:t xml:space="preserve">Para SOC, validar por “casos” y por “propiedades”: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Offline regression suite</w:t>
      </w:r>
      <w:r>
        <w:t xml:space="preserve">: corpus de casos etiquetados (TP/FP) + expected actions. (Hay literatura/tesis de evaluación en triage Tier-1).</w:t>
      </w:r>
      <w:r>
        <w:t xml:space="preserve"> </w:t>
      </w:r>
      <w:hyperlink r:id="rId107">
        <w:r>
          <w:rPr>
            <w:rStyle w:val="Hyperlink"/>
          </w:rPr>
          <w:t xml:space="preserve">[105]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 simulation</w:t>
      </w:r>
      <w:r>
        <w:t xml:space="preserve">: para evitar APIs inestables, usar mocks/caches (análogo a la motivación de StableToolBench).</w:t>
      </w:r>
      <w:r>
        <w:t xml:space="preserve"> </w:t>
      </w:r>
      <w:hyperlink r:id="rId108">
        <w:r>
          <w:rPr>
            <w:rStyle w:val="Hyperlink"/>
          </w:rPr>
          <w:t xml:space="preserve">[106]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Adversarial testing</w:t>
      </w:r>
      <w:r>
        <w:t xml:space="preserve">: prompt injection indirecta en logs/CTI; validación de “no exfiltration”; y pruebas de output handling (OWASP LLM01/LLM02).</w:t>
      </w:r>
      <w:r>
        <w:t xml:space="preserve"> </w:t>
      </w:r>
      <w:hyperlink r:id="rId101">
        <w:r>
          <w:rPr>
            <w:rStyle w:val="Hyperlink"/>
          </w:rPr>
          <w:t xml:space="preserve">[107]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Success metrics</w:t>
      </w:r>
      <w:r>
        <w:t xml:space="preserve">: tiempo a triage, tasa de reapertura, precisión inicial, y costos; hay reportes industriales de productividad en tooling SOC (p.ej., Security Copilot).</w:t>
      </w:r>
      <w:r>
        <w:t xml:space="preserve"> </w:t>
      </w:r>
      <w:hyperlink r:id="rId109">
        <w:r>
          <w:rPr>
            <w:rStyle w:val="Hyperlink"/>
          </w:rPr>
          <w:t xml:space="preserve">[108]</w:t>
        </w:r>
      </w:hyperlink>
    </w:p>
    <w:bookmarkEnd w:id="110"/>
    <w:bookmarkStart w:id="114" w:name="Xa225d9065552ad320f8b11dfebe5cdfff86f0e2"/>
    <w:p>
      <w:pPr>
        <w:pStyle w:val="Heading3"/>
      </w:pPr>
      <w:r>
        <w:t xml:space="preserve">Plan de prototipo con entregables y esfuerzo estimado</w:t>
      </w:r>
    </w:p>
    <w:p>
      <w:pPr>
        <w:pStyle w:val="FirstParagraph"/>
      </w:pPr>
      <w:r>
        <w:t xml:space="preserve">Supuesto: 1 engineer + 1 analyst SME, entorno SOC mediano con Splunk o Elastic, y acceso a un sandbox de logs.</w:t>
      </w:r>
    </w:p>
    <w:p>
      <w:pPr>
        <w:pStyle w:val="BodyText"/>
      </w:pPr>
      <w:r>
        <w:rPr>
          <w:b/>
          <w:bCs/>
        </w:rPr>
        <w:t xml:space="preserve">Fase de descubrimiento y criterios</w:t>
      </w:r>
      <w:r>
        <w:t xml:space="preserve"> </w:t>
      </w:r>
      <w:r>
        <w:t xml:space="preserve">- Entregables: catálogo de decisiones Tier-1 (classify/escalate/close), matriz de acciones (read vs write), threat model inicial, y esquema objetivo (ECS/CIM/OCSF).</w:t>
      </w:r>
      <w:r>
        <w:br/>
      </w:r>
      <w:r>
        <w:t xml:space="preserve">- Esfuerzo: 2–4 días.</w:t>
      </w:r>
    </w:p>
    <w:p>
      <w:pPr>
        <w:pStyle w:val="BodyText"/>
      </w:pPr>
      <w:r>
        <w:rPr>
          <w:b/>
          <w:bCs/>
        </w:rPr>
        <w:t xml:space="preserve">MVP de ingest + connectors (read-only)</w:t>
      </w:r>
      <w:r>
        <w:t xml:space="preserve"> </w:t>
      </w:r>
      <w:r>
        <w:t xml:space="preserve">- Entregables: microservicios FastAPI para</w:t>
      </w:r>
      <w:r>
        <w:t xml:space="preserve"> </w:t>
      </w:r>
      <w:r>
        <w:rPr>
          <w:rStyle w:val="VerbatimChar"/>
        </w:rPr>
        <w:t xml:space="preserve">siem_query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ioc_reputation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case/ticket_create</w:t>
      </w:r>
      <w:r>
        <w:t xml:space="preserve"> </w:t>
      </w:r>
      <w:r>
        <w:t xml:space="preserve">(en modo dry-run), cada uno con OpenAPI 3.1.</w:t>
      </w:r>
      <w:r>
        <w:t xml:space="preserve"> </w:t>
      </w:r>
      <w:hyperlink r:id="rId91">
        <w:r>
          <w:rPr>
            <w:rStyle w:val="Hyperlink"/>
          </w:rPr>
          <w:t xml:space="preserve">[109]</w:t>
        </w:r>
      </w:hyperlink>
      <w:r>
        <w:br/>
      </w:r>
      <w:r>
        <w:t xml:space="preserve">- Esfuerzo: 4–7 días.</w:t>
      </w:r>
    </w:p>
    <w:p>
      <w:pPr>
        <w:pStyle w:val="BodyText"/>
      </w:pPr>
      <w:r>
        <w:rPr>
          <w:b/>
          <w:bCs/>
        </w:rPr>
        <w:t xml:space="preserve">Capa MCP para tools</w:t>
      </w:r>
      <w:r>
        <w:t xml:space="preserve"> </w:t>
      </w:r>
      <w:r>
        <w:t xml:space="preserve">- Entregables: MCP servers generados y curados con FastMCP (</w:t>
      </w:r>
      <w:r>
        <w:rPr>
          <w:rStyle w:val="VerbatimChar"/>
        </w:rPr>
        <w:t xml:space="preserve">from_openapi</w:t>
      </w:r>
      <w:r>
        <w:t xml:space="preserve">/</w:t>
      </w:r>
      <w:r>
        <w:rPr>
          <w:rStyle w:val="VerbatimChar"/>
        </w:rPr>
        <w:t xml:space="preserve">from_fastapi</w:t>
      </w:r>
      <w:r>
        <w:t xml:space="preserve">), con tags/allowlists y timeouts.</w:t>
      </w:r>
      <w:r>
        <w:t xml:space="preserve"> </w:t>
      </w:r>
      <w:hyperlink r:id="rId99">
        <w:r>
          <w:rPr>
            <w:rStyle w:val="Hyperlink"/>
          </w:rPr>
          <w:t xml:space="preserve">[97]</w:t>
        </w:r>
      </w:hyperlink>
      <w:r>
        <w:br/>
      </w:r>
      <w:r>
        <w:t xml:space="preserve">- Esfuerzo: 2–4 días.</w:t>
      </w:r>
    </w:p>
    <w:p>
      <w:pPr>
        <w:pStyle w:val="BodyText"/>
      </w:pPr>
      <w:r>
        <w:rPr>
          <w:b/>
          <w:bCs/>
        </w:rPr>
        <w:t xml:space="preserve">Orquestador LangGraph para triage</w:t>
      </w:r>
      <w:r>
        <w:t xml:space="preserve"> </w:t>
      </w:r>
      <w:r>
        <w:t xml:space="preserve">- Entregables: grafo LangGraph con nodos: normalize→evidence→enrich→score→recommend; persistence habilitada con Postgres checkpointer/store.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  <w:r>
        <w:br/>
      </w:r>
      <w:r>
        <w:t xml:space="preserve">- Esfuerzo: 5–10 días.</w:t>
      </w:r>
    </w:p>
    <w:p>
      <w:pPr>
        <w:pStyle w:val="BodyText"/>
      </w:pPr>
      <w:r>
        <w:rPr>
          <w:b/>
          <w:bCs/>
        </w:rPr>
        <w:t xml:space="preserve">HITL, RBAC y auditoría</w:t>
      </w:r>
      <w:r>
        <w:t xml:space="preserve"> </w:t>
      </w:r>
      <w:r>
        <w:t xml:space="preserve">- Entregables: policy gate para tool calls; approvals UI mínima (o integración con ticketing); audit log estructurado.</w:t>
      </w:r>
      <w:r>
        <w:t xml:space="preserve"> </w:t>
      </w:r>
      <w:hyperlink r:id="rId105">
        <w:r>
          <w:rPr>
            <w:rStyle w:val="Hyperlink"/>
          </w:rPr>
          <w:t xml:space="preserve">[110]</w:t>
        </w:r>
      </w:hyperlink>
      <w:r>
        <w:br/>
      </w:r>
      <w:r>
        <w:t xml:space="preserve">- Esfuerzo: 5–8 días.</w:t>
      </w:r>
    </w:p>
    <w:p>
      <w:pPr>
        <w:pStyle w:val="BodyText"/>
      </w:pPr>
      <w:r>
        <w:rPr>
          <w:b/>
          <w:bCs/>
        </w:rPr>
        <w:t xml:space="preserve">Evaluación y hardening</w:t>
      </w:r>
      <w:r>
        <w:t xml:space="preserve"> </w:t>
      </w:r>
      <w:r>
        <w:t xml:space="preserve">- Entregables: dataset de casos (≥200), métricas y report; red teaming de prompt injection; tool simulation/caching; runbooks versionados.</w:t>
      </w:r>
      <w:r>
        <w:t xml:space="preserve"> </w:t>
      </w:r>
      <w:hyperlink r:id="rId107">
        <w:r>
          <w:rPr>
            <w:rStyle w:val="Hyperlink"/>
          </w:rPr>
          <w:t xml:space="preserve">[111]</w:t>
        </w:r>
      </w:hyperlink>
      <w:r>
        <w:br/>
      </w:r>
      <w:r>
        <w:t xml:space="preserve">- Esfuerzo: 7–14 días.</w:t>
      </w:r>
    </w:p>
    <w:p>
      <w:pPr>
        <w:pStyle w:val="BodyText"/>
      </w:pPr>
      <w:r>
        <w:rPr>
          <w:b/>
          <w:bCs/>
        </w:rPr>
        <w:t xml:space="preserve">Stack tecnológico sugerido (pragmático y actual a 2026-02-15)</w:t>
      </w:r>
      <w:r>
        <w:br/>
      </w:r>
      <w:r>
        <w:t xml:space="preserve">- LLM (API): GPT‑5.2 / GPT‑5 mini (OpenAI API) para tareas agentic; documentación oficial lista familia GPT‑5.2 y soporte de function calling/structured outputs.</w:t>
      </w:r>
      <w:r>
        <w:t xml:space="preserve"> </w:t>
      </w:r>
      <w:hyperlink r:id="rId111">
        <w:r>
          <w:rPr>
            <w:rStyle w:val="Hyperlink"/>
          </w:rPr>
          <w:t xml:space="preserve">[112]</w:t>
        </w:r>
      </w:hyperlink>
      <w:r>
        <w:br/>
      </w:r>
      <w:r>
        <w:t xml:space="preserve">- LLM alternativo (API): Claude Opus 4.6 para tareas agentic largas (context amplio).</w:t>
      </w:r>
      <w:r>
        <w:t xml:space="preserve"> </w:t>
      </w:r>
      <w:hyperlink r:id="rId112">
        <w:r>
          <w:rPr>
            <w:rStyle w:val="Hyperlink"/>
          </w:rPr>
          <w:t xml:space="preserve">[113]</w:t>
        </w:r>
      </w:hyperlink>
      <w:r>
        <w:br/>
      </w:r>
      <w:r>
        <w:t xml:space="preserve">- Open-weight: Llama 4 (open-weight multimodal) y Mistral Large 3 (open-weight; modelos recientes).</w:t>
      </w:r>
      <w:r>
        <w:t xml:space="preserve"> </w:t>
      </w:r>
      <w:hyperlink r:id="rId113">
        <w:r>
          <w:rPr>
            <w:rStyle w:val="Hyperlink"/>
          </w:rPr>
          <w:t xml:space="preserve">[114]</w:t>
        </w:r>
      </w:hyperlink>
      <w:r>
        <w:br/>
      </w:r>
      <w:r>
        <w:t xml:space="preserve">- Embeddings: elegir un embedding model estable (p.ej.,</w:t>
      </w:r>
      <w:r>
        <w:t xml:space="preserve"> </w:t>
      </w:r>
      <w:r>
        <w:rPr>
          <w:rStyle w:val="VerbatimChar"/>
        </w:rPr>
        <w:t xml:space="preserve">text-embedding-3-*</w:t>
      </w:r>
      <w:r>
        <w:t xml:space="preserve"> </w:t>
      </w:r>
      <w:r>
        <w:t xml:space="preserve">en OpenAI API) si se usa vector DB.</w:t>
      </w:r>
      <w:r>
        <w:t xml:space="preserve"> </w:t>
      </w:r>
      <w:hyperlink r:id="rId111">
        <w:r>
          <w:rPr>
            <w:rStyle w:val="Hyperlink"/>
          </w:rPr>
          <w:t xml:space="preserve">[115]</w:t>
        </w:r>
      </w:hyperlink>
      <w:r>
        <w:br/>
      </w:r>
      <w:r>
        <w:t xml:space="preserve">- Orquestación: LangGraph; instrumentación/observabilidad con trazas y logs.</w:t>
      </w:r>
      <w:r>
        <w:t xml:space="preserve"> </w:t>
      </w:r>
      <w:hyperlink r:id="rId23">
        <w:r>
          <w:rPr>
            <w:rStyle w:val="Hyperlink"/>
          </w:rPr>
          <w:t xml:space="preserve">[116]</w:t>
        </w:r>
      </w:hyperlink>
      <w:r>
        <w:br/>
      </w:r>
      <w:r>
        <w:t xml:space="preserve">- Tools layer: FastAPI + MCP + FastMCP.</w:t>
      </w:r>
      <w:r>
        <w:t xml:space="preserve"> </w:t>
      </w:r>
      <w:hyperlink r:id="rId68">
        <w:r>
          <w:rPr>
            <w:rStyle w:val="Hyperlink"/>
          </w:rPr>
          <w:t xml:space="preserve">[117]</w:t>
        </w:r>
      </w:hyperlink>
      <w:r>
        <w:br/>
      </w:r>
      <w:r>
        <w:t xml:space="preserve">- Data: Postgres (state/checkpoints + store), objeto/S3 para evidencia, y SIEM como fuente de verdad.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  <w:r>
        <w:br/>
      </w:r>
      <w:r>
        <w:t xml:space="preserve">- Cola/async: según escala, workers + (opcional) Ray para fan-out de enrichment/evidence.</w:t>
      </w:r>
      <w:r>
        <w:t xml:space="preserve"> </w:t>
      </w:r>
      <w:hyperlink r:id="rId66">
        <w:r>
          <w:rPr>
            <w:rStyle w:val="Hyperlink"/>
          </w:rPr>
          <w:t xml:space="preserve">[62]</w:t>
        </w:r>
      </w:hyperlink>
    </w:p>
    <w:bookmarkEnd w:id="114"/>
    <w:bookmarkEnd w:id="115"/>
    <w:bookmarkStart w:id="117" w:name="X86586f0f1363ec49d6af83aa17851ce1140e0f0"/>
    <w:p>
      <w:pPr>
        <w:pStyle w:val="Heading2"/>
      </w:pPr>
      <w:r>
        <w:t xml:space="preserve">Riesgos, limitaciones éticas y de seguridad</w:t>
      </w:r>
    </w:p>
    <w:p>
      <w:pPr>
        <w:pStyle w:val="FirstParagraph"/>
      </w:pPr>
      <w:r>
        <w:rPr>
          <w:b/>
          <w:bCs/>
        </w:rPr>
        <w:t xml:space="preserve">Prompt injection (directa e indirecta)</w:t>
      </w:r>
      <w:r>
        <w:t xml:space="preserve">: LLM-integrated apps no separan nativamente “data vs instructions”, habilitando ataques por contenido recuperado (indirect prompt injection). Esto es un riesgo estructural reconocido en literatura y guías.</w:t>
      </w:r>
      <w:r>
        <w:t xml:space="preserve"> </w:t>
      </w:r>
      <w:hyperlink r:id="rId101">
        <w:r>
          <w:rPr>
            <w:rStyle w:val="Hyperlink"/>
          </w:rPr>
          <w:t xml:space="preserve">[118]</w:t>
        </w:r>
      </w:hyperlink>
      <w:r>
        <w:br/>
      </w:r>
      <w:r>
        <w:t xml:space="preserve">Mitigación: treat-untrusted-data, sanitización, allowlists, separar canal de instrucciones, y policy gates pre-ejecución.</w:t>
      </w:r>
    </w:p>
    <w:p>
      <w:pPr>
        <w:pStyle w:val="BodyText"/>
      </w:pPr>
      <w:r>
        <w:rPr>
          <w:b/>
          <w:bCs/>
        </w:rPr>
        <w:t xml:space="preserve">Insecure output handling</w:t>
      </w:r>
      <w:r>
        <w:t xml:space="preserve">: si un output del LLM alimenta directamente comandos/queries/acciones, puede convertirse en RCE o cambios no autorizados (OWASP LLM02).</w:t>
      </w:r>
      <w:r>
        <w:t xml:space="preserve"> </w:t>
      </w:r>
      <w:hyperlink r:id="rId78">
        <w:r>
          <w:rPr>
            <w:rStyle w:val="Hyperlink"/>
          </w:rPr>
          <w:t xml:space="preserve">[99]</w:t>
        </w:r>
      </w:hyperlink>
      <w:r>
        <w:br/>
      </w:r>
      <w:r>
        <w:t xml:space="preserve">Mitigación: schemas estrictos, validadores, escapes, dry-run, y approval.</w:t>
      </w:r>
    </w:p>
    <w:p>
      <w:pPr>
        <w:pStyle w:val="BodyText"/>
      </w:pPr>
      <w:r>
        <w:rPr>
          <w:b/>
          <w:bCs/>
        </w:rPr>
        <w:t xml:space="preserve">Tool server / protocol expansion risk</w:t>
      </w:r>
      <w:r>
        <w:t xml:space="preserve">: MCP (y tool servers en general) mejora interoperabilidad, pero amplía superficie: hubo vulnerabilidades públicas reportadas en servidores MCP (Git MCP server) que derivan en file access/RCE al encadenar componentes.</w:t>
      </w:r>
      <w:r>
        <w:t xml:space="preserve"> </w:t>
      </w:r>
      <w:hyperlink r:id="rId34">
        <w:r>
          <w:rPr>
            <w:rStyle w:val="Hyperlink"/>
          </w:rPr>
          <w:t xml:space="preserve">[104]</w:t>
        </w:r>
      </w:hyperlink>
      <w:r>
        <w:br/>
      </w:r>
      <w:r>
        <w:t xml:space="preserve">Mitigación: hardening, actualización continua, sandbox, principio de mínimo privilegio por server, y separación de redes.</w:t>
      </w:r>
    </w:p>
    <w:p>
      <w:pPr>
        <w:pStyle w:val="BodyText"/>
      </w:pPr>
      <w:r>
        <w:rPr>
          <w:b/>
          <w:bCs/>
        </w:rPr>
        <w:t xml:space="preserve">Hallucination / overconfidence</w:t>
      </w:r>
      <w:r>
        <w:t xml:space="preserve">: aún con tools, los agentes pueden inferir incorrectamente o cerrar incidentes sin evidencia suficiente; encadenamiento de errores es especialmente peligroso en SOC. Benchmarks muestran limitaciones en long-horizon reasoning y decision-making.</w:t>
      </w:r>
      <w:r>
        <w:t xml:space="preserve"> </w:t>
      </w:r>
      <w:hyperlink r:id="rId41">
        <w:r>
          <w:rPr>
            <w:rStyle w:val="Hyperlink"/>
          </w:rPr>
          <w:t xml:space="preserve">[119]</w:t>
        </w:r>
      </w:hyperlink>
      <w:r>
        <w:br/>
      </w:r>
      <w:r>
        <w:t xml:space="preserve">Mitigación: evidence thresholds, confidence scoring, fallbacks, y “abstain” cuando falta evidencia.</w:t>
      </w:r>
    </w:p>
    <w:p>
      <w:pPr>
        <w:pStyle w:val="BodyText"/>
      </w:pPr>
      <w:r>
        <w:rPr>
          <w:b/>
          <w:bCs/>
        </w:rPr>
        <w:t xml:space="preserve">Privacidad y retención</w:t>
      </w:r>
      <w:r>
        <w:t xml:space="preserve">: memoria long-term y evidence stores pueden capturar PII/secretos; riesgo de exposición y de incumplir políticas internas. NIST AI RMF enfatiza gestión de riesgos y gobernanza.</w:t>
      </w:r>
      <w:r>
        <w:t xml:space="preserve"> </w:t>
      </w:r>
      <w:hyperlink r:id="rId116">
        <w:r>
          <w:rPr>
            <w:rStyle w:val="Hyperlink"/>
          </w:rPr>
          <w:t xml:space="preserve">[120]</w:t>
        </w:r>
      </w:hyperlink>
      <w:r>
        <w:br/>
      </w:r>
      <w:r>
        <w:t xml:space="preserve">Mitigación: minimización, redaction, retención limitada, y controles RBAC/auditoría.</w:t>
      </w:r>
    </w:p>
    <w:p>
      <w:pPr>
        <w:pStyle w:val="BodyText"/>
      </w:pPr>
      <w:r>
        <w:rPr>
          <w:b/>
          <w:bCs/>
        </w:rPr>
        <w:t xml:space="preserve">Sesgos operativos</w:t>
      </w:r>
      <w:r>
        <w:t xml:space="preserve">: un agente entrenado/ajustado con datos históricos puede repetir sesgos (p.ej., priorizar ciertos tipos de alertas) y degradar servicio.</w:t>
      </w:r>
      <w:r>
        <w:br/>
      </w:r>
      <w:r>
        <w:t xml:space="preserve">Mitigación: métricas por segmento, monitoreo de drift, revisión humana periódica.</w:t>
      </w:r>
    </w:p>
    <w:bookmarkEnd w:id="117"/>
    <w:bookmarkStart w:id="135" w:name="Xa69d347e014c8bec620f29bf2f7b2e9ac9d070f"/>
    <w:p>
      <w:pPr>
        <w:pStyle w:val="Heading2"/>
      </w:pPr>
      <w:r>
        <w:t xml:space="preserve">Papers, repositorios y recursos prioritarios</w:t>
      </w:r>
    </w:p>
    <w:p>
      <w:pPr>
        <w:pStyle w:val="FirstParagraph"/>
      </w:pPr>
      <w:r>
        <w:rPr>
          <w:b/>
          <w:bCs/>
        </w:rPr>
        <w:t xml:space="preserve">Survey y taxonomías (agentes)</w:t>
      </w:r>
      <w:r>
        <w:t xml:space="preserve"> </w:t>
      </w:r>
      <w:r>
        <w:t xml:space="preserve">- “A Survey on Large Language Model based Autonomous Agents” (arXiv 2023, actualizado v6 2024) para marco unificado (construction, application, evaluation).</w:t>
      </w:r>
      <w:r>
        <w:t xml:space="preserve"> </w:t>
      </w:r>
      <w:hyperlink r:id="rId21">
        <w:r>
          <w:rPr>
            <w:rStyle w:val="Hyperlink"/>
          </w:rPr>
          <w:t xml:space="preserve">[121]</w:t>
        </w:r>
      </w:hyperlink>
      <w:r>
        <w:br/>
      </w:r>
      <w:r>
        <w:t xml:space="preserve">- “Survey on Evaluation of LLM-based Agents” (arXiv 2025) para metodologías de evaluación (planning/tool use/memory/safety).</w:t>
      </w:r>
      <w:r>
        <w:t xml:space="preserve"> </w:t>
      </w:r>
      <w:hyperlink r:id="rId32">
        <w:r>
          <w:rPr>
            <w:rStyle w:val="Hyperlink"/>
          </w:rPr>
          <w:t xml:space="preserve">[122]</w:t>
        </w:r>
      </w:hyperlink>
      <w:r>
        <w:br/>
      </w:r>
      <w:r>
        <w:t xml:space="preserve">- “Understanding the planning of LLM agents: A survey” (2024) y surveys de planning (2025) como base para planner–executor en producción.</w:t>
      </w:r>
      <w:r>
        <w:t xml:space="preserve"> </w:t>
      </w:r>
      <w:hyperlink r:id="rId118">
        <w:r>
          <w:rPr>
            <w:rStyle w:val="Hyperlink"/>
          </w:rPr>
          <w:t xml:space="preserve">[123]</w:t>
        </w:r>
      </w:hyperlink>
      <w:r>
        <w:br/>
      </w:r>
      <w:r>
        <w:t xml:space="preserve">- “Agentic Reasoning for Large Language Models” (arXiv 2026) como síntesis reciente de “thought↔action” y agenda de research.</w:t>
      </w:r>
      <w:r>
        <w:t xml:space="preserve"> </w:t>
      </w:r>
      <w:hyperlink r:id="rId86">
        <w:r>
          <w:rPr>
            <w:rStyle w:val="Hyperlink"/>
          </w:rPr>
          <w:t xml:space="preserve">[124]</w:t>
        </w:r>
      </w:hyperlink>
    </w:p>
    <w:p>
      <w:pPr>
        <w:pStyle w:val="BodyText"/>
      </w:pPr>
      <w:r>
        <w:rPr>
          <w:b/>
          <w:bCs/>
        </w:rPr>
        <w:t xml:space="preserve">Papers fundacionales “agentic” (reasoning, tools, memory, RAG)</w:t>
      </w:r>
      <w:r>
        <w:t xml:space="preserve"> </w:t>
      </w:r>
      <w:r>
        <w:t xml:space="preserve">- CoT (2022).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br/>
      </w:r>
      <w:r>
        <w:t xml:space="preserve">- RAG (2020).</w:t>
      </w:r>
      <w:r>
        <w:t xml:space="preserve"> </w:t>
      </w:r>
      <w:hyperlink r:id="rId30">
        <w:r>
          <w:rPr>
            <w:rStyle w:val="Hyperlink"/>
          </w:rPr>
          <w:t xml:space="preserve">[125]</w:t>
        </w:r>
      </w:hyperlink>
      <w:r>
        <w:br/>
      </w:r>
      <w:r>
        <w:t xml:space="preserve">- ReAct (ICLR 2023).</w:t>
      </w:r>
      <w:r>
        <w:t xml:space="preserve"> </w:t>
      </w:r>
      <w:hyperlink r:id="rId27">
        <w:r>
          <w:rPr>
            <w:rStyle w:val="Hyperlink"/>
          </w:rPr>
          <w:t xml:space="preserve">[126]</w:t>
        </w:r>
      </w:hyperlink>
      <w:r>
        <w:br/>
      </w:r>
      <w:r>
        <w:t xml:space="preserve">- Toolformer (2023).</w:t>
      </w:r>
      <w:r>
        <w:t xml:space="preserve"> </w:t>
      </w:r>
      <w:hyperlink r:id="rId119">
        <w:r>
          <w:rPr>
            <w:rStyle w:val="Hyperlink"/>
          </w:rPr>
          <w:t xml:space="preserve">[127]</w:t>
        </w:r>
      </w:hyperlink>
      <w:r>
        <w:br/>
      </w:r>
      <w:r>
        <w:t xml:space="preserve">- HuggingGPT (2023).</w:t>
      </w:r>
      <w:r>
        <w:t xml:space="preserve"> </w:t>
      </w:r>
      <w:hyperlink r:id="rId120">
        <w:r>
          <w:rPr>
            <w:rStyle w:val="Hyperlink"/>
          </w:rPr>
          <w:t xml:space="preserve">[128]</w:t>
        </w:r>
      </w:hyperlink>
      <w:r>
        <w:br/>
      </w:r>
      <w:r>
        <w:t xml:space="preserve">- MRKL (2022).</w:t>
      </w:r>
      <w:r>
        <w:t xml:space="preserve"> </w:t>
      </w:r>
      <w:hyperlink r:id="rId38">
        <w:r>
          <w:rPr>
            <w:rStyle w:val="Hyperlink"/>
          </w:rPr>
          <w:t xml:space="preserve">[129]</w:t>
        </w:r>
      </w:hyperlink>
      <w:r>
        <w:br/>
      </w:r>
      <w:r>
        <w:t xml:space="preserve">- Tree of Thoughts (2023) y Plan-and-Solve (2023).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br/>
      </w:r>
      <w:r>
        <w:t xml:space="preserve">- Reflexion (2023), Generative Agents (2023), MemGPT (2023).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br/>
      </w:r>
      <w:r>
        <w:t xml:space="preserve">- ReWOO (2023) y LLMCompiler (ICML 2024).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Multi-agent</w:t>
      </w:r>
      <w:r>
        <w:t xml:space="preserve"> </w:t>
      </w:r>
      <w:r>
        <w:t xml:space="preserve">- AutoGen (2023).</w:t>
      </w:r>
      <w:r>
        <w:t xml:space="preserve"> </w:t>
      </w:r>
      <w:hyperlink r:id="rId31">
        <w:r>
          <w:rPr>
            <w:rStyle w:val="Hyperlink"/>
          </w:rPr>
          <w:t xml:space="preserve">[38]</w:t>
        </w:r>
      </w:hyperlink>
      <w:r>
        <w:br/>
      </w:r>
      <w:r>
        <w:t xml:space="preserve">- CAMEL (NeurIPS 2023).</w:t>
      </w:r>
      <w:r>
        <w:t xml:space="preserve"> </w:t>
      </w:r>
      <w:hyperlink r:id="rId121">
        <w:r>
          <w:rPr>
            <w:rStyle w:val="Hyperlink"/>
          </w:rPr>
          <w:t xml:space="preserve">[130]</w:t>
        </w:r>
      </w:hyperlink>
      <w:r>
        <w:br/>
      </w:r>
      <w:r>
        <w:t xml:space="preserve">- MetaGPT (2023).</w:t>
      </w:r>
      <w:r>
        <w:t xml:space="preserve"> </w:t>
      </w:r>
      <w:hyperlink r:id="rId122">
        <w:r>
          <w:rPr>
            <w:rStyle w:val="Hyperlink"/>
          </w:rPr>
          <w:t xml:space="preserve">[131]</w:t>
        </w:r>
      </w:hyperlink>
      <w:r>
        <w:br/>
      </w:r>
      <w:r>
        <w:t xml:space="preserve">- ChatDev (ACL 2024).</w:t>
      </w:r>
      <w:r>
        <w:t xml:space="preserve"> </w:t>
      </w:r>
      <w:hyperlink r:id="rId123">
        <w:r>
          <w:rPr>
            <w:rStyle w:val="Hyperlink"/>
          </w:rPr>
          <w:t xml:space="preserve">[132]</w:t>
        </w:r>
      </w:hyperlink>
    </w:p>
    <w:p>
      <w:pPr>
        <w:pStyle w:val="BodyText"/>
      </w:pPr>
      <w:r>
        <w:rPr>
          <w:b/>
          <w:bCs/>
        </w:rPr>
        <w:t xml:space="preserve">Benchmarks relevantes</w:t>
      </w:r>
      <w:r>
        <w:t xml:space="preserve"> </w:t>
      </w:r>
      <w:r>
        <w:t xml:space="preserve">- AgentBench (2023).</w:t>
      </w:r>
      <w:r>
        <w:t xml:space="preserve"> </w:t>
      </w:r>
      <w:hyperlink r:id="rId41">
        <w:r>
          <w:rPr>
            <w:rStyle w:val="Hyperlink"/>
          </w:rPr>
          <w:t xml:space="preserve">[133]</w:t>
        </w:r>
      </w:hyperlink>
      <w:r>
        <w:br/>
      </w:r>
      <w:r>
        <w:t xml:space="preserve">- WebArena (2023).</w:t>
      </w:r>
      <w:r>
        <w:t xml:space="preserve"> </w:t>
      </w:r>
      <w:hyperlink r:id="rId124">
        <w:r>
          <w:rPr>
            <w:rStyle w:val="Hyperlink"/>
          </w:rPr>
          <w:t xml:space="preserve">[134]</w:t>
        </w:r>
      </w:hyperlink>
      <w:r>
        <w:br/>
      </w:r>
      <w:r>
        <w:t xml:space="preserve">- ToolBench (2023) y StableToolBench (2024).</w:t>
      </w:r>
      <w:r>
        <w:t xml:space="preserve"> </w:t>
      </w:r>
      <w:hyperlink r:id="rId125">
        <w:r>
          <w:rPr>
            <w:rStyle w:val="Hyperlink"/>
          </w:rPr>
          <w:t xml:space="preserve">[135]</w:t>
        </w:r>
      </w:hyperlink>
    </w:p>
    <w:p>
      <w:pPr>
        <w:pStyle w:val="BodyText"/>
      </w:pPr>
      <w:r>
        <w:rPr>
          <w:b/>
          <w:bCs/>
        </w:rPr>
        <w:t xml:space="preserve">Cybersecurity / SOC</w:t>
      </w:r>
      <w:r>
        <w:t xml:space="preserve"> </w:t>
      </w:r>
      <w:r>
        <w:t xml:space="preserve">- “A Survey of Large Language Models in Cybersecurity” (2024) y “Large Language Models for Cyber Security” (2024).</w:t>
      </w:r>
      <w:r>
        <w:t xml:space="preserve"> </w:t>
      </w:r>
      <w:hyperlink r:id="rId42">
        <w:r>
          <w:rPr>
            <w:rStyle w:val="Hyperlink"/>
          </w:rPr>
          <w:t xml:space="preserve">[136]</w:t>
        </w:r>
      </w:hyperlink>
      <w:r>
        <w:br/>
      </w:r>
      <w:r>
        <w:t xml:space="preserve">- “Large Language Models for Security Operations Centers: A Comprehensive Survey” (2025).</w:t>
      </w:r>
      <w:r>
        <w:t xml:space="preserve"> </w:t>
      </w:r>
      <w:hyperlink r:id="rId126">
        <w:r>
          <w:rPr>
            <w:rStyle w:val="Hyperlink"/>
          </w:rPr>
          <w:t xml:space="preserve">[137]</w:t>
        </w:r>
      </w:hyperlink>
      <w:r>
        <w:br/>
      </w:r>
      <w:r>
        <w:t xml:space="preserve">- Tesis “Evaluation of LLM Agents for the SOC Tier 1 Analyst Triage process” (2024).</w:t>
      </w:r>
      <w:r>
        <w:t xml:space="preserve"> </w:t>
      </w:r>
      <w:hyperlink r:id="rId107">
        <w:r>
          <w:rPr>
            <w:rStyle w:val="Hyperlink"/>
          </w:rPr>
          <w:t xml:space="preserve">[105]</w:t>
        </w:r>
      </w:hyperlink>
      <w:r>
        <w:br/>
      </w:r>
      <w:r>
        <w:t xml:space="preserve">- “Multi-Agent Collaboration in Incident Response with Large Language Models” (2024).</w:t>
      </w:r>
      <w:r>
        <w:t xml:space="preserve"> </w:t>
      </w:r>
      <w:hyperlink r:id="rId127">
        <w:r>
          <w:rPr>
            <w:rStyle w:val="Hyperlink"/>
          </w:rPr>
          <w:t xml:space="preserve">[138]</w:t>
        </w:r>
      </w:hyperlink>
    </w:p>
    <w:p>
      <w:pPr>
        <w:pStyle w:val="BodyText"/>
      </w:pPr>
      <w:r>
        <w:rPr>
          <w:b/>
          <w:bCs/>
        </w:rPr>
        <w:t xml:space="preserve">Estándares y repos oficiales</w:t>
      </w:r>
      <w:r>
        <w:t xml:space="preserve"> </w:t>
      </w:r>
      <w:r>
        <w:t xml:space="preserve">- syslog RFC 5424 (IETF).</w:t>
      </w:r>
      <w:r>
        <w:t xml:space="preserve"> </w:t>
      </w:r>
      <w:hyperlink r:id="rId83">
        <w:r>
          <w:rPr>
            <w:rStyle w:val="Hyperlink"/>
          </w:rPr>
          <w:t xml:space="preserve">[83]</w:t>
        </w:r>
      </w:hyperlink>
      <w:r>
        <w:br/>
      </w:r>
      <w:r>
        <w:t xml:space="preserve">- STIX 2.1 y TAXII 2.1 (OASIS).</w:t>
      </w:r>
      <w:r>
        <w:t xml:space="preserve"> </w:t>
      </w:r>
      <w:hyperlink r:id="rId93">
        <w:r>
          <w:rPr>
            <w:rStyle w:val="Hyperlink"/>
          </w:rPr>
          <w:t xml:space="preserve">[93]</w:t>
        </w:r>
      </w:hyperlink>
      <w:r>
        <w:br/>
      </w:r>
      <w:r>
        <w:t xml:space="preserve">- ECS (Elastic).</w:t>
      </w:r>
      <w:r>
        <w:t xml:space="preserve"> </w:t>
      </w:r>
      <w:hyperlink r:id="rId84">
        <w:r>
          <w:rPr>
            <w:rStyle w:val="Hyperlink"/>
          </w:rPr>
          <w:t xml:space="preserve">[91]</w:t>
        </w:r>
      </w:hyperlink>
      <w:r>
        <w:br/>
      </w:r>
      <w:r>
        <w:t xml:space="preserve">- Splunk CIM y HEC docs.</w:t>
      </w:r>
      <w:r>
        <w:t xml:space="preserve"> </w:t>
      </w:r>
      <w:hyperlink r:id="rId92">
        <w:r>
          <w:rPr>
            <w:rStyle w:val="Hyperlink"/>
          </w:rPr>
          <w:t xml:space="preserve">[139]</w:t>
        </w:r>
      </w:hyperlink>
      <w:r>
        <w:br/>
      </w:r>
      <w:r>
        <w:t xml:space="preserve">- MITRE ATT&amp;CK.</w:t>
      </w:r>
      <w:r>
        <w:t xml:space="preserve"> </w:t>
      </w:r>
      <w:hyperlink r:id="rId87">
        <w:r>
          <w:rPr>
            <w:rStyle w:val="Hyperlink"/>
          </w:rPr>
          <w:t xml:space="preserve">[140]</w:t>
        </w:r>
      </w:hyperlink>
      <w:r>
        <w:br/>
      </w:r>
      <w:r>
        <w:t xml:space="preserve">- Sigma rule format (SigmaHQ).</w:t>
      </w:r>
      <w:r>
        <w:t xml:space="preserve"> </w:t>
      </w:r>
      <w:hyperlink r:id="rId88">
        <w:r>
          <w:rPr>
            <w:rStyle w:val="Hyperlink"/>
          </w:rPr>
          <w:t xml:space="preserve">[141]</w:t>
        </w:r>
      </w:hyperlink>
      <w:r>
        <w:br/>
      </w:r>
      <w:r>
        <w:t xml:space="preserve">- OCSF (GitHub org y doc de AWS).</w:t>
      </w:r>
      <w:r>
        <w:t xml:space="preserve"> </w:t>
      </w:r>
      <w:hyperlink r:id="rId128">
        <w:r>
          <w:rPr>
            <w:rStyle w:val="Hyperlink"/>
          </w:rPr>
          <w:t xml:space="preserve">[142]</w:t>
        </w:r>
      </w:hyperlink>
    </w:p>
    <w:p>
      <w:pPr>
        <w:pStyle w:val="BodyText"/>
      </w:pPr>
      <w:r>
        <w:rPr>
          <w:b/>
          <w:bCs/>
        </w:rPr>
        <w:t xml:space="preserve">MCP ecosystem</w:t>
      </w:r>
      <w:r>
        <w:t xml:space="preserve"> </w:t>
      </w:r>
      <w:r>
        <w:t xml:space="preserve">- MCP spec (modelcontextprotocol.io).</w:t>
      </w:r>
      <w:r>
        <w:t xml:space="preserve"> </w:t>
      </w:r>
      <w:hyperlink r:id="rId69">
        <w:r>
          <w:rPr>
            <w:rStyle w:val="Hyperlink"/>
          </w:rPr>
          <w:t xml:space="preserve">[143]</w:t>
        </w:r>
      </w:hyperlink>
      <w:r>
        <w:br/>
      </w:r>
      <w:r>
        <w:t xml:space="preserve">- Anuncio MCP por Anthropic</w:t>
      </w:r>
      <w:hyperlink r:id="rId121">
        <w:r>
          <w:rPr>
            <w:rStyle w:val="Hyperlink"/>
          </w:rPr>
          <w:t xml:space="preserve">[144]</w:t>
        </w:r>
      </w:hyperlink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[145]</w:t>
        </w:r>
      </w:hyperlink>
      <w:r>
        <w:br/>
      </w:r>
      <w:r>
        <w:t xml:space="preserve">- Python SDK oficial de MCP (GitHub).</w:t>
      </w:r>
      <w:r>
        <w:t xml:space="preserve"> </w:t>
      </w:r>
      <w:hyperlink r:id="rId129">
        <w:r>
          <w:rPr>
            <w:rStyle w:val="Hyperlink"/>
          </w:rPr>
          <w:t xml:space="preserve">[146]</w:t>
        </w:r>
      </w:hyperlink>
      <w:r>
        <w:br/>
      </w:r>
      <w:r>
        <w:t xml:space="preserve">- FastMCP (PyPI, release Feb 2026) y docs OpenAPI/FastAPI→MCP.</w:t>
      </w:r>
      <w:r>
        <w:t xml:space="preserve"> </w:t>
      </w:r>
      <w:hyperlink r:id="rId70">
        <w:r>
          <w:rPr>
            <w:rStyle w:val="Hyperlink"/>
          </w:rPr>
          <w:t xml:space="preserve">[147]</w:t>
        </w:r>
      </w:hyperlink>
    </w:p>
    <w:p>
      <w:pPr>
        <w:pStyle w:val="BodyText"/>
      </w:pPr>
      <w:r>
        <w:rPr>
          <w:b/>
          <w:bCs/>
        </w:rPr>
        <w:t xml:space="preserve">Frameworks (repos/docs)</w:t>
      </w:r>
      <w:r>
        <w:t xml:space="preserve"> </w:t>
      </w:r>
      <w:r>
        <w:t xml:space="preserve">- LangGraph (repos/docs; MIT).</w:t>
      </w:r>
      <w:r>
        <w:t xml:space="preserve"> </w:t>
      </w:r>
      <w:hyperlink r:id="rId130">
        <w:r>
          <w:rPr>
            <w:rStyle w:val="Hyperlink"/>
          </w:rPr>
          <w:t xml:space="preserve">[148]</w:t>
        </w:r>
      </w:hyperlink>
      <w:r>
        <w:br/>
      </w:r>
      <w:r>
        <w:t xml:space="preserve">- AutoGen (repo + paper; MIT para código).</w:t>
      </w:r>
      <w:r>
        <w:t xml:space="preserve"> </w:t>
      </w:r>
      <w:hyperlink r:id="rId131">
        <w:r>
          <w:rPr>
            <w:rStyle w:val="Hyperlink"/>
          </w:rPr>
          <w:t xml:space="preserve">[149]</w:t>
        </w:r>
      </w:hyperlink>
      <w:r>
        <w:br/>
      </w:r>
      <w:r>
        <w:t xml:space="preserve">- LlamaIndex (repo; MIT; OpenAPI tool).</w:t>
      </w:r>
      <w:r>
        <w:t xml:space="preserve"> </w:t>
      </w:r>
      <w:hyperlink r:id="rId53">
        <w:r>
          <w:rPr>
            <w:rStyle w:val="Hyperlink"/>
          </w:rPr>
          <w:t xml:space="preserve">[150]</w:t>
        </w:r>
      </w:hyperlink>
      <w:r>
        <w:br/>
      </w:r>
      <w:r>
        <w:t xml:space="preserve">- LangChain (repo; MIT; OpenAPI toolkits).</w:t>
      </w:r>
      <w:r>
        <w:t xml:space="preserve"> </w:t>
      </w:r>
      <w:hyperlink r:id="rId48">
        <w:r>
          <w:rPr>
            <w:rStyle w:val="Hyperlink"/>
          </w:rPr>
          <w:t xml:space="preserve">[151]</w:t>
        </w:r>
      </w:hyperlink>
      <w:r>
        <w:br/>
      </w:r>
      <w:r>
        <w:t xml:space="preserve">- Semantic Kernel (Microsoft Learn; OpenAPI plugins; MIT).</w:t>
      </w:r>
      <w:r>
        <w:t xml:space="preserve"> </w:t>
      </w:r>
      <w:hyperlink r:id="rId62">
        <w:r>
          <w:rPr>
            <w:rStyle w:val="Hyperlink"/>
          </w:rPr>
          <w:t xml:space="preserve">[152]</w:t>
        </w:r>
      </w:hyperlink>
      <w:r>
        <w:br/>
      </w:r>
      <w:r>
        <w:t xml:space="preserve">- Ray (GitHub; Apache-2.0).</w:t>
      </w:r>
      <w:r>
        <w:t xml:space="preserve"> </w:t>
      </w:r>
      <w:hyperlink r:id="rId66">
        <w:r>
          <w:rPr>
            <w:rStyle w:val="Hyperlink"/>
          </w:rPr>
          <w:t xml:space="preserve">[153]</w:t>
        </w:r>
      </w:hyperlink>
      <w:r>
        <w:br/>
      </w:r>
      <w:r>
        <w:t xml:space="preserve">- FastAPI (licencia MIT; OpenAPI automático).</w:t>
      </w:r>
      <w:r>
        <w:t xml:space="preserve"> </w:t>
      </w:r>
      <w:hyperlink r:id="rId68">
        <w:r>
          <w:rPr>
            <w:rStyle w:val="Hyperlink"/>
          </w:rPr>
          <w:t xml:space="preserve">[154]</w:t>
        </w:r>
      </w:hyperlink>
    </w:p>
    <w:p>
      <w:pPr>
        <w:pStyle w:val="BodyText"/>
      </w:pPr>
      <w:r>
        <w:rPr>
          <w:b/>
          <w:bCs/>
        </w:rPr>
        <w:t xml:space="preserve">Recursos en español (cuando existen)</w:t>
      </w:r>
      <w:r>
        <w:t xml:space="preserve"> </w:t>
      </w:r>
      <w:r>
        <w:t xml:space="preserve">- Documento en español (Argentina) sobre “agentes y workflows agénticos” (no peer-reviewed, útil como overview).</w:t>
      </w:r>
      <w:r>
        <w:t xml:space="preserve"> </w:t>
      </w:r>
      <w:hyperlink r:id="rId132">
        <w:r>
          <w:rPr>
            <w:rStyle w:val="Hyperlink"/>
          </w:rPr>
          <w:t xml:space="preserve">[155]</w:t>
        </w:r>
      </w:hyperlink>
      <w:r>
        <w:br/>
      </w:r>
      <w:r>
        <w:t xml:space="preserve">- Página en español (es-419) sobre MCP (Google Cloud).</w:t>
      </w:r>
      <w:r>
        <w:t xml:space="preserve"> </w:t>
      </w:r>
      <w:hyperlink r:id="rId133">
        <w:r>
          <w:rPr>
            <w:rStyle w:val="Hyperlink"/>
          </w:rPr>
          <w:t xml:space="preserve">[156]</w:t>
        </w:r>
      </w:hyperlink>
      <w:r>
        <w:br/>
      </w:r>
      <w:r>
        <w:t xml:space="preserve">- TFG/tesis en español sobre sistemas multiagente LLM (UPV) y trabajos similares (UPM).</w:t>
      </w:r>
      <w:r>
        <w:t xml:space="preserve"> </w:t>
      </w:r>
      <w:hyperlink r:id="rId134">
        <w:r>
          <w:rPr>
            <w:rStyle w:val="Hyperlink"/>
          </w:rPr>
          <w:t xml:space="preserve">[157]</w:t>
        </w:r>
      </w:hyperlink>
    </w:p>
    <w:p>
      <w:pPr>
        <w:pStyle w:val="BodyText"/>
      </w:pPr>
      <w:r>
        <w:rPr>
          <w:b/>
          <w:bCs/>
        </w:rPr>
        <w:t xml:space="preserve">Conferencias donde más aparece “agentic + security” (para seguimiento de SOTA)</w:t>
      </w:r>
      <w:r>
        <w:br/>
      </w:r>
      <w:r>
        <w:t xml:space="preserve">- NeurIPS, ICLR, ICML para agent architectures/benchmarks; USENIX Security, ACM CCS y Black Hat para seguridad aplicada y riesgos de agentes (especialmente prompt injection/tool misuse).</w:t>
      </w:r>
      <w:r>
        <w:t xml:space="preserve"> </w:t>
      </w:r>
      <w:hyperlink r:id="rId101">
        <w:r>
          <w:rPr>
            <w:rStyle w:val="Hyperlink"/>
          </w:rPr>
          <w:t xml:space="preserve">[158]</w:t>
        </w:r>
      </w:hyperlink>
    </w:p>
    <w:bookmarkEnd w:id="135"/>
    <w:bookmarkEnd w:id="136"/>
    <w:bookmarkEnd w:id="137"/>
    <w:p>
      <w:r>
        <w:pict>
          <v:rect style="width:0;height:1.5pt" o:hralign="center" o:hrstd="t" o:hr="t"/>
        </w:pict>
      </w:r>
    </w:p>
    <w:bookmarkStart w:id="13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[121]</w:t>
        </w:r>
      </w:hyperlink>
      <w:r>
        <w:t xml:space="preserve"> </w:t>
      </w:r>
      <w:r>
        <w:t xml:space="preserve">A Survey on Large Language Model based Autonomous Agents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https://arxiv.org/abs/2308.11432?utm_source=chatgpt.com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https://csrc.nist.gov/pubs/sp/800/61/r3/final</w:t>
      </w:r>
    </w:p>
    <w:p>
      <w:pPr>
        <w:pStyle w:val="BodyText"/>
      </w:pPr>
      <w:hyperlink r:id="rId22">
        <w:r>
          <w:rPr>
            <w:rStyle w:val="Hyperlink"/>
          </w:rPr>
          <w:t xml:space="preserve">https://csrc.nist.gov/pubs/sp/800/61/r3/final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t xml:space="preserve"> </w:t>
      </w:r>
      <w:hyperlink r:id="rId23">
        <w:r>
          <w:rPr>
            <w:rStyle w:val="Hyperlink"/>
          </w:rPr>
          <w:t xml:space="preserve">[95]</w:t>
        </w:r>
      </w:hyperlink>
      <w:r>
        <w:t xml:space="preserve"> </w:t>
      </w:r>
      <w:hyperlink r:id="rId23">
        <w:r>
          <w:rPr>
            <w:rStyle w:val="Hyperlink"/>
          </w:rPr>
          <w:t xml:space="preserve">[116]</w:t>
        </w:r>
      </w:hyperlink>
      <w:r>
        <w:t xml:space="preserve"> </w:t>
      </w:r>
      <w:r>
        <w:t xml:space="preserve">https://docs.langchain.com/oss/python/langgraph/overview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https://docs.langchain.com/oss/python/langgraph/overview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Chain-of-Thought Prompting Elicits Reasoning in Large Language Models</w:t>
      </w:r>
    </w:p>
    <w:p>
      <w:pPr>
        <w:pStyle w:val="BodyText"/>
      </w:pPr>
      <w:hyperlink r:id="rId25">
        <w:r>
          <w:rPr>
            <w:rStyle w:val="Hyperlink"/>
          </w:rPr>
          <w:t xml:space="preserve">https://arxiv.org/abs/2201.11903?utm_source=chatgpt.com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Deliberate Problem Solving with Large Language Models</w:t>
      </w:r>
    </w:p>
    <w:p>
      <w:pPr>
        <w:pStyle w:val="BodyText"/>
      </w:pPr>
      <w:hyperlink r:id="rId26">
        <w:r>
          <w:rPr>
            <w:rStyle w:val="Hyperlink"/>
          </w:rPr>
          <w:t xml:space="preserve">https://arxiv.org/abs/2305.10601?utm_source=chatgpt.com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[18]</w:t>
        </w:r>
      </w:hyperlink>
      <w:r>
        <w:t xml:space="preserve"> </w:t>
      </w:r>
      <w:hyperlink r:id="rId27">
        <w:r>
          <w:rPr>
            <w:rStyle w:val="Hyperlink"/>
          </w:rPr>
          <w:t xml:space="preserve">[126]</w:t>
        </w:r>
      </w:hyperlink>
      <w:r>
        <w:t xml:space="preserve"> </w:t>
      </w:r>
      <w:r>
        <w:t xml:space="preserve">Synergizing Reasoning and Acting in Language Models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https://arxiv.org/pdf/2210.03629?utm_source=chatgpt.com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https://arxiv.org/abs/2305.18323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https://arxiv.org/abs/2305.18323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Generative Agents: Interactive Simulacra of Human Behavior</w:t>
      </w:r>
    </w:p>
    <w:p>
      <w:pPr>
        <w:pStyle w:val="BodyText"/>
      </w:pPr>
      <w:hyperlink r:id="rId29">
        <w:r>
          <w:rPr>
            <w:rStyle w:val="Hyperlink"/>
          </w:rPr>
          <w:t xml:space="preserve">https://arxiv.org/abs/2304.03442?utm_source=chatgpt.com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[23]</w:t>
        </w:r>
      </w:hyperlink>
      <w:r>
        <w:t xml:space="preserve"> </w:t>
      </w:r>
      <w:hyperlink r:id="rId30">
        <w:r>
          <w:rPr>
            <w:rStyle w:val="Hyperlink"/>
          </w:rPr>
          <w:t xml:space="preserve">[125]</w:t>
        </w:r>
      </w:hyperlink>
      <w:r>
        <w:t xml:space="preserve"> </w:t>
      </w:r>
      <w:r>
        <w:t xml:space="preserve">Retrieval-Augmented Generation for Knowledge-Intensive NLP Tasks</w:t>
      </w:r>
    </w:p>
    <w:p>
      <w:pPr>
        <w:pStyle w:val="BodyText"/>
      </w:pPr>
      <w:hyperlink r:id="rId30">
        <w:r>
          <w:rPr>
            <w:rStyle w:val="Hyperlink"/>
          </w:rPr>
          <w:t xml:space="preserve">https://arxiv.org/abs/2005.11401?utm_source=chatgpt.com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[37]</w:t>
        </w:r>
      </w:hyperlink>
      <w:r>
        <w:t xml:space="preserve"> </w:t>
      </w:r>
      <w:hyperlink r:id="rId31">
        <w:r>
          <w:rPr>
            <w:rStyle w:val="Hyperlink"/>
          </w:rPr>
          <w:t xml:space="preserve">[38]</w:t>
        </w:r>
      </w:hyperlink>
      <w:r>
        <w:t xml:space="preserve"> </w:t>
      </w:r>
      <w:hyperlink r:id="rId3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https://arxiv.org/abs/2308.08155</w:t>
      </w:r>
    </w:p>
    <w:p>
      <w:pPr>
        <w:pStyle w:val="BodyText"/>
      </w:pPr>
      <w:hyperlink r:id="rId31">
        <w:r>
          <w:rPr>
            <w:rStyle w:val="Hyperlink"/>
          </w:rPr>
          <w:t xml:space="preserve">https://arxiv.org/abs/2308.08155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[25]</w:t>
        </w:r>
      </w:hyperlink>
      <w:r>
        <w:t xml:space="preserve"> </w:t>
      </w:r>
      <w:hyperlink r:id="rId32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https://arxiv.org/abs/2503.16416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https://arxiv.org/abs/2503.16416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[67]</w:t>
        </w:r>
      </w:hyperlink>
      <w:r>
        <w:t xml:space="preserve"> </w:t>
      </w:r>
      <w:hyperlink r:id="rId33">
        <w:r>
          <w:rPr>
            <w:rStyle w:val="Hyperlink"/>
          </w:rPr>
          <w:t xml:space="preserve">[145]</w:t>
        </w:r>
      </w:hyperlink>
      <w:r>
        <w:t xml:space="preserve"> </w:t>
      </w:r>
      <w:r>
        <w:t xml:space="preserve">https://www.anthropic.com/news/model-context-protocol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https://www.anthropic.com/news/model-context-protocol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https://thehackernews.com/2026/01/three-flaws-in-anthropic-mcp-git-server.html</w:t>
      </w:r>
    </w:p>
    <w:p>
      <w:pPr>
        <w:pStyle w:val="BodyText"/>
      </w:pPr>
      <w:hyperlink r:id="rId34">
        <w:r>
          <w:rPr>
            <w:rStyle w:val="Hyperlink"/>
          </w:rPr>
          <w:t xml:space="preserve">https://thehackernews.com/2026/01/three-flaws-in-anthropic-mcp-git-server.html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https://www.ijcai.org/proceedings/2020/0684.pdf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https://www.ijcai.org/proceedings/2020/0684.pdf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https://arxiv.org/abs/2305.04091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https://arxiv.org/abs/2305.04091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hyperlink r:id="rId38">
        <w:r>
          <w:rPr>
            <w:rStyle w:val="Hyperlink"/>
          </w:rPr>
          <w:t xml:space="preserve">[129]</w:t>
        </w:r>
      </w:hyperlink>
      <w:r>
        <w:t xml:space="preserve"> </w:t>
      </w:r>
      <w:r>
        <w:t xml:space="preserve">MRKL Systems: A modular, neuro-symbolic architecture that combines large language models, external knowledge sources and discrete reasoning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https://arxiv.org/abs/2205.00445?utm_source=chatgpt.com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Reflexion: Language Agents with Verbal Reinforcement Learning</w:t>
      </w:r>
    </w:p>
    <w:p>
      <w:pPr>
        <w:pStyle w:val="BodyText"/>
      </w:pPr>
      <w:hyperlink r:id="rId39">
        <w:r>
          <w:rPr>
            <w:rStyle w:val="Hyperlink"/>
          </w:rPr>
          <w:t xml:space="preserve">https://arxiv.org/abs/2303.11366?utm_source=chatgpt.com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Voyager: An Open-Ended Embodied Agent with Large Language Models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https://arxiv.org/abs/2305.16291?utm_source=chatgpt.com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[26]</w:t>
        </w:r>
      </w:hyperlink>
      <w:r>
        <w:t xml:space="preserve"> </w:t>
      </w:r>
      <w:hyperlink r:id="rId41">
        <w:r>
          <w:rPr>
            <w:rStyle w:val="Hyperlink"/>
          </w:rPr>
          <w:t xml:space="preserve">[119]</w:t>
        </w:r>
      </w:hyperlink>
      <w:r>
        <w:t xml:space="preserve"> </w:t>
      </w:r>
      <w:hyperlink r:id="rId41">
        <w:r>
          <w:rPr>
            <w:rStyle w:val="Hyperlink"/>
          </w:rPr>
          <w:t xml:space="preserve">[133]</w:t>
        </w:r>
      </w:hyperlink>
      <w:r>
        <w:t xml:space="preserve"> </w:t>
      </w:r>
      <w:r>
        <w:t xml:space="preserve">https://arxiv.org/abs/2308.03688</w:t>
      </w:r>
    </w:p>
    <w:p>
      <w:pPr>
        <w:pStyle w:val="BodyText"/>
      </w:pPr>
      <w:hyperlink r:id="rId41">
        <w:r>
          <w:rPr>
            <w:rStyle w:val="Hyperlink"/>
          </w:rPr>
          <w:t xml:space="preserve">https://arxiv.org/abs/2308.03688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[27]</w:t>
        </w:r>
      </w:hyperlink>
      <w:r>
        <w:t xml:space="preserve"> </w:t>
      </w:r>
      <w:hyperlink r:id="rId42">
        <w:r>
          <w:rPr>
            <w:rStyle w:val="Hyperlink"/>
          </w:rPr>
          <w:t xml:space="preserve">[136]</w:t>
        </w:r>
      </w:hyperlink>
      <w:r>
        <w:t xml:space="preserve"> </w:t>
      </w:r>
      <w:r>
        <w:t xml:space="preserve">https://arxiv.org/abs/2402.16968</w:t>
      </w:r>
    </w:p>
    <w:p>
      <w:pPr>
        <w:pStyle w:val="BodyText"/>
      </w:pPr>
      <w:hyperlink r:id="rId42">
        <w:r>
          <w:rPr>
            <w:rStyle w:val="Hyperlink"/>
          </w:rPr>
          <w:t xml:space="preserve">https://arxiv.org/abs/2402.16968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https://github.com/langchain-ai/langgraphjs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https://github.com/langchain-ai/langgraphjs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[30]</w:t>
        </w:r>
      </w:hyperlink>
      <w:r>
        <w:t xml:space="preserve"> </w:t>
      </w:r>
      <w:hyperlink r:id="rId46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https://docs.langchain.com/oss/python/langgraph/add-memory</w:t>
      </w:r>
    </w:p>
    <w:p>
      <w:pPr>
        <w:pStyle w:val="BodyText"/>
      </w:pPr>
      <w:hyperlink r:id="rId46">
        <w:r>
          <w:rPr>
            <w:rStyle w:val="Hyperlink"/>
          </w:rPr>
          <w:t xml:space="preserve">https://docs.langchain.com/oss/python/langgraph/add-memory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[32]</w:t>
        </w:r>
      </w:hyperlink>
      <w:r>
        <w:t xml:space="preserve"> </w:t>
      </w:r>
      <w:hyperlink r:id="rId47">
        <w:r>
          <w:rPr>
            <w:rStyle w:val="Hyperlink"/>
          </w:rPr>
          <w:t xml:space="preserve">[33]</w:t>
        </w:r>
      </w:hyperlink>
      <w:r>
        <w:t xml:space="preserve"> </w:t>
      </w:r>
      <w:hyperlink r:id="rId47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https://docs.langchain.com/langsmith/agent-server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https://docs.langchain.com/langsmith/agent-server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[34]</w:t>
        </w:r>
      </w:hyperlink>
      <w:r>
        <w:t xml:space="preserve"> </w:t>
      </w:r>
      <w:hyperlink r:id="rId48">
        <w:r>
          <w:rPr>
            <w:rStyle w:val="Hyperlink"/>
          </w:rPr>
          <w:t xml:space="preserve">[48]</w:t>
        </w:r>
      </w:hyperlink>
      <w:r>
        <w:t xml:space="preserve"> </w:t>
      </w:r>
      <w:hyperlink r:id="rId48">
        <w:r>
          <w:rPr>
            <w:rStyle w:val="Hyperlink"/>
          </w:rPr>
          <w:t xml:space="preserve">[50]</w:t>
        </w:r>
      </w:hyperlink>
      <w:r>
        <w:t xml:space="preserve"> </w:t>
      </w:r>
      <w:hyperlink r:id="rId48">
        <w:r>
          <w:rPr>
            <w:rStyle w:val="Hyperlink"/>
          </w:rPr>
          <w:t xml:space="preserve">[53]</w:t>
        </w:r>
      </w:hyperlink>
      <w:r>
        <w:t xml:space="preserve"> </w:t>
      </w:r>
      <w:hyperlink r:id="rId48">
        <w:r>
          <w:rPr>
            <w:rStyle w:val="Hyperlink"/>
          </w:rPr>
          <w:t xml:space="preserve">[151]</w:t>
        </w:r>
      </w:hyperlink>
      <w:r>
        <w:t xml:space="preserve"> </w:t>
      </w:r>
      <w:r>
        <w:t xml:space="preserve">https://github.com/langchain-ai/langchain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https://github.com/langchain-ai/langchain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https://github.com/langchain-ai/langgraph/blob/main/LICENSE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https://github.com/langchain-ai/langgraph/blob/main/LICENSE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https://microsoft.github.io/autogen/stable//index.html</w:t>
      </w:r>
    </w:p>
    <w:p>
      <w:pPr>
        <w:pStyle w:val="BodyText"/>
      </w:pPr>
      <w:hyperlink r:id="rId50">
        <w:r>
          <w:rPr>
            <w:rStyle w:val="Hyperlink"/>
          </w:rPr>
          <w:t xml:space="preserve">https://microsoft.github.io/autogen/stable//index.html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https://www.microsoft.com/en-us/research/blog/introducing-autogen-studio-a-low-code-interface-for-building-multi-agent-workflows/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https://www.microsoft.com/en-us/research/blog/introducing-autogen-studio-a-low-code-interface-for-building-multi-agent-workflows/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https://github.com/microsoft/autogen/blob/main/LICENSE-CODE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https://github.com/microsoft/autogen/blob/main/LICENSE-CODE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[42]</w:t>
        </w:r>
      </w:hyperlink>
      <w:r>
        <w:t xml:space="preserve"> </w:t>
      </w:r>
      <w:hyperlink r:id="rId53">
        <w:r>
          <w:rPr>
            <w:rStyle w:val="Hyperlink"/>
          </w:rPr>
          <w:t xml:space="preserve">[44]</w:t>
        </w:r>
      </w:hyperlink>
      <w:r>
        <w:t xml:space="preserve"> </w:t>
      </w:r>
      <w:hyperlink r:id="rId53">
        <w:r>
          <w:rPr>
            <w:rStyle w:val="Hyperlink"/>
          </w:rPr>
          <w:t xml:space="preserve">[46]</w:t>
        </w:r>
      </w:hyperlink>
      <w:r>
        <w:t xml:space="preserve"> </w:t>
      </w:r>
      <w:hyperlink r:id="rId53">
        <w:r>
          <w:rPr>
            <w:rStyle w:val="Hyperlink"/>
          </w:rPr>
          <w:t xml:space="preserve">[150]</w:t>
        </w:r>
      </w:hyperlink>
      <w:r>
        <w:t xml:space="preserve"> </w:t>
      </w:r>
      <w:r>
        <w:t xml:space="preserve">https://github.com/run-llama/llama_index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https://github.com/run-llama/llama_index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https://developers.llamaindex.ai/python/framework-api-reference/tools/openapi/</w:t>
      </w:r>
    </w:p>
    <w:p>
      <w:pPr>
        <w:pStyle w:val="BodyText"/>
      </w:pPr>
      <w:hyperlink r:id="rId54">
        <w:r>
          <w:rPr>
            <w:rStyle w:val="Hyperlink"/>
          </w:rPr>
          <w:t xml:space="preserve">https://developers.llamaindex.ai/python/framework-api-reference/tools/openapi/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https://www.llamaindex.ai/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https://www.llamaindex.ai/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https://github.com/run-llama/llama_index/blob/main/LICENSE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https://github.com/run-llama/llama_index/blob/main/LICENSE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https://docs.langchain.com/oss/python/integrations/tools/openapi_nla</w:t>
      </w:r>
    </w:p>
    <w:p>
      <w:pPr>
        <w:pStyle w:val="BodyText"/>
      </w:pPr>
      <w:hyperlink r:id="rId57">
        <w:r>
          <w:rPr>
            <w:rStyle w:val="Hyperlink"/>
          </w:rPr>
          <w:t xml:space="preserve">https://docs.langchain.com/oss/python/integrations/tools/openapi_nla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https://docs.langchain.com/oss/python/langchain/long-term-memory</w:t>
      </w:r>
    </w:p>
    <w:p>
      <w:pPr>
        <w:pStyle w:val="BodyText"/>
      </w:pPr>
      <w:hyperlink r:id="rId58">
        <w:r>
          <w:rPr>
            <w:rStyle w:val="Hyperlink"/>
          </w:rPr>
          <w:t xml:space="preserve">https://docs.langchain.com/oss/python/langchain/long-term-memory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https://github.com/langchain-ai/langchain/blob/master/LICENSE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https://github.com/langchain-ai/langchain/blob/master/LICENSE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https://github.com/yoheinakajima/babyagi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https://github.com/yoheinakajima/babyagi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https://github.com/yoheinakajima/babyagi-2o/blob/main/LICENSE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https://github.com/yoheinakajima/babyagi-2o/blob/main/LICENSE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[57]</w:t>
        </w:r>
      </w:hyperlink>
      <w:r>
        <w:t xml:space="preserve"> </w:t>
      </w:r>
      <w:hyperlink r:id="rId62">
        <w:r>
          <w:rPr>
            <w:rStyle w:val="Hyperlink"/>
          </w:rPr>
          <w:t xml:space="preserve">[152]</w:t>
        </w:r>
      </w:hyperlink>
      <w:r>
        <w:t xml:space="preserve"> </w:t>
      </w:r>
      <w:r>
        <w:t xml:space="preserve">https://learn.microsoft.com/en-us/semantic-kernel/overview/</w:t>
      </w:r>
    </w:p>
    <w:p>
      <w:pPr>
        <w:pStyle w:val="BodyText"/>
      </w:pPr>
      <w:hyperlink r:id="rId62">
        <w:r>
          <w:rPr>
            <w:rStyle w:val="Hyperlink"/>
          </w:rPr>
          <w:t xml:space="preserve">https://learn.microsoft.com/en-us/semantic-kernel/overview/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https://learn.microsoft.com/en-us/semantic-kernel/concepts/plugins/adding-openapi-plugins</w:t>
      </w:r>
    </w:p>
    <w:p>
      <w:pPr>
        <w:pStyle w:val="BodyText"/>
      </w:pPr>
      <w:hyperlink r:id="rId63">
        <w:r>
          <w:rPr>
            <w:rStyle w:val="Hyperlink"/>
          </w:rPr>
          <w:t xml:space="preserve">https://learn.microsoft.com/en-us/semantic-kernel/concepts/plugins/adding-openapi-plugins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[59]</w:t>
        </w:r>
      </w:hyperlink>
      <w:r>
        <w:t xml:space="preserve"> </w:t>
      </w:r>
      <w:hyperlink r:id="rId64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https://github.com/microsoft/semantic-kernel</w:t>
      </w:r>
    </w:p>
    <w:p>
      <w:pPr>
        <w:pStyle w:val="BodyText"/>
      </w:pPr>
      <w:hyperlink r:id="rId64">
        <w:r>
          <w:rPr>
            <w:rStyle w:val="Hyperlink"/>
          </w:rPr>
          <w:t xml:space="preserve">https://github.com/microsoft/semantic-kernel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https://github.com/microsoft/semantic-kernel/blob/main/LICENSE</w:t>
      </w:r>
    </w:p>
    <w:p>
      <w:pPr>
        <w:pStyle w:val="BodyText"/>
      </w:pPr>
      <w:hyperlink r:id="rId65">
        <w:r>
          <w:rPr>
            <w:rStyle w:val="Hyperlink"/>
          </w:rPr>
          <w:t xml:space="preserve">https://github.com/microsoft/semantic-kernel/blob/main/LICENSE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[62]</w:t>
        </w:r>
      </w:hyperlink>
      <w:r>
        <w:t xml:space="preserve"> </w:t>
      </w:r>
      <w:hyperlink r:id="rId66">
        <w:r>
          <w:rPr>
            <w:rStyle w:val="Hyperlink"/>
          </w:rPr>
          <w:t xml:space="preserve">[153]</w:t>
        </w:r>
      </w:hyperlink>
      <w:r>
        <w:t xml:space="preserve"> </w:t>
      </w:r>
      <w:r>
        <w:t xml:space="preserve">https://github.com/ray-project/ray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https://github.com/ray-project/ray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https://github.com/ray-project/ray/blob/master/LICENSE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https://github.com/ray-project/ray/blob/master/LICENSE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[64]</w:t>
        </w:r>
      </w:hyperlink>
      <w:r>
        <w:t xml:space="preserve"> </w:t>
      </w:r>
      <w:hyperlink r:id="rId68">
        <w:r>
          <w:rPr>
            <w:rStyle w:val="Hyperlink"/>
          </w:rPr>
          <w:t xml:space="preserve">[65]</w:t>
        </w:r>
      </w:hyperlink>
      <w:r>
        <w:t xml:space="preserve"> </w:t>
      </w:r>
      <w:hyperlink r:id="rId68">
        <w:r>
          <w:rPr>
            <w:rStyle w:val="Hyperlink"/>
          </w:rPr>
          <w:t xml:space="preserve">[68]</w:t>
        </w:r>
      </w:hyperlink>
      <w:r>
        <w:t xml:space="preserve"> </w:t>
      </w:r>
      <w:hyperlink r:id="rId68">
        <w:r>
          <w:rPr>
            <w:rStyle w:val="Hyperlink"/>
          </w:rPr>
          <w:t xml:space="preserve">[96]</w:t>
        </w:r>
      </w:hyperlink>
      <w:r>
        <w:t xml:space="preserve"> </w:t>
      </w:r>
      <w:hyperlink r:id="rId68">
        <w:r>
          <w:rPr>
            <w:rStyle w:val="Hyperlink"/>
          </w:rPr>
          <w:t xml:space="preserve">[117]</w:t>
        </w:r>
      </w:hyperlink>
      <w:r>
        <w:t xml:space="preserve"> </w:t>
      </w:r>
      <w:hyperlink r:id="rId68">
        <w:r>
          <w:rPr>
            <w:rStyle w:val="Hyperlink"/>
          </w:rPr>
          <w:t xml:space="preserve">[154]</w:t>
        </w:r>
      </w:hyperlink>
      <w:r>
        <w:t xml:space="preserve"> </w:t>
      </w:r>
      <w:r>
        <w:t xml:space="preserve">https://fastapi.tiangolo.com/</w:t>
      </w:r>
    </w:p>
    <w:p>
      <w:pPr>
        <w:pStyle w:val="BodyText"/>
      </w:pPr>
      <w:hyperlink r:id="rId68">
        <w:r>
          <w:rPr>
            <w:rStyle w:val="Hyperlink"/>
          </w:rPr>
          <w:t xml:space="preserve">https://fastapi.tiangolo.com/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[66]</w:t>
        </w:r>
      </w:hyperlink>
      <w:r>
        <w:t xml:space="preserve"> </w:t>
      </w:r>
      <w:hyperlink r:id="rId69">
        <w:r>
          <w:rPr>
            <w:rStyle w:val="Hyperlink"/>
          </w:rPr>
          <w:t xml:space="preserve">[94]</w:t>
        </w:r>
      </w:hyperlink>
      <w:r>
        <w:t xml:space="preserve"> </w:t>
      </w:r>
      <w:hyperlink r:id="rId69">
        <w:r>
          <w:rPr>
            <w:rStyle w:val="Hyperlink"/>
          </w:rPr>
          <w:t xml:space="preserve">[143]</w:t>
        </w:r>
      </w:hyperlink>
      <w:r>
        <w:t xml:space="preserve"> </w:t>
      </w:r>
      <w:r>
        <w:t xml:space="preserve">https://modelcontextprotocol.io/specification/2025-11-25</w:t>
      </w:r>
    </w:p>
    <w:p>
      <w:pPr>
        <w:pStyle w:val="BodyText"/>
      </w:pPr>
      <w:hyperlink r:id="rId69">
        <w:r>
          <w:rPr>
            <w:rStyle w:val="Hyperlink"/>
          </w:rPr>
          <w:t xml:space="preserve">https://modelcontextprotocol.io/specification/2025-11-25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[69]</w:t>
        </w:r>
      </w:hyperlink>
      <w:r>
        <w:t xml:space="preserve"> </w:t>
      </w:r>
      <w:hyperlink r:id="rId70">
        <w:r>
          <w:rPr>
            <w:rStyle w:val="Hyperlink"/>
          </w:rPr>
          <w:t xml:space="preserve">[147]</w:t>
        </w:r>
      </w:hyperlink>
      <w:r>
        <w:t xml:space="preserve"> </w:t>
      </w:r>
      <w:r>
        <w:t xml:space="preserve">https://pypi.org/project/fastmcp/</w:t>
      </w:r>
    </w:p>
    <w:p>
      <w:pPr>
        <w:pStyle w:val="BodyText"/>
      </w:pPr>
      <w:hyperlink r:id="rId70">
        <w:r>
          <w:rPr>
            <w:rStyle w:val="Hyperlink"/>
          </w:rPr>
          <w:t xml:space="preserve">https://pypi.org/project/fastmcp/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[70]</w:t>
        </w:r>
      </w:hyperlink>
      <w:r>
        <w:t xml:space="preserve"> </w:t>
      </w:r>
      <w:hyperlink r:id="rId71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https://github.com/crewAIInc/crewAI</w:t>
      </w:r>
    </w:p>
    <w:p>
      <w:pPr>
        <w:pStyle w:val="BodyText"/>
      </w:pPr>
      <w:hyperlink r:id="rId71">
        <w:r>
          <w:rPr>
            <w:rStyle w:val="Hyperlink"/>
          </w:rPr>
          <w:t xml:space="preserve">https://github.com/crewAIInc/crewAI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https://docs.crewai.com/</w:t>
      </w:r>
    </w:p>
    <w:p>
      <w:pPr>
        <w:pStyle w:val="BodyText"/>
      </w:pPr>
      <w:hyperlink r:id="rId72">
        <w:r>
          <w:rPr>
            <w:rStyle w:val="Hyperlink"/>
          </w:rPr>
          <w:t xml:space="preserve">https://docs.crewai.com/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[73]</w:t>
        </w:r>
      </w:hyperlink>
      <w:r>
        <w:t xml:space="preserve"> </w:t>
      </w:r>
      <w:hyperlink r:id="rId73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https://github.com/pydantic/pydantic-ai</w:t>
      </w:r>
    </w:p>
    <w:p>
      <w:pPr>
        <w:pStyle w:val="BodyText"/>
      </w:pPr>
      <w:hyperlink r:id="rId73">
        <w:r>
          <w:rPr>
            <w:rStyle w:val="Hyperlink"/>
          </w:rPr>
          <w:t xml:space="preserve">https://github.com/pydantic/pydantic-ai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[75]</w:t>
        </w:r>
      </w:hyperlink>
      <w:r>
        <w:t xml:space="preserve"> </w:t>
      </w:r>
      <w:hyperlink r:id="rId74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https://github.com/stanfordnlp/dspy</w:t>
      </w:r>
    </w:p>
    <w:p>
      <w:pPr>
        <w:pStyle w:val="BodyText"/>
      </w:pPr>
      <w:hyperlink r:id="rId74">
        <w:r>
          <w:rPr>
            <w:rStyle w:val="Hyperlink"/>
          </w:rPr>
          <w:t xml:space="preserve">https://github.com/stanfordnlp/dspy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[77]</w:t>
        </w:r>
      </w:hyperlink>
      <w:r>
        <w:t xml:space="preserve"> </w:t>
      </w:r>
      <w:hyperlink r:id="rId75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https://github.com/deepset-ai/haystack</w:t>
      </w:r>
    </w:p>
    <w:p>
      <w:pPr>
        <w:pStyle w:val="BodyText"/>
      </w:pPr>
      <w:hyperlink r:id="rId75">
        <w:r>
          <w:rPr>
            <w:rStyle w:val="Hyperlink"/>
          </w:rPr>
          <w:t xml:space="preserve">https://github.com/deepset-ai/haystack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https://github.com/deepset-ai/haystack/blob/main/LICENSE</w:t>
      </w:r>
    </w:p>
    <w:p>
      <w:pPr>
        <w:pStyle w:val="BodyText"/>
      </w:pPr>
      <w:hyperlink r:id="rId76">
        <w:r>
          <w:rPr>
            <w:rStyle w:val="Hyperlink"/>
          </w:rPr>
          <w:t xml:space="preserve">https://github.com/deepset-ai/haystack/blob/main/LICENSE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[80]</w:t>
        </w:r>
      </w:hyperlink>
      <w:r>
        <w:t xml:space="preserve"> </w:t>
      </w:r>
      <w:hyperlink r:id="rId78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https://owasp.org/www-project-top-10-for-large-language-model-applications/</w:t>
      </w:r>
    </w:p>
    <w:p>
      <w:pPr>
        <w:pStyle w:val="BodyText"/>
      </w:pPr>
      <w:hyperlink r:id="rId78">
        <w:r>
          <w:rPr>
            <w:rStyle w:val="Hyperlink"/>
          </w:rPr>
          <w:t xml:space="preserve">https://owasp.org/www-project-top-10-for-large-language-model-applications/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[81]</w:t>
        </w:r>
      </w:hyperlink>
      <w:r>
        <w:t xml:space="preserve"> </w:t>
      </w:r>
      <w:hyperlink r:id="rId79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https://docs.langchain.com/oss/python/langgraph/persistence</w:t>
      </w:r>
    </w:p>
    <w:p>
      <w:pPr>
        <w:pStyle w:val="BodyText"/>
      </w:pPr>
      <w:hyperlink r:id="rId79">
        <w:r>
          <w:rPr>
            <w:rStyle w:val="Hyperlink"/>
          </w:rPr>
          <w:t xml:space="preserve">https://docs.langchain.com/oss/python/langgraph/persistence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[82]</w:t>
        </w:r>
      </w:hyperlink>
      <w:r>
        <w:t xml:space="preserve"> </w:t>
      </w:r>
      <w:hyperlink r:id="rId80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https://gofastmcp.com/integrations/openapi</w:t>
      </w:r>
    </w:p>
    <w:p>
      <w:pPr>
        <w:pStyle w:val="BodyText"/>
      </w:pPr>
      <w:hyperlink r:id="rId80">
        <w:r>
          <w:rPr>
            <w:rStyle w:val="Hyperlink"/>
          </w:rPr>
          <w:t xml:space="preserve">https://gofastmcp.com/integrations/openapi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https://datatracker.ietf.org/doc/html/rfc5424</w:t>
      </w:r>
    </w:p>
    <w:p>
      <w:pPr>
        <w:pStyle w:val="BodyText"/>
      </w:pPr>
      <w:hyperlink r:id="rId83">
        <w:r>
          <w:rPr>
            <w:rStyle w:val="Hyperlink"/>
          </w:rPr>
          <w:t xml:space="preserve">https://datatracker.ietf.org/doc/html/rfc5424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[84]</w:t>
        </w:r>
      </w:hyperlink>
      <w:r>
        <w:t xml:space="preserve"> </w:t>
      </w:r>
      <w:hyperlink r:id="rId84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https://www.elastic.co/docs/reference/ecs</w:t>
      </w:r>
    </w:p>
    <w:p>
      <w:pPr>
        <w:pStyle w:val="BodyText"/>
      </w:pPr>
      <w:hyperlink r:id="rId84">
        <w:r>
          <w:rPr>
            <w:rStyle w:val="Hyperlink"/>
          </w:rPr>
          <w:t xml:space="preserve">https://www.elastic.co/docs/reference/ecs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https://help.splunk.com/en/splunk-cloud-platform/get-started/get-data-in/10.2.2510/get-data-with-http-event-collector/set-up-and-use-http-event-collector-in-splunk-web</w:t>
      </w:r>
    </w:p>
    <w:p>
      <w:pPr>
        <w:pStyle w:val="BodyText"/>
      </w:pPr>
      <w:hyperlink r:id="rId85">
        <w:r>
          <w:rPr>
            <w:rStyle w:val="Hyperlink"/>
          </w:rPr>
          <w:t xml:space="preserve">https://help.splunk.com/en/splunk-cloud-platform/get-started/get-data-in/10.2.2510/get-data-with-http-event-collector/set-up-and-use-http-event-collector-in-splunk-web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[86]</w:t>
        </w:r>
      </w:hyperlink>
      <w:r>
        <w:t xml:space="preserve"> </w:t>
      </w:r>
      <w:hyperlink r:id="rId86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https://arxiv.org/abs/2601.12538</w:t>
      </w:r>
    </w:p>
    <w:p>
      <w:pPr>
        <w:pStyle w:val="BodyText"/>
      </w:pPr>
      <w:hyperlink r:id="rId86">
        <w:r>
          <w:rPr>
            <w:rStyle w:val="Hyperlink"/>
          </w:rPr>
          <w:t xml:space="preserve">https://arxiv.org/abs/2601.12538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[87]</w:t>
        </w:r>
      </w:hyperlink>
      <w:r>
        <w:t xml:space="preserve"> </w:t>
      </w:r>
      <w:hyperlink r:id="rId87">
        <w:r>
          <w:rPr>
            <w:rStyle w:val="Hyperlink"/>
          </w:rPr>
          <w:t xml:space="preserve">[140]</w:t>
        </w:r>
      </w:hyperlink>
      <w:r>
        <w:t xml:space="preserve"> </w:t>
      </w:r>
      <w:r>
        <w:t xml:space="preserve">https://attack.mitre.org/</w:t>
      </w:r>
    </w:p>
    <w:p>
      <w:pPr>
        <w:pStyle w:val="BodyText"/>
      </w:pPr>
      <w:hyperlink r:id="rId87">
        <w:r>
          <w:rPr>
            <w:rStyle w:val="Hyperlink"/>
          </w:rPr>
          <w:t xml:space="preserve">https://attack.mitre.org/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[88]</w:t>
        </w:r>
      </w:hyperlink>
      <w:r>
        <w:t xml:space="preserve"> </w:t>
      </w:r>
      <w:hyperlink r:id="rId88">
        <w:r>
          <w:rPr>
            <w:rStyle w:val="Hyperlink"/>
          </w:rPr>
          <w:t xml:space="preserve">[141]</w:t>
        </w:r>
      </w:hyperlink>
      <w:r>
        <w:t xml:space="preserve"> </w:t>
      </w:r>
      <w:r>
        <w:t xml:space="preserve">https://github.com/SigmaHQ/sigma</w:t>
      </w:r>
    </w:p>
    <w:p>
      <w:pPr>
        <w:pStyle w:val="BodyText"/>
      </w:pPr>
      <w:hyperlink r:id="rId88">
        <w:r>
          <w:rPr>
            <w:rStyle w:val="Hyperlink"/>
          </w:rPr>
          <w:t xml:space="preserve">https://github.com/SigmaHQ/sigma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https://csrc.nist.gov/pubs/sp/800/53/r5/upd1/final</w:t>
      </w:r>
    </w:p>
    <w:p>
      <w:pPr>
        <w:pStyle w:val="BodyText"/>
      </w:pPr>
      <w:hyperlink r:id="rId89">
        <w:r>
          <w:rPr>
            <w:rStyle w:val="Hyperlink"/>
          </w:rPr>
          <w:t xml:space="preserve">https://csrc.nist.gov/pubs/sp/800/53/r5/upd1/final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[90]</w:t>
        </w:r>
      </w:hyperlink>
      <w:r>
        <w:t xml:space="preserve"> </w:t>
      </w:r>
      <w:hyperlink r:id="rId91">
        <w:r>
          <w:rPr>
            <w:rStyle w:val="Hyperlink"/>
          </w:rPr>
          <w:t xml:space="preserve">[109]</w:t>
        </w:r>
      </w:hyperlink>
      <w:r>
        <w:t xml:space="preserve"> </w:t>
      </w:r>
      <w:r>
        <w:t xml:space="preserve">https://spec.openapis.org/oas/v3.1.0.html</w:t>
      </w:r>
    </w:p>
    <w:p>
      <w:pPr>
        <w:pStyle w:val="BodyText"/>
      </w:pPr>
      <w:hyperlink r:id="rId91">
        <w:r>
          <w:rPr>
            <w:rStyle w:val="Hyperlink"/>
          </w:rPr>
          <w:t xml:space="preserve">https://spec.openapis.org/oas/v3.1.0.html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[92]</w:t>
        </w:r>
      </w:hyperlink>
      <w:r>
        <w:t xml:space="preserve"> </w:t>
      </w:r>
      <w:hyperlink r:id="rId92">
        <w:r>
          <w:rPr>
            <w:rStyle w:val="Hyperlink"/>
          </w:rPr>
          <w:t xml:space="preserve">[139]</w:t>
        </w:r>
      </w:hyperlink>
      <w:r>
        <w:t xml:space="preserve"> </w:t>
      </w:r>
      <w:r>
        <w:t xml:space="preserve">https://help.splunk.com/en/splunk-enterprise-security-7/common-information-model/6.1/introduction/overview-of-the-splunk-common-information-model</w:t>
      </w:r>
    </w:p>
    <w:p>
      <w:pPr>
        <w:pStyle w:val="BodyText"/>
      </w:pPr>
      <w:hyperlink r:id="rId92">
        <w:r>
          <w:rPr>
            <w:rStyle w:val="Hyperlink"/>
          </w:rPr>
          <w:t xml:space="preserve">https://help.splunk.com/en/splunk-enterprise-security-7/common-information-model/6.1/introduction/overview-of-the-splunk-common-information-model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https://docs.oasis-open.org/cti/stix/v2.1/os/stix-v2.1-os.pdf</w:t>
      </w:r>
    </w:p>
    <w:p>
      <w:pPr>
        <w:pStyle w:val="BodyText"/>
      </w:pPr>
      <w:hyperlink r:id="rId93">
        <w:r>
          <w:rPr>
            <w:rStyle w:val="Hyperlink"/>
          </w:rPr>
          <w:t xml:space="preserve">https://docs.oasis-open.org/cti/stix/v2.1/os/stix-v2.1-os.pdf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https://gofastmcp.com/v2/servers/server</w:t>
      </w:r>
    </w:p>
    <w:p>
      <w:pPr>
        <w:pStyle w:val="BodyText"/>
      </w:pPr>
      <w:hyperlink r:id="rId99">
        <w:r>
          <w:rPr>
            <w:rStyle w:val="Hyperlink"/>
          </w:rPr>
          <w:t xml:space="preserve">https://gofastmcp.com/v2/servers/server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[100]</w:t>
        </w:r>
      </w:hyperlink>
      <w:r>
        <w:t xml:space="preserve"> </w:t>
      </w:r>
      <w:hyperlink r:id="rId101">
        <w:r>
          <w:rPr>
            <w:rStyle w:val="Hyperlink"/>
          </w:rPr>
          <w:t xml:space="preserve">[107]</w:t>
        </w:r>
      </w:hyperlink>
      <w:r>
        <w:t xml:space="preserve"> </w:t>
      </w:r>
      <w:hyperlink r:id="rId101">
        <w:r>
          <w:rPr>
            <w:rStyle w:val="Hyperlink"/>
          </w:rPr>
          <w:t xml:space="preserve">[118]</w:t>
        </w:r>
      </w:hyperlink>
      <w:r>
        <w:t xml:space="preserve"> </w:t>
      </w:r>
      <w:hyperlink r:id="rId101">
        <w:r>
          <w:rPr>
            <w:rStyle w:val="Hyperlink"/>
          </w:rPr>
          <w:t xml:space="preserve">[158]</w:t>
        </w:r>
      </w:hyperlink>
      <w:r>
        <w:t xml:space="preserve"> </w:t>
      </w:r>
      <w:r>
        <w:t xml:space="preserve">https://arxiv.org/abs/2302.12173</w:t>
      </w:r>
    </w:p>
    <w:p>
      <w:pPr>
        <w:pStyle w:val="BodyText"/>
      </w:pPr>
      <w:hyperlink r:id="rId101">
        <w:r>
          <w:rPr>
            <w:rStyle w:val="Hyperlink"/>
          </w:rPr>
          <w:t xml:space="preserve">https://arxiv.org/abs/2302.12173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MemGPT: Towards LLMs as Operating Systems</w:t>
      </w:r>
    </w:p>
    <w:p>
      <w:pPr>
        <w:pStyle w:val="BodyText"/>
      </w:pPr>
      <w:hyperlink r:id="rId103">
        <w:r>
          <w:rPr>
            <w:rStyle w:val="Hyperlink"/>
          </w:rPr>
          <w:t xml:space="preserve">https://arxiv.org/abs/2310.08560?utm_source=chatgpt.com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[103]</w:t>
        </w:r>
      </w:hyperlink>
      <w:r>
        <w:t xml:space="preserve"> </w:t>
      </w:r>
      <w:hyperlink r:id="rId105">
        <w:r>
          <w:rPr>
            <w:rStyle w:val="Hyperlink"/>
          </w:rPr>
          <w:t xml:space="preserve">[110]</w:t>
        </w:r>
      </w:hyperlink>
      <w:r>
        <w:t xml:space="preserve"> </w:t>
      </w:r>
      <w:r>
        <w:t xml:space="preserve">https://docs.langchain.com/oss/python/langchain/human-in-the-loop</w:t>
      </w:r>
    </w:p>
    <w:p>
      <w:pPr>
        <w:pStyle w:val="BodyText"/>
      </w:pPr>
      <w:hyperlink r:id="rId105">
        <w:r>
          <w:rPr>
            <w:rStyle w:val="Hyperlink"/>
          </w:rPr>
          <w:t xml:space="preserve">https://docs.langchain.com/oss/python/langchain/human-in-the-loop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[105]</w:t>
        </w:r>
      </w:hyperlink>
      <w:r>
        <w:t xml:space="preserve"> </w:t>
      </w:r>
      <w:hyperlink r:id="rId107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https://www.utupub.fi/bitstream/handle/10024/178601/Oniagbi_Openime_Thesis.pdf?sequence=1</w:t>
      </w:r>
    </w:p>
    <w:p>
      <w:pPr>
        <w:pStyle w:val="BodyText"/>
      </w:pPr>
      <w:hyperlink r:id="rId107">
        <w:r>
          <w:rPr>
            <w:rStyle w:val="Hyperlink"/>
          </w:rPr>
          <w:t xml:space="preserve">https://www.utupub.fi/bitstream/handle/10024/178601/Oniagbi_Openime_Thesis.pdf?sequence=1</w:t>
        </w:r>
      </w:hyperlink>
    </w:p>
    <w:p>
      <w:pPr>
        <w:pStyle w:val="BodyText"/>
      </w:pPr>
      <w:hyperlink r:id="rId108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https://arxiv.org/abs/2403.07714</w:t>
      </w:r>
    </w:p>
    <w:p>
      <w:pPr>
        <w:pStyle w:val="BodyText"/>
      </w:pPr>
      <w:hyperlink r:id="rId108">
        <w:r>
          <w:rPr>
            <w:rStyle w:val="Hyperlink"/>
          </w:rPr>
          <w:t xml:space="preserve">https://arxiv.org/abs/2403.07714</w:t>
        </w:r>
      </w:hyperlink>
    </w:p>
    <w:p>
      <w:pPr>
        <w:pStyle w:val="BodyText"/>
      </w:pPr>
      <w:hyperlink r:id="rId109">
        <w:r>
          <w:rPr>
            <w:rStyle w:val="Hyperlink"/>
          </w:rPr>
          <w:t xml:space="preserve">[108]</w:t>
        </w:r>
      </w:hyperlink>
      <w:r>
        <w:t xml:space="preserve"> </w:t>
      </w:r>
      <w:r>
        <w:t xml:space="preserve">https://cdn-dynmedia-1.microsoft.com/is/content/microsoftcorp/microsoft/final/en-us/microsoft-brand/documents/Copilot_productivity_external_Spring2025_042125_v3_remediated.pdf</w:t>
      </w:r>
    </w:p>
    <w:p>
      <w:pPr>
        <w:pStyle w:val="BodyText"/>
      </w:pPr>
      <w:hyperlink r:id="rId109">
        <w:r>
          <w:rPr>
            <w:rStyle w:val="Hyperlink"/>
          </w:rPr>
          <w:t xml:space="preserve">https://cdn-dynmedia-1.microsoft.com/is/content/microsoftcorp/microsoft/final/en-us/microsoft-brand/documents/Copilot_productivity_external_Spring2025_042125_v3_remediated.pdf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[112]</w:t>
        </w:r>
      </w:hyperlink>
      <w:r>
        <w:t xml:space="preserve"> </w:t>
      </w:r>
      <w:hyperlink r:id="rId111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https://developers.openai.com/api/docs/models</w:t>
      </w:r>
    </w:p>
    <w:p>
      <w:pPr>
        <w:pStyle w:val="BodyText"/>
      </w:pPr>
      <w:hyperlink r:id="rId111">
        <w:r>
          <w:rPr>
            <w:rStyle w:val="Hyperlink"/>
          </w:rPr>
          <w:t xml:space="preserve">https://developers.openai.com/api/docs/models</w:t>
        </w:r>
      </w:hyperlink>
    </w:p>
    <w:p>
      <w:pPr>
        <w:pStyle w:val="BodyText"/>
      </w:pPr>
      <w:hyperlink r:id="rId112">
        <w:r>
          <w:rPr>
            <w:rStyle w:val="Hyperlink"/>
          </w:rPr>
          <w:t xml:space="preserve">[113]</w:t>
        </w:r>
      </w:hyperlink>
      <w:r>
        <w:t xml:space="preserve"> </w:t>
      </w:r>
      <w:r>
        <w:t xml:space="preserve">https://www.anthropic.com/news/claude-opus-4-6</w:t>
      </w:r>
    </w:p>
    <w:p>
      <w:pPr>
        <w:pStyle w:val="BodyText"/>
      </w:pPr>
      <w:hyperlink r:id="rId112">
        <w:r>
          <w:rPr>
            <w:rStyle w:val="Hyperlink"/>
          </w:rPr>
          <w:t xml:space="preserve">https://www.anthropic.com/news/claude-opus-4-6</w:t>
        </w:r>
      </w:hyperlink>
    </w:p>
    <w:p>
      <w:pPr>
        <w:pStyle w:val="BodyText"/>
      </w:pPr>
      <w:hyperlink r:id="rId113">
        <w:r>
          <w:rPr>
            <w:rStyle w:val="Hyperlink"/>
          </w:rPr>
          <w:t xml:space="preserve">[114]</w:t>
        </w:r>
      </w:hyperlink>
      <w:r>
        <w:t xml:space="preserve"> </w:t>
      </w:r>
      <w:r>
        <w:t xml:space="preserve">https://ai.meta.com/blog/llama-4-multimodal-intelligence/</w:t>
      </w:r>
    </w:p>
    <w:p>
      <w:pPr>
        <w:pStyle w:val="BodyText"/>
      </w:pPr>
      <w:hyperlink r:id="rId113">
        <w:r>
          <w:rPr>
            <w:rStyle w:val="Hyperlink"/>
          </w:rPr>
          <w:t xml:space="preserve">https://ai.meta.com/blog/llama-4-multimodal-intelligence/</w:t>
        </w:r>
      </w:hyperlink>
    </w:p>
    <w:p>
      <w:pPr>
        <w:pStyle w:val="BodyText"/>
      </w:pPr>
      <w:hyperlink r:id="rId116">
        <w:r>
          <w:rPr>
            <w:rStyle w:val="Hyperlink"/>
          </w:rPr>
          <w:t xml:space="preserve">[120]</w:t>
        </w:r>
      </w:hyperlink>
      <w:r>
        <w:t xml:space="preserve"> </w:t>
      </w:r>
      <w:r>
        <w:t xml:space="preserve">https://nvlpubs.nist.gov/nistpubs/ai/nist.ai.100-1.pdf</w:t>
      </w:r>
    </w:p>
    <w:p>
      <w:pPr>
        <w:pStyle w:val="BodyText"/>
      </w:pPr>
      <w:hyperlink r:id="rId116">
        <w:r>
          <w:rPr>
            <w:rStyle w:val="Hyperlink"/>
          </w:rPr>
          <w:t xml:space="preserve">https://nvlpubs.nist.gov/nistpubs/ai/nist.ai.100-1.pdf</w:t>
        </w:r>
      </w:hyperlink>
    </w:p>
    <w:p>
      <w:pPr>
        <w:pStyle w:val="BodyText"/>
      </w:pPr>
      <w:hyperlink r:id="rId118">
        <w:r>
          <w:rPr>
            <w:rStyle w:val="Hyperlink"/>
          </w:rPr>
          <w:t xml:space="preserve">[123]</w:t>
        </w:r>
      </w:hyperlink>
      <w:r>
        <w:t xml:space="preserve"> </w:t>
      </w:r>
      <w:r>
        <w:t xml:space="preserve">https://arxiv.org/abs/2402.02716</w:t>
      </w:r>
    </w:p>
    <w:p>
      <w:pPr>
        <w:pStyle w:val="BodyText"/>
      </w:pPr>
      <w:hyperlink r:id="rId118">
        <w:r>
          <w:rPr>
            <w:rStyle w:val="Hyperlink"/>
          </w:rPr>
          <w:t xml:space="preserve">https://arxiv.org/abs/2402.02716</w:t>
        </w:r>
      </w:hyperlink>
    </w:p>
    <w:p>
      <w:pPr>
        <w:pStyle w:val="BodyText"/>
      </w:pPr>
      <w:hyperlink r:id="rId119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Language Models Can Teach Themselves to Use Tools</w:t>
      </w:r>
    </w:p>
    <w:p>
      <w:pPr>
        <w:pStyle w:val="BodyText"/>
      </w:pPr>
      <w:hyperlink r:id="rId119">
        <w:r>
          <w:rPr>
            <w:rStyle w:val="Hyperlink"/>
          </w:rPr>
          <w:t xml:space="preserve">https://ai.meta.com/research/publications/toolformer-language-models-can-teach-themselves-to-use-tools/?utm_source=chatgpt.com</w:t>
        </w:r>
      </w:hyperlink>
    </w:p>
    <w:p>
      <w:pPr>
        <w:pStyle w:val="BodyText"/>
      </w:pPr>
      <w:hyperlink r:id="rId120">
        <w:r>
          <w:rPr>
            <w:rStyle w:val="Hyperlink"/>
          </w:rPr>
          <w:t xml:space="preserve">[128]</w:t>
        </w:r>
      </w:hyperlink>
      <w:r>
        <w:t xml:space="preserve"> </w:t>
      </w:r>
      <w:r>
        <w:t xml:space="preserve">Solving AI Tasks with ChatGPT and its Friends in Hugging ...</w:t>
      </w:r>
    </w:p>
    <w:p>
      <w:pPr>
        <w:pStyle w:val="BodyText"/>
      </w:pPr>
      <w:hyperlink r:id="rId120">
        <w:r>
          <w:rPr>
            <w:rStyle w:val="Hyperlink"/>
          </w:rPr>
          <w:t xml:space="preserve">https://arxiv.org/abs/2303.17580?utm_source=chatgpt.com</w:t>
        </w:r>
      </w:hyperlink>
    </w:p>
    <w:p>
      <w:pPr>
        <w:pStyle w:val="BodyText"/>
      </w:pPr>
      <w:hyperlink r:id="rId121">
        <w:r>
          <w:rPr>
            <w:rStyle w:val="Hyperlink"/>
          </w:rPr>
          <w:t xml:space="preserve">[130]</w:t>
        </w:r>
      </w:hyperlink>
      <w:r>
        <w:t xml:space="preserve"> </w:t>
      </w:r>
      <w:hyperlink r:id="rId121">
        <w:r>
          <w:rPr>
            <w:rStyle w:val="Hyperlink"/>
          </w:rPr>
          <w:t xml:space="preserve">[144]</w:t>
        </w:r>
      </w:hyperlink>
      <w:r>
        <w:t xml:space="preserve"> </w:t>
      </w:r>
      <w:r>
        <w:t xml:space="preserve">https://proceedings.neurips.cc/paper_files/paper/2023/file/a3621ee907def47c1b952ade25c67698-Paper-Conference.pdf</w:t>
      </w:r>
    </w:p>
    <w:p>
      <w:pPr>
        <w:pStyle w:val="BodyText"/>
      </w:pPr>
      <w:hyperlink r:id="rId121">
        <w:r>
          <w:rPr>
            <w:rStyle w:val="Hyperlink"/>
          </w:rPr>
          <w:t xml:space="preserve">https://proceedings.neurips.cc/paper_files/paper/2023/file/a3621ee907def47c1b952ade25c67698-Paper-Conference.pdf</w:t>
        </w:r>
      </w:hyperlink>
    </w:p>
    <w:p>
      <w:pPr>
        <w:pStyle w:val="BodyText"/>
      </w:pPr>
      <w:hyperlink r:id="rId122">
        <w:r>
          <w:rPr>
            <w:rStyle w:val="Hyperlink"/>
          </w:rPr>
          <w:t xml:space="preserve">[131]</w:t>
        </w:r>
      </w:hyperlink>
      <w:r>
        <w:t xml:space="preserve"> </w:t>
      </w:r>
      <w:r>
        <w:t xml:space="preserve">https://arxiv.org/abs/2308.00352</w:t>
      </w:r>
    </w:p>
    <w:p>
      <w:pPr>
        <w:pStyle w:val="BodyText"/>
      </w:pPr>
      <w:hyperlink r:id="rId122">
        <w:r>
          <w:rPr>
            <w:rStyle w:val="Hyperlink"/>
          </w:rPr>
          <w:t xml:space="preserve">https://arxiv.org/abs/2308.00352</w:t>
        </w:r>
      </w:hyperlink>
    </w:p>
    <w:p>
      <w:pPr>
        <w:pStyle w:val="BodyText"/>
      </w:pPr>
      <w:hyperlink r:id="rId123">
        <w:r>
          <w:rPr>
            <w:rStyle w:val="Hyperlink"/>
          </w:rPr>
          <w:t xml:space="preserve">[132]</w:t>
        </w:r>
      </w:hyperlink>
      <w:r>
        <w:t xml:space="preserve"> </w:t>
      </w:r>
      <w:r>
        <w:t xml:space="preserve">https://aclanthology.org/2024.acl-long.810.pdf</w:t>
      </w:r>
    </w:p>
    <w:p>
      <w:pPr>
        <w:pStyle w:val="BodyText"/>
      </w:pPr>
      <w:hyperlink r:id="rId123">
        <w:r>
          <w:rPr>
            <w:rStyle w:val="Hyperlink"/>
          </w:rPr>
          <w:t xml:space="preserve">https://aclanthology.org/2024.acl-long.810.pdf</w:t>
        </w:r>
      </w:hyperlink>
    </w:p>
    <w:p>
      <w:pPr>
        <w:pStyle w:val="BodyText"/>
      </w:pPr>
      <w:hyperlink r:id="rId124">
        <w:r>
          <w:rPr>
            <w:rStyle w:val="Hyperlink"/>
          </w:rPr>
          <w:t xml:space="preserve">[134]</w:t>
        </w:r>
      </w:hyperlink>
      <w:r>
        <w:t xml:space="preserve"> </w:t>
      </w:r>
      <w:r>
        <w:t xml:space="preserve">https://arxiv.org/abs/2307.13854</w:t>
      </w:r>
    </w:p>
    <w:p>
      <w:pPr>
        <w:pStyle w:val="BodyText"/>
      </w:pPr>
      <w:hyperlink r:id="rId124">
        <w:r>
          <w:rPr>
            <w:rStyle w:val="Hyperlink"/>
          </w:rPr>
          <w:t xml:space="preserve">https://arxiv.org/abs/2307.13854</w:t>
        </w:r>
      </w:hyperlink>
    </w:p>
    <w:p>
      <w:pPr>
        <w:pStyle w:val="BodyText"/>
      </w:pPr>
      <w:hyperlink r:id="rId125">
        <w:r>
          <w:rPr>
            <w:rStyle w:val="Hyperlink"/>
          </w:rPr>
          <w:t xml:space="preserve">[135]</w:t>
        </w:r>
      </w:hyperlink>
      <w:r>
        <w:t xml:space="preserve"> </w:t>
      </w:r>
      <w:r>
        <w:t xml:space="preserve">https://arxiv.org/abs/2305.16504</w:t>
      </w:r>
    </w:p>
    <w:p>
      <w:pPr>
        <w:pStyle w:val="BodyText"/>
      </w:pPr>
      <w:hyperlink r:id="rId125">
        <w:r>
          <w:rPr>
            <w:rStyle w:val="Hyperlink"/>
          </w:rPr>
          <w:t xml:space="preserve">https://arxiv.org/abs/2305.16504</w:t>
        </w:r>
      </w:hyperlink>
    </w:p>
    <w:p>
      <w:pPr>
        <w:pStyle w:val="BodyText"/>
      </w:pPr>
      <w:hyperlink r:id="rId126">
        <w:r>
          <w:rPr>
            <w:rStyle w:val="Hyperlink"/>
          </w:rPr>
          <w:t xml:space="preserve">[137]</w:t>
        </w:r>
      </w:hyperlink>
      <w:r>
        <w:t xml:space="preserve"> </w:t>
      </w:r>
      <w:r>
        <w:t xml:space="preserve">https://www.researchgate.net/publication/395527540_Large_Language_Models_for_Security_Operations_Centers_A_Comprehensive_Survey</w:t>
      </w:r>
    </w:p>
    <w:p>
      <w:pPr>
        <w:pStyle w:val="BodyText"/>
      </w:pPr>
      <w:hyperlink r:id="rId126">
        <w:r>
          <w:rPr>
            <w:rStyle w:val="Hyperlink"/>
          </w:rPr>
          <w:t xml:space="preserve">https://www.researchgate.net/publication/395527540_Large_Language_Models_for_Security_Operations_Centers_A_Comprehensive_Survey</w:t>
        </w:r>
      </w:hyperlink>
    </w:p>
    <w:p>
      <w:pPr>
        <w:pStyle w:val="BodyText"/>
      </w:pPr>
      <w:hyperlink r:id="rId127">
        <w:r>
          <w:rPr>
            <w:rStyle w:val="Hyperlink"/>
          </w:rPr>
          <w:t xml:space="preserve">[138]</w:t>
        </w:r>
      </w:hyperlink>
      <w:r>
        <w:t xml:space="preserve"> </w:t>
      </w:r>
      <w:r>
        <w:t xml:space="preserve">https://arxiv.org/abs/2412.00652</w:t>
      </w:r>
    </w:p>
    <w:p>
      <w:pPr>
        <w:pStyle w:val="BodyText"/>
      </w:pPr>
      <w:hyperlink r:id="rId127">
        <w:r>
          <w:rPr>
            <w:rStyle w:val="Hyperlink"/>
          </w:rPr>
          <w:t xml:space="preserve">https://arxiv.org/abs/2412.00652</w:t>
        </w:r>
      </w:hyperlink>
    </w:p>
    <w:p>
      <w:pPr>
        <w:pStyle w:val="BodyText"/>
      </w:pPr>
      <w:hyperlink r:id="rId128">
        <w:r>
          <w:rPr>
            <w:rStyle w:val="Hyperlink"/>
          </w:rPr>
          <w:t xml:space="preserve">[142]</w:t>
        </w:r>
      </w:hyperlink>
      <w:r>
        <w:t xml:space="preserve"> </w:t>
      </w:r>
      <w:r>
        <w:t xml:space="preserve">https://github.com/ocsf</w:t>
      </w:r>
    </w:p>
    <w:p>
      <w:pPr>
        <w:pStyle w:val="BodyText"/>
      </w:pPr>
      <w:hyperlink r:id="rId128">
        <w:r>
          <w:rPr>
            <w:rStyle w:val="Hyperlink"/>
          </w:rPr>
          <w:t xml:space="preserve">https://github.com/ocsf</w:t>
        </w:r>
      </w:hyperlink>
    </w:p>
    <w:p>
      <w:pPr>
        <w:pStyle w:val="BodyText"/>
      </w:pPr>
      <w:hyperlink r:id="rId129">
        <w:r>
          <w:rPr>
            <w:rStyle w:val="Hyperlink"/>
          </w:rPr>
          <w:t xml:space="preserve">[146]</w:t>
        </w:r>
      </w:hyperlink>
      <w:r>
        <w:t xml:space="preserve"> </w:t>
      </w:r>
      <w:r>
        <w:t xml:space="preserve">https://github.com/modelcontextprotocol/python-sdk</w:t>
      </w:r>
    </w:p>
    <w:p>
      <w:pPr>
        <w:pStyle w:val="BodyText"/>
      </w:pPr>
      <w:hyperlink r:id="rId129">
        <w:r>
          <w:rPr>
            <w:rStyle w:val="Hyperlink"/>
          </w:rPr>
          <w:t xml:space="preserve">https://github.com/modelcontextprotocol/python-sdk</w:t>
        </w:r>
      </w:hyperlink>
    </w:p>
    <w:p>
      <w:pPr>
        <w:pStyle w:val="BodyText"/>
      </w:pPr>
      <w:hyperlink r:id="rId130">
        <w:r>
          <w:rPr>
            <w:rStyle w:val="Hyperlink"/>
          </w:rPr>
          <w:t xml:space="preserve">[148]</w:t>
        </w:r>
      </w:hyperlink>
      <w:r>
        <w:t xml:space="preserve"> </w:t>
      </w:r>
      <w:r>
        <w:t xml:space="preserve">https://github.com/langchain-ai/langgraph</w:t>
      </w:r>
    </w:p>
    <w:p>
      <w:pPr>
        <w:pStyle w:val="BodyText"/>
      </w:pPr>
      <w:hyperlink r:id="rId130">
        <w:r>
          <w:rPr>
            <w:rStyle w:val="Hyperlink"/>
          </w:rPr>
          <w:t xml:space="preserve">https://github.com/langchain-ai/langgraph</w:t>
        </w:r>
      </w:hyperlink>
    </w:p>
    <w:p>
      <w:pPr>
        <w:pStyle w:val="BodyText"/>
      </w:pPr>
      <w:hyperlink r:id="rId131">
        <w:r>
          <w:rPr>
            <w:rStyle w:val="Hyperlink"/>
          </w:rPr>
          <w:t xml:space="preserve">[149]</w:t>
        </w:r>
      </w:hyperlink>
      <w:r>
        <w:t xml:space="preserve"> </w:t>
      </w:r>
      <w:r>
        <w:t xml:space="preserve">https://github.com/microsoft/autogen</w:t>
      </w:r>
    </w:p>
    <w:p>
      <w:pPr>
        <w:pStyle w:val="BodyText"/>
      </w:pPr>
      <w:hyperlink r:id="rId131">
        <w:r>
          <w:rPr>
            <w:rStyle w:val="Hyperlink"/>
          </w:rPr>
          <w:t xml:space="preserve">https://github.com/microsoft/autogen</w:t>
        </w:r>
      </w:hyperlink>
    </w:p>
    <w:p>
      <w:pPr>
        <w:pStyle w:val="BodyText"/>
      </w:pPr>
      <w:hyperlink r:id="rId132">
        <w:r>
          <w:rPr>
            <w:rStyle w:val="Hyperlink"/>
          </w:rPr>
          <w:t xml:space="preserve">[155]</w:t>
        </w:r>
      </w:hyperlink>
      <w:r>
        <w:t xml:space="preserve"> </w:t>
      </w:r>
      <w:r>
        <w:t xml:space="preserve">https://www.web.ialab.com.ar/webia/wp-content/uploads/2025/libros/Agentes-de-inteligencia-artificial-y-workflows-agenticos/Agentes-de-inteligencia-artificial-y-workflows-agenticos.pdf</w:t>
      </w:r>
    </w:p>
    <w:p>
      <w:pPr>
        <w:pStyle w:val="BodyText"/>
      </w:pPr>
      <w:hyperlink r:id="rId132">
        <w:r>
          <w:rPr>
            <w:rStyle w:val="Hyperlink"/>
          </w:rPr>
          <w:t xml:space="preserve">https://www.web.ialab.com.ar/webia/wp-content/uploads/2025/libros/Agentes-de-inteligencia-artificial-y-workflows-agenticos/Agentes-de-inteligencia-artificial-y-workflows-agenticos.pdf</w:t>
        </w:r>
      </w:hyperlink>
    </w:p>
    <w:p>
      <w:pPr>
        <w:pStyle w:val="BodyText"/>
      </w:pPr>
      <w:hyperlink r:id="rId133">
        <w:r>
          <w:rPr>
            <w:rStyle w:val="Hyperlink"/>
          </w:rPr>
          <w:t xml:space="preserve">[156]</w:t>
        </w:r>
      </w:hyperlink>
      <w:r>
        <w:t xml:space="preserve"> </w:t>
      </w:r>
      <w:r>
        <w:t xml:space="preserve">https://cloud.google.com/discover/what-is-model-context-protocol?hl=es-419</w:t>
      </w:r>
    </w:p>
    <w:p>
      <w:pPr>
        <w:pStyle w:val="BodyText"/>
      </w:pPr>
      <w:hyperlink r:id="rId133">
        <w:r>
          <w:rPr>
            <w:rStyle w:val="Hyperlink"/>
          </w:rPr>
          <w:t xml:space="preserve">https://cloud.google.com/discover/what-is-model-context-protocol?hl=es-419</w:t>
        </w:r>
      </w:hyperlink>
    </w:p>
    <w:p>
      <w:pPr>
        <w:pStyle w:val="BodyText"/>
      </w:pPr>
      <w:hyperlink r:id="rId134">
        <w:r>
          <w:rPr>
            <w:rStyle w:val="Hyperlink"/>
          </w:rPr>
          <w:t xml:space="preserve">[157]</w:t>
        </w:r>
      </w:hyperlink>
      <w:r>
        <w:t xml:space="preserve"> </w:t>
      </w:r>
      <w:r>
        <w:t xml:space="preserve">https://riunet.upv.es/bitstreams/8f1fb453-1190-4446-a843-f4c5203c13fe/download</w:t>
      </w:r>
    </w:p>
    <w:p>
      <w:pPr>
        <w:pStyle w:val="BodyText"/>
      </w:pPr>
      <w:hyperlink r:id="rId134">
        <w:r>
          <w:rPr>
            <w:rStyle w:val="Hyperlink"/>
          </w:rPr>
          <w:t xml:space="preserve">https://riunet.upv.es/bitstreams/8f1fb453-1190-4446-a843-f4c5203c13fe/download</w:t>
        </w:r>
      </w:hyperlink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3" Target="https://aclanthology.org/2024.acl-long.810.pdf" TargetMode="External" /><Relationship Type="http://schemas.openxmlformats.org/officeDocument/2006/relationships/hyperlink" Id="rId113" Target="https://ai.meta.com/blog/llama-4-multimodal-intelligence/" TargetMode="External" /><Relationship Type="http://schemas.openxmlformats.org/officeDocument/2006/relationships/hyperlink" Id="rId119" Target="https://ai.meta.com/research/publications/toolformer-language-models-can-teach-themselves-to-use-tools/?utm_source=chatgpt.com" TargetMode="External" /><Relationship Type="http://schemas.openxmlformats.org/officeDocument/2006/relationships/hyperlink" Id="rId30" Target="https://arxiv.org/abs/2005.11401?utm_source=chatgpt.com" TargetMode="External" /><Relationship Type="http://schemas.openxmlformats.org/officeDocument/2006/relationships/hyperlink" Id="rId25" Target="https://arxiv.org/abs/2201.11903?utm_source=chatgpt.com" TargetMode="External" /><Relationship Type="http://schemas.openxmlformats.org/officeDocument/2006/relationships/hyperlink" Id="rId38" Target="https://arxiv.org/abs/2205.00445?utm_source=chatgpt.com" TargetMode="External" /><Relationship Type="http://schemas.openxmlformats.org/officeDocument/2006/relationships/hyperlink" Id="rId101" Target="https://arxiv.org/abs/2302.12173" TargetMode="External" /><Relationship Type="http://schemas.openxmlformats.org/officeDocument/2006/relationships/hyperlink" Id="rId39" Target="https://arxiv.org/abs/2303.11366?utm_source=chatgpt.com" TargetMode="External" /><Relationship Type="http://schemas.openxmlformats.org/officeDocument/2006/relationships/hyperlink" Id="rId120" Target="https://arxiv.org/abs/2303.17580?utm_source=chatgpt.com" TargetMode="External" /><Relationship Type="http://schemas.openxmlformats.org/officeDocument/2006/relationships/hyperlink" Id="rId29" Target="https://arxiv.org/abs/2304.03442?utm_source=chatgpt.com" TargetMode="External" /><Relationship Type="http://schemas.openxmlformats.org/officeDocument/2006/relationships/hyperlink" Id="rId37" Target="https://arxiv.org/abs/2305.04091" TargetMode="External" /><Relationship Type="http://schemas.openxmlformats.org/officeDocument/2006/relationships/hyperlink" Id="rId26" Target="https://arxiv.org/abs/2305.10601?utm_source=chatgpt.com" TargetMode="External" /><Relationship Type="http://schemas.openxmlformats.org/officeDocument/2006/relationships/hyperlink" Id="rId40" Target="https://arxiv.org/abs/2305.16291?utm_source=chatgpt.com" TargetMode="External" /><Relationship Type="http://schemas.openxmlformats.org/officeDocument/2006/relationships/hyperlink" Id="rId125" Target="https://arxiv.org/abs/2305.16504" TargetMode="External" /><Relationship Type="http://schemas.openxmlformats.org/officeDocument/2006/relationships/hyperlink" Id="rId28" Target="https://arxiv.org/abs/2305.18323" TargetMode="External" /><Relationship Type="http://schemas.openxmlformats.org/officeDocument/2006/relationships/hyperlink" Id="rId124" Target="https://arxiv.org/abs/2307.13854" TargetMode="External" /><Relationship Type="http://schemas.openxmlformats.org/officeDocument/2006/relationships/hyperlink" Id="rId122" Target="https://arxiv.org/abs/2308.00352" TargetMode="External" /><Relationship Type="http://schemas.openxmlformats.org/officeDocument/2006/relationships/hyperlink" Id="rId41" Target="https://arxiv.org/abs/2308.03688" TargetMode="External" /><Relationship Type="http://schemas.openxmlformats.org/officeDocument/2006/relationships/hyperlink" Id="rId31" Target="https://arxiv.org/abs/2308.08155" TargetMode="External" /><Relationship Type="http://schemas.openxmlformats.org/officeDocument/2006/relationships/hyperlink" Id="rId21" Target="https://arxiv.org/abs/2308.11432?utm_source=chatgpt.com" TargetMode="External" /><Relationship Type="http://schemas.openxmlformats.org/officeDocument/2006/relationships/hyperlink" Id="rId103" Target="https://arxiv.org/abs/2310.08560?utm_source=chatgpt.com" TargetMode="External" /><Relationship Type="http://schemas.openxmlformats.org/officeDocument/2006/relationships/hyperlink" Id="rId118" Target="https://arxiv.org/abs/2402.02716" TargetMode="External" /><Relationship Type="http://schemas.openxmlformats.org/officeDocument/2006/relationships/hyperlink" Id="rId42" Target="https://arxiv.org/abs/2402.16968" TargetMode="External" /><Relationship Type="http://schemas.openxmlformats.org/officeDocument/2006/relationships/hyperlink" Id="rId108" Target="https://arxiv.org/abs/2403.07714" TargetMode="External" /><Relationship Type="http://schemas.openxmlformats.org/officeDocument/2006/relationships/hyperlink" Id="rId127" Target="https://arxiv.org/abs/2412.00652" TargetMode="External" /><Relationship Type="http://schemas.openxmlformats.org/officeDocument/2006/relationships/hyperlink" Id="rId32" Target="https://arxiv.org/abs/2503.16416" TargetMode="External" /><Relationship Type="http://schemas.openxmlformats.org/officeDocument/2006/relationships/hyperlink" Id="rId86" Target="https://arxiv.org/abs/2601.12538" TargetMode="External" /><Relationship Type="http://schemas.openxmlformats.org/officeDocument/2006/relationships/hyperlink" Id="rId27" Target="https://arxiv.org/pdf/2210.03629?utm_source=chatgpt.com" TargetMode="External" /><Relationship Type="http://schemas.openxmlformats.org/officeDocument/2006/relationships/hyperlink" Id="rId87" Target="https://attack.mitre.org/" TargetMode="External" /><Relationship Type="http://schemas.openxmlformats.org/officeDocument/2006/relationships/hyperlink" Id="rId109" Target="https://cdn-dynmedia-1.microsoft.com/is/content/microsoftcorp/microsoft/final/en-us/microsoft-brand/documents/Copilot_productivity_external_Spring2025_042125_v3_remediated.pdf" TargetMode="External" /><Relationship Type="http://schemas.openxmlformats.org/officeDocument/2006/relationships/hyperlink" Id="rId133" Target="https://cloud.google.com/discover/what-is-model-context-protocol?hl=es-419" TargetMode="External" /><Relationship Type="http://schemas.openxmlformats.org/officeDocument/2006/relationships/hyperlink" Id="rId89" Target="https://csrc.nist.gov/pubs/sp/800/53/r5/upd1/final" TargetMode="External" /><Relationship Type="http://schemas.openxmlformats.org/officeDocument/2006/relationships/hyperlink" Id="rId22" Target="https://csrc.nist.gov/pubs/sp/800/61/r3/final" TargetMode="External" /><Relationship Type="http://schemas.openxmlformats.org/officeDocument/2006/relationships/hyperlink" Id="rId83" Target="https://datatracker.ietf.org/doc/html/rfc5424" TargetMode="External" /><Relationship Type="http://schemas.openxmlformats.org/officeDocument/2006/relationships/hyperlink" Id="rId54" Target="https://developers.llamaindex.ai/python/framework-api-reference/tools/openapi/" TargetMode="External" /><Relationship Type="http://schemas.openxmlformats.org/officeDocument/2006/relationships/hyperlink" Id="rId111" Target="https://developers.openai.com/api/docs/models" TargetMode="External" /><Relationship Type="http://schemas.openxmlformats.org/officeDocument/2006/relationships/hyperlink" Id="rId72" Target="https://docs.crewai.com/" TargetMode="External" /><Relationship Type="http://schemas.openxmlformats.org/officeDocument/2006/relationships/hyperlink" Id="rId47" Target="https://docs.langchain.com/langsmith/agent-server" TargetMode="External" /><Relationship Type="http://schemas.openxmlformats.org/officeDocument/2006/relationships/hyperlink" Id="rId57" Target="https://docs.langchain.com/oss/python/integrations/tools/openapi_nla" TargetMode="External" /><Relationship Type="http://schemas.openxmlformats.org/officeDocument/2006/relationships/hyperlink" Id="rId105" Target="https://docs.langchain.com/oss/python/langchain/human-in-the-loop" TargetMode="External" /><Relationship Type="http://schemas.openxmlformats.org/officeDocument/2006/relationships/hyperlink" Id="rId58" Target="https://docs.langchain.com/oss/python/langchain/long-term-memory" TargetMode="External" /><Relationship Type="http://schemas.openxmlformats.org/officeDocument/2006/relationships/hyperlink" Id="rId46" Target="https://docs.langchain.com/oss/python/langgraph/add-memory" TargetMode="External" /><Relationship Type="http://schemas.openxmlformats.org/officeDocument/2006/relationships/hyperlink" Id="rId23" Target="https://docs.langchain.com/oss/python/langgraph/overview" TargetMode="External" /><Relationship Type="http://schemas.openxmlformats.org/officeDocument/2006/relationships/hyperlink" Id="rId79" Target="https://docs.langchain.com/oss/python/langgraph/persistence" TargetMode="External" /><Relationship Type="http://schemas.openxmlformats.org/officeDocument/2006/relationships/hyperlink" Id="rId93" Target="https://docs.oasis-open.org/cti/stix/v2.1/os/stix-v2.1-os.pdf" TargetMode="External" /><Relationship Type="http://schemas.openxmlformats.org/officeDocument/2006/relationships/hyperlink" Id="rId68" Target="https://fastapi.tiangolo.com/" TargetMode="External" /><Relationship Type="http://schemas.openxmlformats.org/officeDocument/2006/relationships/hyperlink" Id="rId88" Target="https://github.com/SigmaHQ/sigma" TargetMode="External" /><Relationship Type="http://schemas.openxmlformats.org/officeDocument/2006/relationships/hyperlink" Id="rId71" Target="https://github.com/crewAIInc/crewAI" TargetMode="External" /><Relationship Type="http://schemas.openxmlformats.org/officeDocument/2006/relationships/hyperlink" Id="rId75" Target="https://github.com/deepset-ai/haystack" TargetMode="External" /><Relationship Type="http://schemas.openxmlformats.org/officeDocument/2006/relationships/hyperlink" Id="rId76" Target="https://github.com/deepset-ai/haystack/blob/main/LICENSE" TargetMode="External" /><Relationship Type="http://schemas.openxmlformats.org/officeDocument/2006/relationships/hyperlink" Id="rId48" Target="https://github.com/langchain-ai/langchain" TargetMode="External" /><Relationship Type="http://schemas.openxmlformats.org/officeDocument/2006/relationships/hyperlink" Id="rId59" Target="https://github.com/langchain-ai/langchain/blob/master/LICENSE" TargetMode="External" /><Relationship Type="http://schemas.openxmlformats.org/officeDocument/2006/relationships/hyperlink" Id="rId130" Target="https://github.com/langchain-ai/langgraph" TargetMode="External" /><Relationship Type="http://schemas.openxmlformats.org/officeDocument/2006/relationships/hyperlink" Id="rId49" Target="https://github.com/langchain-ai/langgraph/blob/main/LICENSE" TargetMode="External" /><Relationship Type="http://schemas.openxmlformats.org/officeDocument/2006/relationships/hyperlink" Id="rId45" Target="https://github.com/langchain-ai/langgraphjs" TargetMode="External" /><Relationship Type="http://schemas.openxmlformats.org/officeDocument/2006/relationships/hyperlink" Id="rId131" Target="https://github.com/microsoft/autogen" TargetMode="External" /><Relationship Type="http://schemas.openxmlformats.org/officeDocument/2006/relationships/hyperlink" Id="rId52" Target="https://github.com/microsoft/autogen/blob/main/LICENSE-CODE" TargetMode="External" /><Relationship Type="http://schemas.openxmlformats.org/officeDocument/2006/relationships/hyperlink" Id="rId64" Target="https://github.com/microsoft/semantic-kernel" TargetMode="External" /><Relationship Type="http://schemas.openxmlformats.org/officeDocument/2006/relationships/hyperlink" Id="rId65" Target="https://github.com/microsoft/semantic-kernel/blob/main/LICENSE" TargetMode="External" /><Relationship Type="http://schemas.openxmlformats.org/officeDocument/2006/relationships/hyperlink" Id="rId129" Target="https://github.com/modelcontextprotocol/python-sdk" TargetMode="External" /><Relationship Type="http://schemas.openxmlformats.org/officeDocument/2006/relationships/hyperlink" Id="rId128" Target="https://github.com/ocsf" TargetMode="External" /><Relationship Type="http://schemas.openxmlformats.org/officeDocument/2006/relationships/hyperlink" Id="rId73" Target="https://github.com/pydantic/pydantic-ai" TargetMode="External" /><Relationship Type="http://schemas.openxmlformats.org/officeDocument/2006/relationships/hyperlink" Id="rId66" Target="https://github.com/ray-project/ray" TargetMode="External" /><Relationship Type="http://schemas.openxmlformats.org/officeDocument/2006/relationships/hyperlink" Id="rId67" Target="https://github.com/ray-project/ray/blob/master/LICENSE" TargetMode="External" /><Relationship Type="http://schemas.openxmlformats.org/officeDocument/2006/relationships/hyperlink" Id="rId53" Target="https://github.com/run-llama/llama_index" TargetMode="External" /><Relationship Type="http://schemas.openxmlformats.org/officeDocument/2006/relationships/hyperlink" Id="rId56" Target="https://github.com/run-llama/llama_index/blob/main/LICENSE" TargetMode="External" /><Relationship Type="http://schemas.openxmlformats.org/officeDocument/2006/relationships/hyperlink" Id="rId74" Target="https://github.com/stanfordnlp/dspy" TargetMode="External" /><Relationship Type="http://schemas.openxmlformats.org/officeDocument/2006/relationships/hyperlink" Id="rId60" Target="https://github.com/yoheinakajima/babyagi" TargetMode="External" /><Relationship Type="http://schemas.openxmlformats.org/officeDocument/2006/relationships/hyperlink" Id="rId61" Target="https://github.com/yoheinakajima/babyagi-2o/blob/main/LICENSE" TargetMode="External" /><Relationship Type="http://schemas.openxmlformats.org/officeDocument/2006/relationships/hyperlink" Id="rId80" Target="https://gofastmcp.com/integrations/openapi" TargetMode="External" /><Relationship Type="http://schemas.openxmlformats.org/officeDocument/2006/relationships/hyperlink" Id="rId99" Target="https://gofastmcp.com/v2/servers/server" TargetMode="External" /><Relationship Type="http://schemas.openxmlformats.org/officeDocument/2006/relationships/hyperlink" Id="rId85" Target="https://help.splunk.com/en/splunk-cloud-platform/get-started/get-data-in/10.2.2510/get-data-with-http-event-collector/set-up-and-use-http-event-collector-in-splunk-web" TargetMode="External" /><Relationship Type="http://schemas.openxmlformats.org/officeDocument/2006/relationships/hyperlink" Id="rId92" Target="https://help.splunk.com/en/splunk-enterprise-security-7/common-information-model/6.1/introduction/overview-of-the-splunk-common-information-model" TargetMode="External" /><Relationship Type="http://schemas.openxmlformats.org/officeDocument/2006/relationships/hyperlink" Id="rId63" Target="https://learn.microsoft.com/en-us/semantic-kernel/concepts/plugins/adding-openapi-plugins" TargetMode="External" /><Relationship Type="http://schemas.openxmlformats.org/officeDocument/2006/relationships/hyperlink" Id="rId62" Target="https://learn.microsoft.com/en-us/semantic-kernel/overview/" TargetMode="External" /><Relationship Type="http://schemas.openxmlformats.org/officeDocument/2006/relationships/hyperlink" Id="rId50" Target="https://microsoft.github.io/autogen/stable//index.html" TargetMode="External" /><Relationship Type="http://schemas.openxmlformats.org/officeDocument/2006/relationships/hyperlink" Id="rId69" Target="https://modelcontextprotocol.io/specification/2025-11-25" TargetMode="External" /><Relationship Type="http://schemas.openxmlformats.org/officeDocument/2006/relationships/hyperlink" Id="rId116" Target="https://nvlpubs.nist.gov/nistpubs/ai/nist.ai.100-1.pdf" TargetMode="External" /><Relationship Type="http://schemas.openxmlformats.org/officeDocument/2006/relationships/hyperlink" Id="rId78" Target="https://owasp.org/www-project-top-10-for-large-language-model-applications/" TargetMode="External" /><Relationship Type="http://schemas.openxmlformats.org/officeDocument/2006/relationships/hyperlink" Id="rId121" Target="https://proceedings.neurips.cc/paper_files/paper/2023/file/a3621ee907def47c1b952ade25c67698-Paper-Conference.pdf" TargetMode="External" /><Relationship Type="http://schemas.openxmlformats.org/officeDocument/2006/relationships/hyperlink" Id="rId70" Target="https://pypi.org/project/fastmcp/" TargetMode="External" /><Relationship Type="http://schemas.openxmlformats.org/officeDocument/2006/relationships/hyperlink" Id="rId134" Target="https://riunet.upv.es/bitstreams/8f1fb453-1190-4446-a843-f4c5203c13fe/download" TargetMode="External" /><Relationship Type="http://schemas.openxmlformats.org/officeDocument/2006/relationships/hyperlink" Id="rId91" Target="https://spec.openapis.org/oas/v3.1.0.html" TargetMode="External" /><Relationship Type="http://schemas.openxmlformats.org/officeDocument/2006/relationships/hyperlink" Id="rId34" Target="https://thehackernews.com/2026/01/three-flaws-in-anthropic-mcp-git-server.html" TargetMode="External" /><Relationship Type="http://schemas.openxmlformats.org/officeDocument/2006/relationships/hyperlink" Id="rId112" Target="https://www.anthropic.com/news/claude-opus-4-6" TargetMode="External" /><Relationship Type="http://schemas.openxmlformats.org/officeDocument/2006/relationships/hyperlink" Id="rId33" Target="https://www.anthropic.com/news/model-context-protocol" TargetMode="External" /><Relationship Type="http://schemas.openxmlformats.org/officeDocument/2006/relationships/hyperlink" Id="rId84" Target="https://www.elastic.co/docs/reference/ecs" TargetMode="External" /><Relationship Type="http://schemas.openxmlformats.org/officeDocument/2006/relationships/hyperlink" Id="rId36" Target="https://www.ijcai.org/proceedings/2020/0684.pdf" TargetMode="External" /><Relationship Type="http://schemas.openxmlformats.org/officeDocument/2006/relationships/hyperlink" Id="rId55" Target="https://www.llamaindex.ai/" TargetMode="External" /><Relationship Type="http://schemas.openxmlformats.org/officeDocument/2006/relationships/hyperlink" Id="rId51" Target="https://www.microsoft.com/en-us/research/blog/introducing-autogen-studio-a-low-code-interface-for-building-multi-agent-workflows/" TargetMode="External" /><Relationship Type="http://schemas.openxmlformats.org/officeDocument/2006/relationships/hyperlink" Id="rId126" Target="https://www.researchgate.net/publication/395527540_Large_Language_Models_for_Security_Operations_Centers_A_Comprehensive_Survey" TargetMode="External" /><Relationship Type="http://schemas.openxmlformats.org/officeDocument/2006/relationships/hyperlink" Id="rId107" Target="https://www.utupub.fi/bitstream/handle/10024/178601/Oniagbi_Openime_Thesis.pdf?sequence=1" TargetMode="External" /><Relationship Type="http://schemas.openxmlformats.org/officeDocument/2006/relationships/hyperlink" Id="rId132" Target="https://www.web.ialab.com.ar/webia/wp-content/uploads/2025/libros/Agentes-de-inteligencia-artificial-y-workflows-agenticos/Agentes-de-inteligencia-artificial-y-workflows-agentico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https://aclanthology.org/2024.acl-long.810.pdf" TargetMode="External" /><Relationship Type="http://schemas.openxmlformats.org/officeDocument/2006/relationships/hyperlink" Id="rId113" Target="https://ai.meta.com/blog/llama-4-multimodal-intelligence/" TargetMode="External" /><Relationship Type="http://schemas.openxmlformats.org/officeDocument/2006/relationships/hyperlink" Id="rId119" Target="https://ai.meta.com/research/publications/toolformer-language-models-can-teach-themselves-to-use-tools/?utm_source=chatgpt.com" TargetMode="External" /><Relationship Type="http://schemas.openxmlformats.org/officeDocument/2006/relationships/hyperlink" Id="rId30" Target="https://arxiv.org/abs/2005.11401?utm_source=chatgpt.com" TargetMode="External" /><Relationship Type="http://schemas.openxmlformats.org/officeDocument/2006/relationships/hyperlink" Id="rId25" Target="https://arxiv.org/abs/2201.11903?utm_source=chatgpt.com" TargetMode="External" /><Relationship Type="http://schemas.openxmlformats.org/officeDocument/2006/relationships/hyperlink" Id="rId38" Target="https://arxiv.org/abs/2205.00445?utm_source=chatgpt.com" TargetMode="External" /><Relationship Type="http://schemas.openxmlformats.org/officeDocument/2006/relationships/hyperlink" Id="rId101" Target="https://arxiv.org/abs/2302.12173" TargetMode="External" /><Relationship Type="http://schemas.openxmlformats.org/officeDocument/2006/relationships/hyperlink" Id="rId39" Target="https://arxiv.org/abs/2303.11366?utm_source=chatgpt.com" TargetMode="External" /><Relationship Type="http://schemas.openxmlformats.org/officeDocument/2006/relationships/hyperlink" Id="rId120" Target="https://arxiv.org/abs/2303.17580?utm_source=chatgpt.com" TargetMode="External" /><Relationship Type="http://schemas.openxmlformats.org/officeDocument/2006/relationships/hyperlink" Id="rId29" Target="https://arxiv.org/abs/2304.03442?utm_source=chatgpt.com" TargetMode="External" /><Relationship Type="http://schemas.openxmlformats.org/officeDocument/2006/relationships/hyperlink" Id="rId37" Target="https://arxiv.org/abs/2305.04091" TargetMode="External" /><Relationship Type="http://schemas.openxmlformats.org/officeDocument/2006/relationships/hyperlink" Id="rId26" Target="https://arxiv.org/abs/2305.10601?utm_source=chatgpt.com" TargetMode="External" /><Relationship Type="http://schemas.openxmlformats.org/officeDocument/2006/relationships/hyperlink" Id="rId40" Target="https://arxiv.org/abs/2305.16291?utm_source=chatgpt.com" TargetMode="External" /><Relationship Type="http://schemas.openxmlformats.org/officeDocument/2006/relationships/hyperlink" Id="rId125" Target="https://arxiv.org/abs/2305.16504" TargetMode="External" /><Relationship Type="http://schemas.openxmlformats.org/officeDocument/2006/relationships/hyperlink" Id="rId28" Target="https://arxiv.org/abs/2305.18323" TargetMode="External" /><Relationship Type="http://schemas.openxmlformats.org/officeDocument/2006/relationships/hyperlink" Id="rId124" Target="https://arxiv.org/abs/2307.13854" TargetMode="External" /><Relationship Type="http://schemas.openxmlformats.org/officeDocument/2006/relationships/hyperlink" Id="rId122" Target="https://arxiv.org/abs/2308.00352" TargetMode="External" /><Relationship Type="http://schemas.openxmlformats.org/officeDocument/2006/relationships/hyperlink" Id="rId41" Target="https://arxiv.org/abs/2308.03688" TargetMode="External" /><Relationship Type="http://schemas.openxmlformats.org/officeDocument/2006/relationships/hyperlink" Id="rId31" Target="https://arxiv.org/abs/2308.08155" TargetMode="External" /><Relationship Type="http://schemas.openxmlformats.org/officeDocument/2006/relationships/hyperlink" Id="rId21" Target="https://arxiv.org/abs/2308.11432?utm_source=chatgpt.com" TargetMode="External" /><Relationship Type="http://schemas.openxmlformats.org/officeDocument/2006/relationships/hyperlink" Id="rId103" Target="https://arxiv.org/abs/2310.08560?utm_source=chatgpt.com" TargetMode="External" /><Relationship Type="http://schemas.openxmlformats.org/officeDocument/2006/relationships/hyperlink" Id="rId118" Target="https://arxiv.org/abs/2402.02716" TargetMode="External" /><Relationship Type="http://schemas.openxmlformats.org/officeDocument/2006/relationships/hyperlink" Id="rId42" Target="https://arxiv.org/abs/2402.16968" TargetMode="External" /><Relationship Type="http://schemas.openxmlformats.org/officeDocument/2006/relationships/hyperlink" Id="rId108" Target="https://arxiv.org/abs/2403.07714" TargetMode="External" /><Relationship Type="http://schemas.openxmlformats.org/officeDocument/2006/relationships/hyperlink" Id="rId127" Target="https://arxiv.org/abs/2412.00652" TargetMode="External" /><Relationship Type="http://schemas.openxmlformats.org/officeDocument/2006/relationships/hyperlink" Id="rId32" Target="https://arxiv.org/abs/2503.16416" TargetMode="External" /><Relationship Type="http://schemas.openxmlformats.org/officeDocument/2006/relationships/hyperlink" Id="rId86" Target="https://arxiv.org/abs/2601.12538" TargetMode="External" /><Relationship Type="http://schemas.openxmlformats.org/officeDocument/2006/relationships/hyperlink" Id="rId27" Target="https://arxiv.org/pdf/2210.03629?utm_source=chatgpt.com" TargetMode="External" /><Relationship Type="http://schemas.openxmlformats.org/officeDocument/2006/relationships/hyperlink" Id="rId87" Target="https://attack.mitre.org/" TargetMode="External" /><Relationship Type="http://schemas.openxmlformats.org/officeDocument/2006/relationships/hyperlink" Id="rId109" Target="https://cdn-dynmedia-1.microsoft.com/is/content/microsoftcorp/microsoft/final/en-us/microsoft-brand/documents/Copilot_productivity_external_Spring2025_042125_v3_remediated.pdf" TargetMode="External" /><Relationship Type="http://schemas.openxmlformats.org/officeDocument/2006/relationships/hyperlink" Id="rId133" Target="https://cloud.google.com/discover/what-is-model-context-protocol?hl=es-419" TargetMode="External" /><Relationship Type="http://schemas.openxmlformats.org/officeDocument/2006/relationships/hyperlink" Id="rId89" Target="https://csrc.nist.gov/pubs/sp/800/53/r5/upd1/final" TargetMode="External" /><Relationship Type="http://schemas.openxmlformats.org/officeDocument/2006/relationships/hyperlink" Id="rId22" Target="https://csrc.nist.gov/pubs/sp/800/61/r3/final" TargetMode="External" /><Relationship Type="http://schemas.openxmlformats.org/officeDocument/2006/relationships/hyperlink" Id="rId83" Target="https://datatracker.ietf.org/doc/html/rfc5424" TargetMode="External" /><Relationship Type="http://schemas.openxmlformats.org/officeDocument/2006/relationships/hyperlink" Id="rId54" Target="https://developers.llamaindex.ai/python/framework-api-reference/tools/openapi/" TargetMode="External" /><Relationship Type="http://schemas.openxmlformats.org/officeDocument/2006/relationships/hyperlink" Id="rId111" Target="https://developers.openai.com/api/docs/models" TargetMode="External" /><Relationship Type="http://schemas.openxmlformats.org/officeDocument/2006/relationships/hyperlink" Id="rId72" Target="https://docs.crewai.com/" TargetMode="External" /><Relationship Type="http://schemas.openxmlformats.org/officeDocument/2006/relationships/hyperlink" Id="rId47" Target="https://docs.langchain.com/langsmith/agent-server" TargetMode="External" /><Relationship Type="http://schemas.openxmlformats.org/officeDocument/2006/relationships/hyperlink" Id="rId57" Target="https://docs.langchain.com/oss/python/integrations/tools/openapi_nla" TargetMode="External" /><Relationship Type="http://schemas.openxmlformats.org/officeDocument/2006/relationships/hyperlink" Id="rId105" Target="https://docs.langchain.com/oss/python/langchain/human-in-the-loop" TargetMode="External" /><Relationship Type="http://schemas.openxmlformats.org/officeDocument/2006/relationships/hyperlink" Id="rId58" Target="https://docs.langchain.com/oss/python/langchain/long-term-memory" TargetMode="External" /><Relationship Type="http://schemas.openxmlformats.org/officeDocument/2006/relationships/hyperlink" Id="rId46" Target="https://docs.langchain.com/oss/python/langgraph/add-memory" TargetMode="External" /><Relationship Type="http://schemas.openxmlformats.org/officeDocument/2006/relationships/hyperlink" Id="rId23" Target="https://docs.langchain.com/oss/python/langgraph/overview" TargetMode="External" /><Relationship Type="http://schemas.openxmlformats.org/officeDocument/2006/relationships/hyperlink" Id="rId79" Target="https://docs.langchain.com/oss/python/langgraph/persistence" TargetMode="External" /><Relationship Type="http://schemas.openxmlformats.org/officeDocument/2006/relationships/hyperlink" Id="rId93" Target="https://docs.oasis-open.org/cti/stix/v2.1/os/stix-v2.1-os.pdf" TargetMode="External" /><Relationship Type="http://schemas.openxmlformats.org/officeDocument/2006/relationships/hyperlink" Id="rId68" Target="https://fastapi.tiangolo.com/" TargetMode="External" /><Relationship Type="http://schemas.openxmlformats.org/officeDocument/2006/relationships/hyperlink" Id="rId88" Target="https://github.com/SigmaHQ/sigma" TargetMode="External" /><Relationship Type="http://schemas.openxmlformats.org/officeDocument/2006/relationships/hyperlink" Id="rId71" Target="https://github.com/crewAIInc/crewAI" TargetMode="External" /><Relationship Type="http://schemas.openxmlformats.org/officeDocument/2006/relationships/hyperlink" Id="rId75" Target="https://github.com/deepset-ai/haystack" TargetMode="External" /><Relationship Type="http://schemas.openxmlformats.org/officeDocument/2006/relationships/hyperlink" Id="rId76" Target="https://github.com/deepset-ai/haystack/blob/main/LICENSE" TargetMode="External" /><Relationship Type="http://schemas.openxmlformats.org/officeDocument/2006/relationships/hyperlink" Id="rId48" Target="https://github.com/langchain-ai/langchain" TargetMode="External" /><Relationship Type="http://schemas.openxmlformats.org/officeDocument/2006/relationships/hyperlink" Id="rId59" Target="https://github.com/langchain-ai/langchain/blob/master/LICENSE" TargetMode="External" /><Relationship Type="http://schemas.openxmlformats.org/officeDocument/2006/relationships/hyperlink" Id="rId130" Target="https://github.com/langchain-ai/langgraph" TargetMode="External" /><Relationship Type="http://schemas.openxmlformats.org/officeDocument/2006/relationships/hyperlink" Id="rId49" Target="https://github.com/langchain-ai/langgraph/blob/main/LICENSE" TargetMode="External" /><Relationship Type="http://schemas.openxmlformats.org/officeDocument/2006/relationships/hyperlink" Id="rId45" Target="https://github.com/langchain-ai/langgraphjs" TargetMode="External" /><Relationship Type="http://schemas.openxmlformats.org/officeDocument/2006/relationships/hyperlink" Id="rId131" Target="https://github.com/microsoft/autogen" TargetMode="External" /><Relationship Type="http://schemas.openxmlformats.org/officeDocument/2006/relationships/hyperlink" Id="rId52" Target="https://github.com/microsoft/autogen/blob/main/LICENSE-CODE" TargetMode="External" /><Relationship Type="http://schemas.openxmlformats.org/officeDocument/2006/relationships/hyperlink" Id="rId64" Target="https://github.com/microsoft/semantic-kernel" TargetMode="External" /><Relationship Type="http://schemas.openxmlformats.org/officeDocument/2006/relationships/hyperlink" Id="rId65" Target="https://github.com/microsoft/semantic-kernel/blob/main/LICENSE" TargetMode="External" /><Relationship Type="http://schemas.openxmlformats.org/officeDocument/2006/relationships/hyperlink" Id="rId129" Target="https://github.com/modelcontextprotocol/python-sdk" TargetMode="External" /><Relationship Type="http://schemas.openxmlformats.org/officeDocument/2006/relationships/hyperlink" Id="rId128" Target="https://github.com/ocsf" TargetMode="External" /><Relationship Type="http://schemas.openxmlformats.org/officeDocument/2006/relationships/hyperlink" Id="rId73" Target="https://github.com/pydantic/pydantic-ai" TargetMode="External" /><Relationship Type="http://schemas.openxmlformats.org/officeDocument/2006/relationships/hyperlink" Id="rId66" Target="https://github.com/ray-project/ray" TargetMode="External" /><Relationship Type="http://schemas.openxmlformats.org/officeDocument/2006/relationships/hyperlink" Id="rId67" Target="https://github.com/ray-project/ray/blob/master/LICENSE" TargetMode="External" /><Relationship Type="http://schemas.openxmlformats.org/officeDocument/2006/relationships/hyperlink" Id="rId53" Target="https://github.com/run-llama/llama_index" TargetMode="External" /><Relationship Type="http://schemas.openxmlformats.org/officeDocument/2006/relationships/hyperlink" Id="rId56" Target="https://github.com/run-llama/llama_index/blob/main/LICENSE" TargetMode="External" /><Relationship Type="http://schemas.openxmlformats.org/officeDocument/2006/relationships/hyperlink" Id="rId74" Target="https://github.com/stanfordnlp/dspy" TargetMode="External" /><Relationship Type="http://schemas.openxmlformats.org/officeDocument/2006/relationships/hyperlink" Id="rId60" Target="https://github.com/yoheinakajima/babyagi" TargetMode="External" /><Relationship Type="http://schemas.openxmlformats.org/officeDocument/2006/relationships/hyperlink" Id="rId61" Target="https://github.com/yoheinakajima/babyagi-2o/blob/main/LICENSE" TargetMode="External" /><Relationship Type="http://schemas.openxmlformats.org/officeDocument/2006/relationships/hyperlink" Id="rId80" Target="https://gofastmcp.com/integrations/openapi" TargetMode="External" /><Relationship Type="http://schemas.openxmlformats.org/officeDocument/2006/relationships/hyperlink" Id="rId99" Target="https://gofastmcp.com/v2/servers/server" TargetMode="External" /><Relationship Type="http://schemas.openxmlformats.org/officeDocument/2006/relationships/hyperlink" Id="rId85" Target="https://help.splunk.com/en/splunk-cloud-platform/get-started/get-data-in/10.2.2510/get-data-with-http-event-collector/set-up-and-use-http-event-collector-in-splunk-web" TargetMode="External" /><Relationship Type="http://schemas.openxmlformats.org/officeDocument/2006/relationships/hyperlink" Id="rId92" Target="https://help.splunk.com/en/splunk-enterprise-security-7/common-information-model/6.1/introduction/overview-of-the-splunk-common-information-model" TargetMode="External" /><Relationship Type="http://schemas.openxmlformats.org/officeDocument/2006/relationships/hyperlink" Id="rId63" Target="https://learn.microsoft.com/en-us/semantic-kernel/concepts/plugins/adding-openapi-plugins" TargetMode="External" /><Relationship Type="http://schemas.openxmlformats.org/officeDocument/2006/relationships/hyperlink" Id="rId62" Target="https://learn.microsoft.com/en-us/semantic-kernel/overview/" TargetMode="External" /><Relationship Type="http://schemas.openxmlformats.org/officeDocument/2006/relationships/hyperlink" Id="rId50" Target="https://microsoft.github.io/autogen/stable//index.html" TargetMode="External" /><Relationship Type="http://schemas.openxmlformats.org/officeDocument/2006/relationships/hyperlink" Id="rId69" Target="https://modelcontextprotocol.io/specification/2025-11-25" TargetMode="External" /><Relationship Type="http://schemas.openxmlformats.org/officeDocument/2006/relationships/hyperlink" Id="rId116" Target="https://nvlpubs.nist.gov/nistpubs/ai/nist.ai.100-1.pdf" TargetMode="External" /><Relationship Type="http://schemas.openxmlformats.org/officeDocument/2006/relationships/hyperlink" Id="rId78" Target="https://owasp.org/www-project-top-10-for-large-language-model-applications/" TargetMode="External" /><Relationship Type="http://schemas.openxmlformats.org/officeDocument/2006/relationships/hyperlink" Id="rId121" Target="https://proceedings.neurips.cc/paper_files/paper/2023/file/a3621ee907def47c1b952ade25c67698-Paper-Conference.pdf" TargetMode="External" /><Relationship Type="http://schemas.openxmlformats.org/officeDocument/2006/relationships/hyperlink" Id="rId70" Target="https://pypi.org/project/fastmcp/" TargetMode="External" /><Relationship Type="http://schemas.openxmlformats.org/officeDocument/2006/relationships/hyperlink" Id="rId134" Target="https://riunet.upv.es/bitstreams/8f1fb453-1190-4446-a843-f4c5203c13fe/download" TargetMode="External" /><Relationship Type="http://schemas.openxmlformats.org/officeDocument/2006/relationships/hyperlink" Id="rId91" Target="https://spec.openapis.org/oas/v3.1.0.html" TargetMode="External" /><Relationship Type="http://schemas.openxmlformats.org/officeDocument/2006/relationships/hyperlink" Id="rId34" Target="https://thehackernews.com/2026/01/three-flaws-in-anthropic-mcp-git-server.html" TargetMode="External" /><Relationship Type="http://schemas.openxmlformats.org/officeDocument/2006/relationships/hyperlink" Id="rId112" Target="https://www.anthropic.com/news/claude-opus-4-6" TargetMode="External" /><Relationship Type="http://schemas.openxmlformats.org/officeDocument/2006/relationships/hyperlink" Id="rId33" Target="https://www.anthropic.com/news/model-context-protocol" TargetMode="External" /><Relationship Type="http://schemas.openxmlformats.org/officeDocument/2006/relationships/hyperlink" Id="rId84" Target="https://www.elastic.co/docs/reference/ecs" TargetMode="External" /><Relationship Type="http://schemas.openxmlformats.org/officeDocument/2006/relationships/hyperlink" Id="rId36" Target="https://www.ijcai.org/proceedings/2020/0684.pdf" TargetMode="External" /><Relationship Type="http://schemas.openxmlformats.org/officeDocument/2006/relationships/hyperlink" Id="rId55" Target="https://www.llamaindex.ai/" TargetMode="External" /><Relationship Type="http://schemas.openxmlformats.org/officeDocument/2006/relationships/hyperlink" Id="rId51" Target="https://www.microsoft.com/en-us/research/blog/introducing-autogen-studio-a-low-code-interface-for-building-multi-agent-workflows/" TargetMode="External" /><Relationship Type="http://schemas.openxmlformats.org/officeDocument/2006/relationships/hyperlink" Id="rId126" Target="https://www.researchgate.net/publication/395527540_Large_Language_Models_for_Security_Operations_Centers_A_Comprehensive_Survey" TargetMode="External" /><Relationship Type="http://schemas.openxmlformats.org/officeDocument/2006/relationships/hyperlink" Id="rId107" Target="https://www.utupub.fi/bitstream/handle/10024/178601/Oniagbi_Openime_Thesis.pdf?sequence=1" TargetMode="External" /><Relationship Type="http://schemas.openxmlformats.org/officeDocument/2006/relationships/hyperlink" Id="rId132" Target="https://www.web.ialab.com.ar/webia/wp-content/uploads/2025/libros/Agentes-de-inteligencia-artificial-y-workflows-agenticos/Agentes-de-inteligencia-artificial-y-workflows-agentico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2026-02-15T14:54:11Z</dcterms:created>
  <dcterms:modified xsi:type="dcterms:W3CDTF">2026-02-15T14:54:11Z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