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9/24/2020</w:t>
      </w:r>
    </w:p>
    <w:p>
      <w:pPr>
        <w:pStyle w:val="Heading1"/>
      </w:pPr>
      <w:bookmarkStart w:id="20" w:name="part-c"/>
      <w:r>
        <w:t xml:space="preserve">Part C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(rand)</w:t>
      </w:r>
      <w:r>
        <w:br w:type="textWrapping"/>
      </w:r>
      <w:r>
        <w:rPr>
          <w:rStyle w:val="NormalTok"/>
        </w:rPr>
        <w:t xml:space="preserve">rand.var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(rand)</w:t>
      </w:r>
      <w:r>
        <w:br w:type="textWrapping"/>
      </w:r>
      <w:r>
        <w:rPr>
          <w:rStyle w:val="NormalTok"/>
        </w:rPr>
        <w:t xml:space="preserve">rand.mean</w:t>
      </w:r>
    </w:p>
    <w:p>
      <w:pPr>
        <w:pStyle w:val="SourceCode"/>
      </w:pPr>
      <w:r>
        <w:rPr>
          <w:rStyle w:val="VerbatimChar"/>
        </w:rPr>
        <w:t xml:space="preserve">## [1] 0.3350221</w:t>
      </w:r>
    </w:p>
    <w:p>
      <w:pPr>
        <w:pStyle w:val="SourceCode"/>
      </w:pPr>
      <w:r>
        <w:rPr>
          <w:rStyle w:val="NormalTok"/>
        </w:rPr>
        <w:t xml:space="preserve">rand.var</w:t>
      </w:r>
    </w:p>
    <w:p>
      <w:pPr>
        <w:pStyle w:val="SourceCode"/>
      </w:pPr>
      <w:r>
        <w:rPr>
          <w:rStyle w:val="VerbatimChar"/>
        </w:rPr>
        <w:t xml:space="preserve">## [1] 0.1121182</w:t>
      </w:r>
    </w:p>
    <w:p>
      <w:pPr>
        <w:pStyle w:val="FirstParagraph"/>
      </w:pPr>
      <w:r>
        <w:t xml:space="preserve">The simulated values are very close to the calculated expectations for mean and varicance from parts A and B.</w:t>
      </w:r>
    </w:p>
    <w:p>
      <w:pPr>
        <w:pStyle w:val="Heading1"/>
      </w:pPr>
      <w:bookmarkStart w:id="21" w:name="part-d"/>
      <w:r>
        <w:t xml:space="preserve">Part D</w:t>
      </w:r>
      <w:bookmarkEnd w:id="21"/>
    </w:p>
    <w:p>
      <w:pPr>
        <w:pStyle w:val="FirstParagraph"/>
      </w:pPr>
      <w:r>
        <w:t xml:space="preserve">The expected wait time does not change from part A, based on a time parameter (t) when using the exponential distribution. Mathematically there is no time parameter for expectations when values are distributed exponentially.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creator>Joseph Froelicher</dc:creator>
  <cp:keywords/>
  <dcterms:created xsi:type="dcterms:W3CDTF">2020-09-23T17:48:28Z</dcterms:created>
  <dcterms:modified xsi:type="dcterms:W3CDTF">2020-09-23T17:48:28Z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9/24/2020</vt:lpwstr>
  </property>
  <property fmtid="{D5CDD505-2E9C-101B-9397-08002B2CF9AE}" pid="3" name="output">
    <vt:lpwstr>word_document</vt:lpwstr>
  </property>
</Properties>
</file>