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4</w:t>
      </w:r>
    </w:p>
    <w:p>
      <w:pPr>
        <w:pStyle w:val="Author"/>
      </w:pPr>
      <w:r>
        <w:t xml:space="preserve">Joseph</w:t>
      </w:r>
      <w:r>
        <w:t xml:space="preserve"> </w:t>
      </w:r>
      <w:r>
        <w:t xml:space="preserve">Froelicher</w:t>
      </w:r>
    </w:p>
    <w:p>
      <w:pPr>
        <w:pStyle w:val="Date"/>
      </w:pPr>
      <w:r>
        <w:t xml:space="preserve">10/15/2020</w:t>
      </w:r>
    </w:p>
    <w:p>
      <w:pPr>
        <w:pStyle w:val="Heading1"/>
      </w:pPr>
      <w:bookmarkStart w:id="20" w:name="part-a"/>
      <w:r>
        <w:t xml:space="preserve">Part A</w:t>
      </w:r>
      <w:bookmarkEnd w:id="20"/>
    </w:p>
    <w:p>
      <w:pPr>
        <w:pStyle w:val="SourceCode"/>
      </w:pPr>
      <w:r>
        <w:rPr>
          <w:rStyle w:val="NormalTok"/>
        </w:rPr>
        <w:t xml:space="preserve">observed &lt;-</w:t>
      </w:r>
      <w:r>
        <w:rPr>
          <w:rStyle w:val="StringTok"/>
        </w:rPr>
        <w:t xml:space="preserve"> </w:t>
      </w:r>
      <w:r>
        <w:rPr>
          <w:rStyle w:val="DecValTok"/>
        </w:rPr>
        <w:t xml:space="preserve">9</w:t>
      </w:r>
      <w:r>
        <w:br/>
      </w:r>
      <w:r>
        <w:rPr>
          <w:rStyle w:val="NormalTok"/>
        </w:rPr>
        <w:t xml:space="preserve">B &lt;-</w:t>
      </w:r>
      <w:r>
        <w:rPr>
          <w:rStyle w:val="StringTok"/>
        </w:rPr>
        <w:t xml:space="preserve"> </w:t>
      </w:r>
      <w:r>
        <w:rPr>
          <w:rStyle w:val="DecValTok"/>
        </w:rPr>
        <w:t xml:space="preserve">1500</w:t>
      </w:r>
      <w:r>
        <w:br/>
      </w:r>
      <w:r>
        <w:br/>
      </w:r>
      <w:r>
        <w:rPr>
          <w:rStyle w:val="NormalTok"/>
        </w:rPr>
        <w:t xml:space="preserve">los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'days'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'hospital'</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"cauchy"</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"skellam"</w:t>
      </w:r>
      <w:r>
        <w:rPr>
          <w:rStyle w:val="NormalTok"/>
        </w:rPr>
        <w:t xml:space="preserve">, </w:t>
      </w:r>
      <w:r>
        <w:rPr>
          <w:rStyle w:val="DecValTok"/>
        </w:rPr>
        <w:t xml:space="preserve">15</w:t>
      </w:r>
      <w:r>
        <w:rPr>
          <w:rStyle w:val="NormalTok"/>
        </w:rPr>
        <w:t xml:space="preserve">))</w:t>
      </w:r>
      <w:r>
        <w:br/>
      </w:r>
      <w:r>
        <w:rPr>
          <w:rStyle w:val="NormalTok"/>
        </w:rPr>
        <w:t xml:space="preserve">)</w:t>
      </w:r>
      <w:r>
        <w:br/>
      </w:r>
      <w:r>
        <w:br/>
      </w:r>
      <w:r>
        <w:rPr>
          <w:rStyle w:val="NormalTok"/>
        </w:rPr>
        <w:t xml:space="preserve">cauchy_test &lt;-</w:t>
      </w:r>
      <w:r>
        <w:rPr>
          <w:rStyle w:val="StringTok"/>
        </w:rPr>
        <w:t xml:space="preserve"> </w:t>
      </w:r>
      <w:r>
        <w:rPr>
          <w:rStyle w:val="KeywordTok"/>
        </w:rPr>
        <w:t xml:space="preserve">SIGN.test</w:t>
      </w:r>
      <w:r>
        <w:rPr>
          <w:rStyle w:val="NormalTok"/>
        </w:rPr>
        <w:t xml:space="preserve">(los[los</w:t>
      </w:r>
      <w:r>
        <w:rPr>
          <w:rStyle w:val="OperatorTok"/>
        </w:rPr>
        <w:t xml:space="preserve">$</w:t>
      </w:r>
      <w:r>
        <w:rPr>
          <w:rStyle w:val="NormalTok"/>
        </w:rPr>
        <w:t xml:space="preserve">hospital </w:t>
      </w:r>
      <w:r>
        <w:rPr>
          <w:rStyle w:val="OperatorTok"/>
        </w:rPr>
        <w:t xml:space="preserve">==</w:t>
      </w:r>
      <w:r>
        <w:rPr>
          <w:rStyle w:val="StringTok"/>
        </w:rPr>
        <w:t xml:space="preserve"> "cauchy"</w:t>
      </w:r>
      <w:r>
        <w:rPr>
          <w:rStyle w:val="NormalTok"/>
        </w:rPr>
        <w:t xml:space="preserve">,]</w:t>
      </w:r>
      <w:r>
        <w:rPr>
          <w:rStyle w:val="OperatorTok"/>
        </w:rPr>
        <w:t xml:space="preserve">$</w:t>
      </w:r>
      <w:r>
        <w:rPr>
          <w:rStyle w:val="NormalTok"/>
        </w:rPr>
        <w:t xml:space="preserve">days, </w:t>
      </w:r>
      <w:r>
        <w:rPr>
          <w:rStyle w:val="DataTypeTok"/>
        </w:rPr>
        <w:t xml:space="preserve">m =</w:t>
      </w:r>
      <w:r>
        <w:rPr>
          <w:rStyle w:val="NormalTok"/>
        </w:rPr>
        <w:t xml:space="preserve"> observed)</w:t>
      </w:r>
      <w:r>
        <w:br/>
      </w:r>
      <w:r>
        <w:rPr>
          <w:rStyle w:val="NormalTok"/>
        </w:rPr>
        <w:t xml:space="preserve">skellam_test &lt;-</w:t>
      </w:r>
      <w:r>
        <w:rPr>
          <w:rStyle w:val="StringTok"/>
        </w:rPr>
        <w:t xml:space="preserve"> </w:t>
      </w:r>
      <w:r>
        <w:rPr>
          <w:rStyle w:val="KeywordTok"/>
        </w:rPr>
        <w:t xml:space="preserve">SIGN.test</w:t>
      </w:r>
      <w:r>
        <w:rPr>
          <w:rStyle w:val="NormalTok"/>
        </w:rPr>
        <w:t xml:space="preserve">(los[los</w:t>
      </w:r>
      <w:r>
        <w:rPr>
          <w:rStyle w:val="OperatorTok"/>
        </w:rPr>
        <w:t xml:space="preserve">$</w:t>
      </w:r>
      <w:r>
        <w:rPr>
          <w:rStyle w:val="NormalTok"/>
        </w:rPr>
        <w:t xml:space="preserve">hospital </w:t>
      </w:r>
      <w:r>
        <w:rPr>
          <w:rStyle w:val="OperatorTok"/>
        </w:rPr>
        <w:t xml:space="preserve">==</w:t>
      </w:r>
      <w:r>
        <w:rPr>
          <w:rStyle w:val="StringTok"/>
        </w:rPr>
        <w:t xml:space="preserve"> "skellam"</w:t>
      </w:r>
      <w:r>
        <w:rPr>
          <w:rStyle w:val="NormalTok"/>
        </w:rPr>
        <w:t xml:space="preserve">,]</w:t>
      </w:r>
      <w:r>
        <w:rPr>
          <w:rStyle w:val="OperatorTok"/>
        </w:rPr>
        <w:t xml:space="preserve">$</w:t>
      </w:r>
      <w:r>
        <w:rPr>
          <w:rStyle w:val="NormalTok"/>
        </w:rPr>
        <w:t xml:space="preserve">days, </w:t>
      </w:r>
      <w:r>
        <w:rPr>
          <w:rStyle w:val="DataTypeTok"/>
        </w:rPr>
        <w:t xml:space="preserve">m =</w:t>
      </w:r>
      <w:r>
        <w:rPr>
          <w:rStyle w:val="NormalTok"/>
        </w:rPr>
        <w:t xml:space="preserve"> observed)</w:t>
      </w:r>
    </w:p>
    <w:p>
      <w:pPr>
        <w:pStyle w:val="FirstParagraph"/>
      </w:pPr>
      <w:r>
        <w:t xml:space="preserve">For our one-sample sign test for medians for Cauchy General Hospital, we reject the null hypthesis that the median length of stay is equal to 9 days. There fore we can conclude that our sample’s median of 5.5 is significantly different than the historic median of 9 days. And, our one-sample sign test for medians for Skellam Memorial Hospital, we fail to reject the null hypthesis that the median length of stay is equal to 9 days. There fore we cannot conclude that our sample’s median of 5.5 is significantly different than the historic median of 9 days.</w:t>
      </w:r>
    </w:p>
    <w:p>
      <w:pPr>
        <w:pStyle w:val="Heading1"/>
      </w:pPr>
      <w:bookmarkStart w:id="21" w:name="part-b"/>
      <w:r>
        <w:t xml:space="preserve">Part B</w:t>
      </w:r>
      <w:bookmarkEnd w:id="21"/>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KeywordTok"/>
        </w:rPr>
        <w:t xml:space="preserve">hist</w:t>
      </w:r>
      <w:r>
        <w:rPr>
          <w:rStyle w:val="NormalTok"/>
        </w:rPr>
        <w:t xml:space="preserve">(</w:t>
      </w:r>
      <w:r>
        <w:br/>
      </w:r>
      <w:r>
        <w:rPr>
          <w:rStyle w:val="NormalTok"/>
        </w:rPr>
        <w:t xml:space="preserve">  los[los</w:t>
      </w:r>
      <w:r>
        <w:rPr>
          <w:rStyle w:val="OperatorTok"/>
        </w:rPr>
        <w:t xml:space="preserve">$</w:t>
      </w:r>
      <w:r>
        <w:rPr>
          <w:rStyle w:val="NormalTok"/>
        </w:rPr>
        <w:t xml:space="preserve">hospital </w:t>
      </w:r>
      <w:r>
        <w:rPr>
          <w:rStyle w:val="OperatorTok"/>
        </w:rPr>
        <w:t xml:space="preserve">==</w:t>
      </w:r>
      <w:r>
        <w:rPr>
          <w:rStyle w:val="StringTok"/>
        </w:rPr>
        <w:t xml:space="preserve"> "cauchy"</w:t>
      </w:r>
      <w:r>
        <w:rPr>
          <w:rStyle w:val="NormalTok"/>
        </w:rPr>
        <w:t xml:space="preserve">,]</w:t>
      </w:r>
      <w:r>
        <w:rPr>
          <w:rStyle w:val="OperatorTok"/>
        </w:rPr>
        <w:t xml:space="preserve">$</w:t>
      </w:r>
      <w:r>
        <w:rPr>
          <w:rStyle w:val="NormalTok"/>
        </w:rPr>
        <w:t xml:space="preserve">days,</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'LOS, Cauchy General'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r>
      <w:r>
        <w:br/>
      </w:r>
      <w:r>
        <w:rPr>
          <w:rStyle w:val="KeywordTok"/>
        </w:rPr>
        <w:t xml:space="preserve">hist</w:t>
      </w:r>
      <w:r>
        <w:rPr>
          <w:rStyle w:val="NormalTok"/>
        </w:rPr>
        <w:t xml:space="preserve">(</w:t>
      </w:r>
      <w:r>
        <w:br/>
      </w:r>
      <w:r>
        <w:rPr>
          <w:rStyle w:val="NormalTok"/>
        </w:rPr>
        <w:t xml:space="preserve">  los[los</w:t>
      </w:r>
      <w:r>
        <w:rPr>
          <w:rStyle w:val="OperatorTok"/>
        </w:rPr>
        <w:t xml:space="preserve">$</w:t>
      </w:r>
      <w:r>
        <w:rPr>
          <w:rStyle w:val="NormalTok"/>
        </w:rPr>
        <w:t xml:space="preserve">hospital </w:t>
      </w:r>
      <w:r>
        <w:rPr>
          <w:rStyle w:val="OperatorTok"/>
        </w:rPr>
        <w:t xml:space="preserve">==</w:t>
      </w:r>
      <w:r>
        <w:rPr>
          <w:rStyle w:val="StringTok"/>
        </w:rPr>
        <w:t xml:space="preserve"> "skellam"</w:t>
      </w:r>
      <w:r>
        <w:rPr>
          <w:rStyle w:val="NormalTok"/>
        </w:rPr>
        <w:t xml:space="preserve">,]</w:t>
      </w:r>
      <w:r>
        <w:rPr>
          <w:rStyle w:val="OperatorTok"/>
        </w:rPr>
        <w:t xml:space="preserve">$</w:t>
      </w:r>
      <w:r>
        <w:rPr>
          <w:rStyle w:val="NormalTok"/>
        </w:rPr>
        <w:t xml:space="preserve">days,</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'LOS, Skellam Memorial'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'count'</w:t>
      </w:r>
      <w:r>
        <w:br/>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part-c"/>
      <w:r>
        <w:t xml:space="preserve">Part C</w:t>
      </w:r>
      <w:bookmarkEnd w:id="23"/>
    </w:p>
    <w:p>
      <w:pPr>
        <w:pStyle w:val="SourceCode"/>
      </w:pPr>
      <w:r>
        <w:rPr>
          <w:rStyle w:val="NormalTok"/>
        </w:rPr>
        <w:t xml:space="preserve">mann_whitney &lt;-</w:t>
      </w:r>
      <w:r>
        <w:rPr>
          <w:rStyle w:val="StringTok"/>
        </w:rPr>
        <w:t xml:space="preserve"> </w:t>
      </w:r>
      <w:r>
        <w:rPr>
          <w:rStyle w:val="KeywordTok"/>
        </w:rPr>
        <w:t xml:space="preserve">wilcox.test</w:t>
      </w:r>
      <w:r>
        <w:rPr>
          <w:rStyle w:val="NormalTok"/>
        </w:rPr>
        <w:t xml:space="preserve">(los</w:t>
      </w:r>
      <w:r>
        <w:rPr>
          <w:rStyle w:val="OperatorTok"/>
        </w:rPr>
        <w:t xml:space="preserve">$</w:t>
      </w:r>
      <w:r>
        <w:rPr>
          <w:rStyle w:val="NormalTok"/>
        </w:rPr>
        <w:t xml:space="preserve">days </w:t>
      </w:r>
      <w:r>
        <w:rPr>
          <w:rStyle w:val="OperatorTok"/>
        </w:rPr>
        <w:t xml:space="preserve">~</w:t>
      </w:r>
      <w:r>
        <w:rPr>
          <w:rStyle w:val="StringTok"/>
        </w:rPr>
        <w:t xml:space="preserve"> </w:t>
      </w:r>
      <w:r>
        <w:rPr>
          <w:rStyle w:val="NormalTok"/>
        </w:rPr>
        <w:t xml:space="preserve">los</w:t>
      </w:r>
      <w:r>
        <w:rPr>
          <w:rStyle w:val="OperatorTok"/>
        </w:rPr>
        <w:t xml:space="preserve">$</w:t>
      </w:r>
      <w:r>
        <w:rPr>
          <w:rStyle w:val="NormalTok"/>
        </w:rPr>
        <w:t xml:space="preserve">hospital)</w:t>
      </w:r>
    </w:p>
    <w:p>
      <w:pPr>
        <w:pStyle w:val="SourceCode"/>
      </w:pPr>
      <w:r>
        <w:rPr>
          <w:rStyle w:val="VerbatimChar"/>
        </w:rPr>
        <w:t xml:space="preserve">## Warning in wilcox.test.default(x = c(3, 3, 4, 5, 5, 5, 6, 7, 7, 8, 9, 15: cannot</w:t>
      </w:r>
      <w:r>
        <w:br/>
      </w:r>
      <w:r>
        <w:rPr>
          <w:rStyle w:val="VerbatimChar"/>
        </w:rPr>
        <w:t xml:space="preserve">## compute exact p-value with ties</w:t>
      </w:r>
    </w:p>
    <w:p>
      <w:pPr>
        <w:pStyle w:val="FirstParagraph"/>
      </w:pPr>
      <w:r>
        <w:t xml:space="preserve">A mann-Whitney test showed that there was a significant difference (p = 0.005948) between Cauchy General Hospital, and Skellam General Hospital. Meaning that the differnce between the two hospitals is not equal to zero. As we can see from the histograms, Cauchy General Hospital has a right skew, and Skellam Memorial Hospital also has a right skew, but they have very different peaks in appearance.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4</dc:title>
  <dc:creator>Joseph Froelicher</dc:creator>
  <cp:keywords/>
  <dcterms:created xsi:type="dcterms:W3CDTF">2020-10-15T18:47:26Z</dcterms:created>
  <dcterms:modified xsi:type="dcterms:W3CDTF">2020-10-15T18:47:26Z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10/15/2020</vt:lpwstr>
  </property>
  <property fmtid="{D5CDD505-2E9C-101B-9397-08002B2CF9AE}" pid="3" name="output">
    <vt:lpwstr>word_document</vt:lpwstr>
  </property>
</Properties>
</file>