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7F9B" w14:textId="4554983D" w:rsidR="00C27932" w:rsidRPr="00C27932" w:rsidRDefault="00C27932" w:rsidP="005B1B9D">
      <w:pPr>
        <w:rPr>
          <w:b/>
          <w:bCs/>
        </w:rPr>
      </w:pPr>
      <w:r w:rsidRPr="00C27932">
        <w:rPr>
          <w:b/>
          <w:bCs/>
        </w:rPr>
        <w:t>Anexo</w:t>
      </w:r>
      <w:r w:rsidR="00CA7F59">
        <w:rPr>
          <w:b/>
          <w:bCs/>
        </w:rPr>
        <w:t xml:space="preserve"> 1</w:t>
      </w:r>
      <w:r w:rsidRPr="00C27932">
        <w:rPr>
          <w:b/>
          <w:bCs/>
        </w:rPr>
        <w:t xml:space="preserve">. Detección de </w:t>
      </w:r>
      <w:proofErr w:type="spellStart"/>
      <w:r w:rsidRPr="00C27932">
        <w:rPr>
          <w:b/>
          <w:bCs/>
        </w:rPr>
        <w:t>outliers</w:t>
      </w:r>
      <w:proofErr w:type="spellEnd"/>
    </w:p>
    <w:p w14:paraId="393981F6" w14:textId="77777777" w:rsidR="00C27932" w:rsidRPr="00C27932" w:rsidRDefault="00C27932" w:rsidP="005B1B9D">
      <w:pPr>
        <w:rPr>
          <w:b/>
          <w:bCs/>
        </w:rPr>
      </w:pPr>
    </w:p>
    <w:p w14:paraId="74A38FF7" w14:textId="3B6A125E" w:rsidR="005B1B9D" w:rsidRPr="00C27932" w:rsidRDefault="00C27932" w:rsidP="005B1B9D">
      <w:r w:rsidRPr="00C27932">
        <w:t>La</w:t>
      </w:r>
      <w:r w:rsidR="005B1B9D" w:rsidRPr="00C27932">
        <w:t xml:space="preserve"> detección de </w:t>
      </w:r>
      <w:proofErr w:type="spellStart"/>
      <w:r w:rsidR="005B1B9D" w:rsidRPr="00C27932">
        <w:rPr>
          <w:i/>
        </w:rPr>
        <w:t>outliers</w:t>
      </w:r>
      <w:proofErr w:type="spellEnd"/>
      <w:r w:rsidRPr="00C27932">
        <w:rPr>
          <w:i/>
        </w:rPr>
        <w:t xml:space="preserve"> </w:t>
      </w:r>
      <w:r w:rsidRPr="00C27932">
        <w:rPr>
          <w:iCs/>
        </w:rPr>
        <w:t>se realizó</w:t>
      </w:r>
      <w:r w:rsidR="005B1B9D" w:rsidRPr="00C27932">
        <w:t xml:space="preserve"> mediante dos (2) técnicas, la primera visual con cajas de bigotes para cada variable y la segunda usando el z-</w:t>
      </w:r>
      <w:proofErr w:type="spellStart"/>
      <w:r w:rsidR="005B1B9D" w:rsidRPr="00C27932">
        <w:t>core</w:t>
      </w:r>
      <w:proofErr w:type="spellEnd"/>
      <w:r w:rsidR="005B1B9D" w:rsidRPr="00C27932">
        <w:t xml:space="preserve"> y un umbral (</w:t>
      </w:r>
      <w:proofErr w:type="spellStart"/>
      <w:r w:rsidR="005B1B9D" w:rsidRPr="00C27932">
        <w:t>threshold</w:t>
      </w:r>
      <w:proofErr w:type="spellEnd"/>
      <w:r w:rsidR="005B1B9D" w:rsidRPr="00C27932">
        <w:t>).</w:t>
      </w:r>
    </w:p>
    <w:p w14:paraId="41D6FE20" w14:textId="77777777" w:rsidR="005B1B9D" w:rsidRPr="00C27932" w:rsidRDefault="005B1B9D" w:rsidP="005B1B9D">
      <w:r w:rsidRPr="00C27932">
        <w:t xml:space="preserve">Se consideraron como </w:t>
      </w:r>
      <w:proofErr w:type="spellStart"/>
      <w:r w:rsidRPr="00C27932">
        <w:t>outliers</w:t>
      </w:r>
      <w:proofErr w:type="spellEnd"/>
      <w:r w:rsidRPr="00C27932">
        <w:t xml:space="preserve"> o valores extremos aquellos que estuvieran por debajo del límite inferior o por encima del superior de acuerdo con la siguiente fórmula:</w:t>
      </w:r>
    </w:p>
    <w:p w14:paraId="6FDFF427" w14:textId="77777777" w:rsidR="005B1B9D" w:rsidRPr="00C27932" w:rsidRDefault="005B1B9D" w:rsidP="005B1B9D"/>
    <w:p w14:paraId="7DA676E6" w14:textId="77777777" w:rsidR="005B1B9D" w:rsidRPr="00C27932" w:rsidRDefault="00CA7F59" w:rsidP="005B1B9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=Q1-</m:t>
          </m:r>
          <m:r>
            <m:rPr>
              <m:sty m:val="p"/>
            </m:rPr>
            <w:rPr>
              <w:rStyle w:val="hljs-number"/>
              <w:rFonts w:ascii="Cambria Math" w:hAnsi="Cambria Math"/>
            </w:rPr>
            <m:t>1.5 ×</m:t>
          </m:r>
          <m:r>
            <m:rPr>
              <m:sty m:val="p"/>
            </m:rPr>
            <w:rPr>
              <w:rFonts w:ascii="Cambria Math" w:hAnsi="Cambria Math"/>
            </w:rPr>
            <m:t>IQR</m:t>
          </m:r>
        </m:oMath>
      </m:oMathPara>
    </w:p>
    <w:p w14:paraId="762C43C5" w14:textId="77777777" w:rsidR="005B1B9D" w:rsidRPr="00C27932" w:rsidRDefault="00CA7F59" w:rsidP="005B1B9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Q3 + </m:t>
          </m:r>
          <m:r>
            <m:rPr>
              <m:sty m:val="p"/>
            </m:rPr>
            <w:rPr>
              <w:rStyle w:val="hljs-number"/>
              <w:rFonts w:ascii="Cambria Math" w:hAnsi="Cambria Math"/>
            </w:rPr>
            <m:t xml:space="preserve">1.5 </m:t>
          </m:r>
          <m:r>
            <m:rPr>
              <m:sty m:val="p"/>
            </m:rPr>
            <w:rPr>
              <w:rFonts w:ascii="Cambria Math" w:hAnsi="Cambria Math"/>
            </w:rPr>
            <m:t>× IQR</m:t>
          </m:r>
        </m:oMath>
      </m:oMathPara>
    </w:p>
    <w:p w14:paraId="1B30E444" w14:textId="77777777" w:rsidR="005B1B9D" w:rsidRPr="00C27932" w:rsidRDefault="005B1B9D" w:rsidP="005B1B9D">
      <w:r w:rsidRPr="00C27932">
        <w:t xml:space="preserve">Donde: </w:t>
      </w:r>
    </w:p>
    <w:p w14:paraId="3DB1B662" w14:textId="77777777" w:rsidR="005B1B9D" w:rsidRPr="00C27932" w:rsidRDefault="00CA7F59" w:rsidP="005B1B9D">
      <w:pPr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B1B9D" w:rsidRPr="00C27932">
        <w:t xml:space="preserve">: umbral inferior por debajo del cual los datos se consideran </w:t>
      </w:r>
      <w:proofErr w:type="spellStart"/>
      <w:r w:rsidR="005B1B9D" w:rsidRPr="00C27932">
        <w:rPr>
          <w:i/>
        </w:rPr>
        <w:t>outliers</w:t>
      </w:r>
      <w:proofErr w:type="spellEnd"/>
    </w:p>
    <w:p w14:paraId="65AE917C" w14:textId="77777777" w:rsidR="005B1B9D" w:rsidRPr="00C27932" w:rsidRDefault="00CA7F59" w:rsidP="005B1B9D">
      <w:pPr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B1B9D" w:rsidRPr="00C27932">
        <w:t xml:space="preserve">: umbral superior por encima del cual los datos se consideran </w:t>
      </w:r>
      <w:proofErr w:type="spellStart"/>
      <w:r w:rsidR="005B1B9D" w:rsidRPr="00C27932">
        <w:rPr>
          <w:i/>
        </w:rPr>
        <w:t>outliers</w:t>
      </w:r>
      <w:proofErr w:type="spellEnd"/>
    </w:p>
    <w:p w14:paraId="7510319D" w14:textId="77777777" w:rsidR="005B1B9D" w:rsidRPr="00C27932" w:rsidRDefault="005B1B9D" w:rsidP="005B1B9D">
      <w:r w:rsidRPr="00C27932">
        <w:t>Q1 (Primer cuartil): Es el valor que separa el 25% inferior de los datos del 75% superior</w:t>
      </w:r>
    </w:p>
    <w:p w14:paraId="094C3FA3" w14:textId="77777777" w:rsidR="005B1B9D" w:rsidRPr="00C27932" w:rsidRDefault="005B1B9D" w:rsidP="005B1B9D">
      <w:r w:rsidRPr="00C27932">
        <w:t>Q3 (Tercer cuartil): es el valor que separa el 75% inferior de los datos del 25% superior</w:t>
      </w:r>
    </w:p>
    <w:p w14:paraId="4D31FD65" w14:textId="77777777" w:rsidR="005B1B9D" w:rsidRPr="00C27932" w:rsidRDefault="005B1B9D" w:rsidP="005B1B9D">
      <w:r w:rsidRPr="00C27932">
        <w:t>IQR: Rango intercuartílico. Se calcula como la diferencia entre Q3 y Q1</w:t>
      </w:r>
    </w:p>
    <w:p w14:paraId="11D2F9D7" w14:textId="77777777" w:rsidR="005B1B9D" w:rsidRPr="00C27932" w:rsidRDefault="005B1B9D" w:rsidP="005B1B9D"/>
    <w:p w14:paraId="65C76107" w14:textId="77777777" w:rsidR="005B1B9D" w:rsidRPr="00C27932" w:rsidRDefault="005B1B9D" w:rsidP="005B1B9D">
      <w:r w:rsidRPr="00C27932">
        <w:t xml:space="preserve">El factor de 1.5 es una regla empírica comúnmente utilizada en la técnica del </w:t>
      </w:r>
      <w:proofErr w:type="spellStart"/>
      <w:r w:rsidRPr="00C27932">
        <w:t>boxplot</w:t>
      </w:r>
      <w:proofErr w:type="spellEnd"/>
      <w:r w:rsidRPr="00C27932">
        <w:t xml:space="preserve"> para definir un rango razonable de variación de los datos.</w:t>
      </w:r>
    </w:p>
    <w:p w14:paraId="2CE24507" w14:textId="77777777" w:rsidR="005B1B9D" w:rsidRPr="00C27932" w:rsidRDefault="005B1B9D" w:rsidP="005B1B9D">
      <w:r w:rsidRPr="00C27932">
        <w:t xml:space="preserve">Asimismo, también se incluyeron como </w:t>
      </w:r>
      <w:proofErr w:type="spellStart"/>
      <w:r w:rsidRPr="00C27932">
        <w:rPr>
          <w:i/>
        </w:rPr>
        <w:t>outliers</w:t>
      </w:r>
      <w:proofErr w:type="spellEnd"/>
      <w:r w:rsidRPr="00C27932">
        <w:t xml:space="preserve"> los valores reportados por encima o por debajo de 3 veces el Z-Score, definido para el análisis como:</w:t>
      </w:r>
    </w:p>
    <w:p w14:paraId="7F7EDE34" w14:textId="77777777" w:rsidR="005B1B9D" w:rsidRPr="00C27932" w:rsidRDefault="005B1B9D" w:rsidP="005B1B9D"/>
    <w:p w14:paraId="411F67BA" w14:textId="77777777" w:rsidR="005B1B9D" w:rsidRPr="00C27932" w:rsidRDefault="005B1B9D" w:rsidP="005B1B9D">
      <w:pPr>
        <w:jc w:val="center"/>
      </w:pPr>
      <m:oMathPara>
        <m:oMath>
          <m:r>
            <w:rPr>
              <w:rFonts w:ascii="Cambria Math" w:hAnsi="Cambria Math"/>
            </w:rPr>
            <m:t>Z-Score=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CDB27B4" w14:textId="77777777" w:rsidR="005B1B9D" w:rsidRPr="00C27932" w:rsidRDefault="005B1B9D" w:rsidP="005B1B9D">
      <w:r w:rsidRPr="00C27932">
        <w:t xml:space="preserve">Donde: </w:t>
      </w:r>
    </w:p>
    <w:p w14:paraId="2E8F1C21" w14:textId="77777777" w:rsidR="005B1B9D" w:rsidRPr="00C27932" w:rsidRDefault="00CA7F59" w:rsidP="005B1B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1B9D" w:rsidRPr="00C27932">
        <w:t>: valor individual de la variable i</w:t>
      </w:r>
    </w:p>
    <w:p w14:paraId="4336DBA8" w14:textId="77777777" w:rsidR="005B1B9D" w:rsidRPr="00C27932" w:rsidRDefault="00CA7F59" w:rsidP="005B1B9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1B9D" w:rsidRPr="00C27932">
        <w:t>: es la media de los datos de la variable i</w:t>
      </w:r>
    </w:p>
    <w:p w14:paraId="2A958251" w14:textId="77777777" w:rsidR="005B1B9D" w:rsidRPr="00C27932" w:rsidRDefault="00CA7F59" w:rsidP="005B1B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1B9D" w:rsidRPr="00C27932">
        <w:rPr>
          <w:i/>
        </w:rPr>
        <w:t>:</w:t>
      </w:r>
      <w:r w:rsidR="005B1B9D" w:rsidRPr="00C27932">
        <w:t xml:space="preserve"> es la desviación estándar de la variable i</w:t>
      </w:r>
    </w:p>
    <w:p w14:paraId="44B51F70" w14:textId="77777777" w:rsidR="005B1B9D" w:rsidRPr="00C27932" w:rsidRDefault="005B1B9D" w:rsidP="005B1B9D"/>
    <w:p w14:paraId="7383E67F" w14:textId="77777777" w:rsidR="005B1B9D" w:rsidRPr="00C27932" w:rsidRDefault="005B1B9D" w:rsidP="005B1B9D">
      <w:r w:rsidRPr="00C27932">
        <w:t xml:space="preserve">Esto garantiza que cualquier registro con un Z-Score que sea mayor que 3 se considere un </w:t>
      </w:r>
      <w:proofErr w:type="spellStart"/>
      <w:r w:rsidRPr="00C27932">
        <w:rPr>
          <w:i/>
        </w:rPr>
        <w:t>outlier</w:t>
      </w:r>
      <w:proofErr w:type="spellEnd"/>
      <w:r w:rsidRPr="00C27932">
        <w:t xml:space="preserve"> porque está a más de 3 desviaciones estándar de la media.</w:t>
      </w:r>
    </w:p>
    <w:p w14:paraId="47B73A99" w14:textId="77777777" w:rsidR="009C3849" w:rsidRPr="00C27932" w:rsidRDefault="009C3849"/>
    <w:sectPr w:rsidR="009C3849" w:rsidRPr="00C27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9D"/>
    <w:rsid w:val="005B1B9D"/>
    <w:rsid w:val="006C1D48"/>
    <w:rsid w:val="009C3849"/>
    <w:rsid w:val="00C27932"/>
    <w:rsid w:val="00CA7F59"/>
    <w:rsid w:val="00F3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5BCB"/>
  <w15:chartTrackingRefBased/>
  <w15:docId w15:val="{89B12168-94D4-491D-A5B0-740512A9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9D"/>
    <w:pPr>
      <w:spacing w:after="0" w:line="276" w:lineRule="auto"/>
      <w:ind w:firstLine="284"/>
      <w:jc w:val="both"/>
    </w:pPr>
    <w:rPr>
      <w:rFonts w:ascii="Times New Roman" w:eastAsia="Calibri" w:hAnsi="Times New Roman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1B9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B9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B9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B9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B9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B9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B9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B9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B9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B9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B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B9D"/>
    <w:pPr>
      <w:numPr>
        <w:ilvl w:val="1"/>
      </w:numPr>
      <w:spacing w:after="160" w:line="278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B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B9D"/>
    <w:pPr>
      <w:spacing w:before="160" w:after="160" w:line="278" w:lineRule="auto"/>
      <w:ind w:firstLine="0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B1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B9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B1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B9D"/>
    <w:rPr>
      <w:b/>
      <w:bCs/>
      <w:smallCaps/>
      <w:color w:val="0F4761" w:themeColor="accent1" w:themeShade="BF"/>
      <w:spacing w:val="5"/>
    </w:rPr>
  </w:style>
  <w:style w:type="character" w:customStyle="1" w:styleId="hljs-number">
    <w:name w:val="hljs-number"/>
    <w:basedOn w:val="Fuentedeprrafopredeter"/>
    <w:rsid w:val="005B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Conrado Palacio Agudelo</dc:creator>
  <cp:keywords/>
  <dc:description/>
  <cp:lastModifiedBy>Manuela Ramos Ospina</cp:lastModifiedBy>
  <cp:revision>3</cp:revision>
  <dcterms:created xsi:type="dcterms:W3CDTF">2024-06-14T02:07:00Z</dcterms:created>
  <dcterms:modified xsi:type="dcterms:W3CDTF">2024-06-17T02:49:00Z</dcterms:modified>
</cp:coreProperties>
</file>