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9D7E" w14:textId="6B87581C" w:rsidR="00186CBF" w:rsidRPr="004B4804" w:rsidRDefault="00D215B9">
      <w:pPr>
        <w:rPr>
          <w:b/>
          <w:bCs/>
          <w:sz w:val="40"/>
          <w:szCs w:val="40"/>
        </w:rPr>
      </w:pPr>
      <w:r w:rsidRPr="004B4804">
        <w:rPr>
          <w:b/>
          <w:bCs/>
          <w:sz w:val="40"/>
          <w:szCs w:val="40"/>
        </w:rPr>
        <w:t xml:space="preserve">Документ 1 из пакета </w:t>
      </w:r>
      <w:r w:rsidR="002A6CF7">
        <w:rPr>
          <w:b/>
          <w:bCs/>
          <w:sz w:val="40"/>
          <w:szCs w:val="40"/>
        </w:rPr>
        <w:t>9</w:t>
      </w:r>
    </w:p>
    <w:p w14:paraId="5D6CBA03" w14:textId="2F28E4D9" w:rsidR="00D215B9" w:rsidRDefault="00D215B9"/>
    <w:p w14:paraId="4EE037EA" w14:textId="0ACDF91B" w:rsidR="00D215B9" w:rsidRDefault="00D215B9"/>
    <w:p w14:paraId="1ADA4645" w14:textId="42C68727" w:rsidR="00D215B9" w:rsidRDefault="00D215B9"/>
    <w:p w14:paraId="553BC4F3" w14:textId="77777777" w:rsidR="00D215B9" w:rsidRDefault="00D215B9"/>
    <w:p w14:paraId="335D5C7F" w14:textId="77777777" w:rsidR="002A6CF7" w:rsidRDefault="002A6CF7" w:rsidP="002A6CF7">
      <w:pPr>
        <w:pStyle w:val="2"/>
        <w:shd w:val="clear" w:color="auto" w:fill="FFFFFF"/>
        <w:rPr>
          <w:rFonts w:ascii="Arial" w:hAnsi="Arial" w:cs="Arial"/>
          <w:color w:val="141212"/>
        </w:rPr>
      </w:pPr>
      <w:r>
        <w:rPr>
          <w:rFonts w:ascii="Arial" w:hAnsi="Arial" w:cs="Arial"/>
          <w:color w:val="141212"/>
        </w:rPr>
        <w:t>Часть 2. Простое сердце</w:t>
      </w:r>
    </w:p>
    <w:p w14:paraId="507A03CD" w14:textId="1FB251F3" w:rsidR="00D215B9" w:rsidRDefault="002A6CF7" w:rsidP="002A6CF7">
      <w:pPr>
        <w:pStyle w:val="2"/>
        <w:shd w:val="clear" w:color="auto" w:fill="FFFFFF"/>
      </w:pP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В поэме Гоголя «Мёртвые души» каждый герой олицетворяет те или иные человеческие пороки. Ноздрёв — авантюрист, игрок, проматывающий состояние, заработанное тяжким чужим трудом. Манилов — пустой мечтатель, любитель громких, напыщенных фраз, нисколько не заботящийся о своём имении. Собакевич, напротив, приверженец всего материального, вообще лишённый каких бы то ни было духовных запросов. Плюшкин и вовсе «прореха на человечестве», скупердяй, совершенно потерявший человеческое обличье.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Сложнее с Настасьей Петровной Коробочкой — единственной женщиной в ряду этих персонажей. В чём её порок и что отличает её от других героев поэмы? Она не фанатик вроде Собакевича, колодец у которого обшит корабельным дубом, и не похожа на Манилова, помешанного на красоте усадебных строений. Коробочка не транжирит деньги, как Ноздрёв, имение у неё небольшое, зато доходное. Она расчётлива, но, в отличие от Плюшкина, не скупа: накормила Чичикова вкусным и сытным завтраком, где были грибки, и пирожки, и блины с топлёным маслицем.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Коробочка простосердечна, но страх перед новым у нее доведен до крайности. Все вокруг меняется, а она все так же живет по старинке. Ее связь с миром осуществляется по традиционной схеме «товар — деньги — товар», которую нарушает Чичиков: покупая «мертвые души», он деньги отдает, а реальный товар не получает. Это и настораживает Коробочку.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В результате именно Коробочка ломает изобретённую Чичиковым криминальную схему. Коробочка едет в город, </w:t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lastRenderedPageBreak/>
        <w:t>чтобы узнать, не изменился ли внешний мир, не торгуют ли там уже и «мёртвыми душами», не продешевила ли она. Разгорается скандал, вынуждающий Чичикова бежать из города куда глаза глядят. Так консерватор Коробочка побеждает Чичикова-модерниста.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Конечно, будущие </w:t>
      </w:r>
      <w:proofErr w:type="spellStart"/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чичиковы</w:t>
      </w:r>
      <w:proofErr w:type="spellEnd"/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 придумают новые махинации, на первый взгляд бессмысленные, но приносящие вполне ощутимый доход. Однако на всякого хитреца найдётся своя Коробочка, от простых вопросов которой сбежит очередной ловец душ.</w:t>
      </w:r>
    </w:p>
    <w:sectPr w:rsidR="00D2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F"/>
    <w:rsid w:val="00186CBF"/>
    <w:rsid w:val="002A6CF7"/>
    <w:rsid w:val="003D3240"/>
    <w:rsid w:val="004B4804"/>
    <w:rsid w:val="00702243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103"/>
  <w15:chartTrackingRefBased/>
  <w15:docId w15:val="{B009F07C-160B-4969-8B23-6488DC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6</cp:revision>
  <dcterms:created xsi:type="dcterms:W3CDTF">2023-11-20T07:42:00Z</dcterms:created>
  <dcterms:modified xsi:type="dcterms:W3CDTF">2023-11-20T11:24:00Z</dcterms:modified>
</cp:coreProperties>
</file>