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8A8A" w14:textId="460E51A0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 xml:space="preserve">KERANGKA BERPIKIR PENELITIAN </w:t>
      </w:r>
    </w:p>
    <w:p w14:paraId="43C4A0AE" w14:textId="2E5E4CBB" w:rsidR="00FD555E" w:rsidRPr="00FD555E" w:rsidRDefault="00FD555E" w:rsidP="00FD555E">
      <w:pPr>
        <w:rPr>
          <w:b/>
          <w:bCs/>
        </w:rPr>
      </w:pPr>
      <w:r w:rsidRPr="00FD555E">
        <w:rPr>
          <w:b/>
          <w:bCs/>
          <w:i/>
          <w:iCs/>
        </w:rPr>
        <w:t>"Analisis Pengaruh Topografi Cekungan Bandung terhadap Curah Hujan Ekstrem dan Kejadian Banjir (2014-2024)"</w:t>
      </w:r>
    </w:p>
    <w:p w14:paraId="6955172A" w14:textId="77777777" w:rsidR="00FD555E" w:rsidRPr="00FD555E" w:rsidRDefault="00000000" w:rsidP="00FD555E">
      <w:r>
        <w:pict w14:anchorId="3931E3E0">
          <v:rect id="_x0000_i1025" style="width:0;height:1.5pt" o:hralign="center" o:hrstd="t" o:hr="t" fillcolor="#a0a0a0" stroked="f"/>
        </w:pict>
      </w:r>
    </w:p>
    <w:p w14:paraId="00668BF1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1. LANDASAN TEORITIS</w:t>
      </w:r>
    </w:p>
    <w:p w14:paraId="79133C51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Konsep Orographic Precipitation</w:t>
      </w:r>
    </w:p>
    <w:p w14:paraId="71FDF03A" w14:textId="77777777" w:rsidR="00FD555E" w:rsidRPr="00FD555E" w:rsidRDefault="00FD555E" w:rsidP="00FD555E">
      <w:r w:rsidRPr="00FD555E">
        <w:t>Berdasarkan literatur (Huang et al., 2020; Jin et al., 2024; Zhao et al., 2020):</w:t>
      </w:r>
    </w:p>
    <w:p w14:paraId="35F5D296" w14:textId="77777777" w:rsidR="00FD555E" w:rsidRPr="00FD555E" w:rsidRDefault="00FD555E" w:rsidP="00FD555E">
      <w:r w:rsidRPr="00FD555E">
        <w:rPr>
          <w:b/>
          <w:bCs/>
        </w:rPr>
        <w:t>Mekanisme Dasar:</w:t>
      </w:r>
    </w:p>
    <w:p w14:paraId="329CA587" w14:textId="77777777" w:rsidR="00FD555E" w:rsidRPr="00FD555E" w:rsidRDefault="00FD555E" w:rsidP="00FD555E">
      <w:pPr>
        <w:numPr>
          <w:ilvl w:val="0"/>
          <w:numId w:val="1"/>
        </w:numPr>
      </w:pPr>
      <w:r w:rsidRPr="00FD555E">
        <w:rPr>
          <w:b/>
          <w:bCs/>
        </w:rPr>
        <w:t>Orographic Lifting</w:t>
      </w:r>
      <w:r w:rsidRPr="00FD555E">
        <w:t>: Massa udara terpaksa naik saat bertemu barrier topografi</w:t>
      </w:r>
    </w:p>
    <w:p w14:paraId="3E86E823" w14:textId="77777777" w:rsidR="00FD555E" w:rsidRPr="00FD555E" w:rsidRDefault="00FD555E" w:rsidP="00FD555E">
      <w:pPr>
        <w:numPr>
          <w:ilvl w:val="0"/>
          <w:numId w:val="1"/>
        </w:numPr>
      </w:pPr>
      <w:r w:rsidRPr="00FD555E">
        <w:rPr>
          <w:b/>
          <w:bCs/>
        </w:rPr>
        <w:t>Moisture Convergence</w:t>
      </w:r>
      <w:r w:rsidRPr="00FD555E">
        <w:t>: Konvergensi kelembaban diperkuat oleh topografi kompleks</w:t>
      </w:r>
    </w:p>
    <w:p w14:paraId="5884541D" w14:textId="77777777" w:rsidR="00FD555E" w:rsidRPr="00FD555E" w:rsidRDefault="00FD555E" w:rsidP="00FD555E">
      <w:pPr>
        <w:numPr>
          <w:ilvl w:val="0"/>
          <w:numId w:val="1"/>
        </w:numPr>
      </w:pPr>
      <w:r w:rsidRPr="00FD555E">
        <w:rPr>
          <w:b/>
          <w:bCs/>
        </w:rPr>
        <w:t>Enhanced Convection</w:t>
      </w:r>
      <w:r w:rsidRPr="00FD555E">
        <w:t>: Pemanasan diferensial lereng memicu konveksi lokal</w:t>
      </w:r>
    </w:p>
    <w:p w14:paraId="679BCEB9" w14:textId="77777777" w:rsidR="00FD555E" w:rsidRPr="00FD555E" w:rsidRDefault="00FD555E" w:rsidP="00FD555E">
      <w:r w:rsidRPr="00FD555E">
        <w:rPr>
          <w:b/>
          <w:bCs/>
        </w:rPr>
        <w:t>Cekungan Effect:</w:t>
      </w:r>
    </w:p>
    <w:p w14:paraId="5F568884" w14:textId="77777777" w:rsidR="00FD555E" w:rsidRPr="00FD555E" w:rsidRDefault="00FD555E" w:rsidP="00FD555E">
      <w:pPr>
        <w:numPr>
          <w:ilvl w:val="0"/>
          <w:numId w:val="2"/>
        </w:numPr>
      </w:pPr>
      <w:r w:rsidRPr="00FD555E">
        <w:rPr>
          <w:b/>
          <w:bCs/>
        </w:rPr>
        <w:t>Channeling</w:t>
      </w:r>
      <w:r w:rsidRPr="00FD555E">
        <w:t>: Aliran udara terpusatkan dalam basin</w:t>
      </w:r>
    </w:p>
    <w:p w14:paraId="15C00CB8" w14:textId="77777777" w:rsidR="00FD555E" w:rsidRPr="00FD555E" w:rsidRDefault="00FD555E" w:rsidP="00FD555E">
      <w:pPr>
        <w:numPr>
          <w:ilvl w:val="0"/>
          <w:numId w:val="2"/>
        </w:numPr>
      </w:pPr>
      <w:r w:rsidRPr="00FD555E">
        <w:rPr>
          <w:b/>
          <w:bCs/>
        </w:rPr>
        <w:t>Convergence Zone</w:t>
      </w:r>
      <w:r w:rsidRPr="00FD555E">
        <w:t>: Pertemuan angin dari berbagai arah dalam cekungan</w:t>
      </w:r>
    </w:p>
    <w:p w14:paraId="03B49D61" w14:textId="77777777" w:rsidR="00FD555E" w:rsidRPr="00FD555E" w:rsidRDefault="00FD555E" w:rsidP="00FD555E">
      <w:pPr>
        <w:numPr>
          <w:ilvl w:val="0"/>
          <w:numId w:val="2"/>
        </w:numPr>
      </w:pPr>
      <w:r w:rsidRPr="00FD555E">
        <w:rPr>
          <w:b/>
          <w:bCs/>
        </w:rPr>
        <w:t>Moisture Retention</w:t>
      </w:r>
      <w:r w:rsidRPr="00FD555E">
        <w:t>: Kelembaban terperangkap dalam topografi tertutup</w:t>
      </w:r>
    </w:p>
    <w:p w14:paraId="43063DFF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B. Karakteristik Unik Cekungan Bandung</w:t>
      </w:r>
    </w:p>
    <w:p w14:paraId="61853C79" w14:textId="77777777" w:rsidR="00FD555E" w:rsidRPr="00FD555E" w:rsidRDefault="00FD555E" w:rsidP="00FD555E">
      <w:r w:rsidRPr="00FD555E">
        <w:rPr>
          <w:b/>
          <w:bCs/>
        </w:rPr>
        <w:t>Morfologi Basin:</w:t>
      </w:r>
    </w:p>
    <w:p w14:paraId="4F6DC9D2" w14:textId="77777777" w:rsidR="00FD555E" w:rsidRPr="00FD555E" w:rsidRDefault="00FD555E" w:rsidP="00FD555E">
      <w:r w:rsidRPr="00FD555E">
        <w:t>Elevasi Cekungan: 700-800m ASL</w:t>
      </w:r>
    </w:p>
    <w:p w14:paraId="41E44B4A" w14:textId="77777777" w:rsidR="00FD555E" w:rsidRPr="00FD555E" w:rsidRDefault="00FD555E" w:rsidP="00FD555E">
      <w:r w:rsidRPr="00FD555E">
        <w:t>Barrier Mountains:</w:t>
      </w:r>
    </w:p>
    <w:p w14:paraId="6E293317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Utara: Tangkuban Perahu (2084m)</w:t>
      </w:r>
    </w:p>
    <w:p w14:paraId="3D99F80F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Timur: Manglayang (1818m) </w:t>
      </w:r>
    </w:p>
    <w:p w14:paraId="56CE3748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Selatan: Patuha (2434m)</w:t>
      </w:r>
    </w:p>
    <w:p w14:paraId="402BAB35" w14:textId="77777777" w:rsidR="00FD555E" w:rsidRPr="00FD555E" w:rsidRDefault="00FD555E" w:rsidP="00FD555E">
      <w:r w:rsidRPr="00FD555E">
        <w:t>└── Barat: Burangrang (2064m)</w:t>
      </w:r>
    </w:p>
    <w:p w14:paraId="6653F93A" w14:textId="77777777" w:rsidR="00FD555E" w:rsidRPr="00FD555E" w:rsidRDefault="00FD555E" w:rsidP="00FD555E"/>
    <w:p w14:paraId="3E8D1244" w14:textId="77777777" w:rsidR="00FD555E" w:rsidRPr="00FD555E" w:rsidRDefault="00FD555E" w:rsidP="00FD555E">
      <w:r w:rsidRPr="00FD555E">
        <w:t>Dimensi: ~60km × 40km</w:t>
      </w:r>
    </w:p>
    <w:p w14:paraId="45029FA2" w14:textId="77777777" w:rsidR="00FD555E" w:rsidRPr="00FD555E" w:rsidRDefault="00FD555E" w:rsidP="00FD555E">
      <w:r w:rsidRPr="00FD555E">
        <w:t>Outlet: Citarum River (sisi timur)</w:t>
      </w:r>
    </w:p>
    <w:p w14:paraId="10B2D708" w14:textId="77777777" w:rsidR="00FD555E" w:rsidRPr="00FD555E" w:rsidRDefault="00FD555E" w:rsidP="00FD555E">
      <w:r w:rsidRPr="00FD555E">
        <w:rPr>
          <w:b/>
          <w:bCs/>
        </w:rPr>
        <w:t>Keunikan Atmosfer:</w:t>
      </w:r>
    </w:p>
    <w:p w14:paraId="37F004D4" w14:textId="77777777" w:rsidR="00FD555E" w:rsidRPr="00FD555E" w:rsidRDefault="00FD555E" w:rsidP="00FD555E">
      <w:pPr>
        <w:numPr>
          <w:ilvl w:val="0"/>
          <w:numId w:val="3"/>
        </w:numPr>
      </w:pPr>
      <w:r w:rsidRPr="00FD555E">
        <w:rPr>
          <w:b/>
          <w:bCs/>
        </w:rPr>
        <w:lastRenderedPageBreak/>
        <w:t>Monsoon Interaction</w:t>
      </w:r>
      <w:r w:rsidRPr="00FD555E">
        <w:t>: Interaksi dengan SW-NE monsoon</w:t>
      </w:r>
    </w:p>
    <w:p w14:paraId="0DF61854" w14:textId="77777777" w:rsidR="00FD555E" w:rsidRPr="00FD555E" w:rsidRDefault="00FD555E" w:rsidP="00FD555E">
      <w:pPr>
        <w:numPr>
          <w:ilvl w:val="0"/>
          <w:numId w:val="3"/>
        </w:numPr>
      </w:pPr>
      <w:r w:rsidRPr="00FD555E">
        <w:rPr>
          <w:b/>
          <w:bCs/>
        </w:rPr>
        <w:t>Valley Wind System</w:t>
      </w:r>
      <w:r w:rsidRPr="00FD555E">
        <w:t>: Sirkulasi angin lembah-gunung harian</w:t>
      </w:r>
    </w:p>
    <w:p w14:paraId="351003CA" w14:textId="77777777" w:rsidR="00FD555E" w:rsidRPr="00FD555E" w:rsidRDefault="00FD555E" w:rsidP="00FD555E">
      <w:pPr>
        <w:numPr>
          <w:ilvl w:val="0"/>
          <w:numId w:val="3"/>
        </w:numPr>
      </w:pPr>
      <w:r w:rsidRPr="00FD555E">
        <w:rPr>
          <w:b/>
          <w:bCs/>
        </w:rPr>
        <w:t>Urban Heat Island</w:t>
      </w:r>
      <w:r w:rsidRPr="00FD555E">
        <w:t>: Modifikasi pola konveksi lokal</w:t>
      </w:r>
    </w:p>
    <w:p w14:paraId="606A24F4" w14:textId="77777777" w:rsidR="00FD555E" w:rsidRPr="00FD555E" w:rsidRDefault="00000000" w:rsidP="00FD555E">
      <w:r>
        <w:pict w14:anchorId="7748B8A7">
          <v:rect id="_x0000_i1027" style="width:0;height:1.5pt" o:hralign="center" o:hrstd="t" o:hr="t" fillcolor="#a0a0a0" stroked="f"/>
        </w:pict>
      </w:r>
    </w:p>
    <w:p w14:paraId="63188C57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3. RUMUSAN MASALAH DAN HIPOTESIS</w:t>
      </w:r>
    </w:p>
    <w:p w14:paraId="3FCCCE6E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Pertanyaan Penelitian:</w:t>
      </w:r>
    </w:p>
    <w:p w14:paraId="2F183039" w14:textId="77777777" w:rsidR="00FD555E" w:rsidRPr="00FD555E" w:rsidRDefault="00FD555E" w:rsidP="00FD555E">
      <w:pPr>
        <w:numPr>
          <w:ilvl w:val="0"/>
          <w:numId w:val="6"/>
        </w:numPr>
      </w:pPr>
      <w:r w:rsidRPr="00FD555E">
        <w:rPr>
          <w:b/>
          <w:bCs/>
        </w:rPr>
        <w:t>Temporal</w:t>
      </w:r>
      <w:r w:rsidRPr="00FD555E">
        <w:t>: Bagaimana trend dan variabilitas curah hujan ekstrem di cekungan Bandung (2014-2024)?</w:t>
      </w:r>
    </w:p>
    <w:p w14:paraId="4DFEC184" w14:textId="77777777" w:rsidR="00FD555E" w:rsidRPr="00FD555E" w:rsidRDefault="00FD555E" w:rsidP="00FD555E">
      <w:pPr>
        <w:numPr>
          <w:ilvl w:val="0"/>
          <w:numId w:val="6"/>
        </w:numPr>
      </w:pPr>
      <w:r w:rsidRPr="00FD555E">
        <w:rPr>
          <w:b/>
          <w:bCs/>
        </w:rPr>
        <w:t>Spatial</w:t>
      </w:r>
      <w:r w:rsidRPr="00FD555E">
        <w:t>: Bagaimana distribusi spasial curah hujan ekstrem berkaitan dengan topografi cekungan?</w:t>
      </w:r>
    </w:p>
    <w:p w14:paraId="4152B161" w14:textId="77777777" w:rsidR="00FD555E" w:rsidRPr="00FD555E" w:rsidRDefault="00FD555E" w:rsidP="00FD555E">
      <w:pPr>
        <w:numPr>
          <w:ilvl w:val="0"/>
          <w:numId w:val="6"/>
        </w:numPr>
      </w:pPr>
      <w:r w:rsidRPr="00FD555E">
        <w:rPr>
          <w:b/>
          <w:bCs/>
        </w:rPr>
        <w:t>Mechanistic</w:t>
      </w:r>
      <w:r w:rsidRPr="00FD555E">
        <w:t>: Seberapa besar pengaruh topografi terhadap intensifikasi curah hujan ekstrem?</w:t>
      </w:r>
    </w:p>
    <w:p w14:paraId="1C6BBA92" w14:textId="77777777" w:rsidR="00FD555E" w:rsidRPr="00FD555E" w:rsidRDefault="00FD555E" w:rsidP="00FD555E">
      <w:pPr>
        <w:numPr>
          <w:ilvl w:val="0"/>
          <w:numId w:val="6"/>
        </w:numPr>
      </w:pPr>
      <w:r w:rsidRPr="00FD555E">
        <w:rPr>
          <w:b/>
          <w:bCs/>
        </w:rPr>
        <w:t>Applied</w:t>
      </w:r>
      <w:r w:rsidRPr="00FD555E">
        <w:t>: Berapa threshold curah hujan yang berkorelasi dengan kejadian banjir?</w:t>
      </w:r>
    </w:p>
    <w:p w14:paraId="6BE12ED4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B. Hipotesis Penelitian:</w:t>
      </w:r>
    </w:p>
    <w:p w14:paraId="38CE7945" w14:textId="77777777" w:rsidR="00FD555E" w:rsidRPr="00FD555E" w:rsidRDefault="00FD555E" w:rsidP="00FD555E">
      <w:r w:rsidRPr="00FD555E">
        <w:rPr>
          <w:b/>
          <w:bCs/>
        </w:rPr>
        <w:t>H₁: Spatial Distribution Hypothesis</w:t>
      </w:r>
      <w:r w:rsidRPr="00FD555E">
        <w:t xml:space="preserve"> Curah hujan ekstrem di cekungan Bandung menunjukkan pola spasial yang konsisten dengan efek orografi, dengan intensitas tertinggi di:</w:t>
      </w:r>
    </w:p>
    <w:p w14:paraId="640F2873" w14:textId="77777777" w:rsidR="00FD555E" w:rsidRPr="00FD555E" w:rsidRDefault="00FD555E" w:rsidP="00FD555E">
      <w:pPr>
        <w:numPr>
          <w:ilvl w:val="0"/>
          <w:numId w:val="7"/>
        </w:numPr>
      </w:pPr>
      <w:r w:rsidRPr="00FD555E">
        <w:t>Lereng windward (barat daya - menghadap monsoon)</w:t>
      </w:r>
    </w:p>
    <w:p w14:paraId="348FC28F" w14:textId="77777777" w:rsidR="00FD555E" w:rsidRPr="00FD555E" w:rsidRDefault="00FD555E" w:rsidP="00FD555E">
      <w:pPr>
        <w:numPr>
          <w:ilvl w:val="0"/>
          <w:numId w:val="7"/>
        </w:numPr>
      </w:pPr>
      <w:r w:rsidRPr="00FD555E">
        <w:t>Zona konvergensi dalam cekungan</w:t>
      </w:r>
    </w:p>
    <w:p w14:paraId="0A27A851" w14:textId="77777777" w:rsidR="00FD555E" w:rsidRPr="00FD555E" w:rsidRDefault="00FD555E" w:rsidP="00FD555E">
      <w:pPr>
        <w:numPr>
          <w:ilvl w:val="0"/>
          <w:numId w:val="7"/>
        </w:numPr>
      </w:pPr>
      <w:r w:rsidRPr="00FD555E">
        <w:t>Area dengan elevasi transisi (800-1200m)</w:t>
      </w:r>
    </w:p>
    <w:p w14:paraId="2E70E007" w14:textId="77777777" w:rsidR="00FD555E" w:rsidRPr="00FD555E" w:rsidRDefault="00FD555E" w:rsidP="00FD555E">
      <w:r w:rsidRPr="00FD555E">
        <w:rPr>
          <w:b/>
          <w:bCs/>
        </w:rPr>
        <w:t>H₂: Topographic Enhancement Hypothesis</w:t>
      </w:r>
      <w:r w:rsidRPr="00FD555E">
        <w:t xml:space="preserve"> Topografi cekungan Bandung meningkatkan intensitas curah hujan ekstrem sebesar 20-40% dibanding kondisi tanpa efek orografi, terutama pada kejadian dengan:</w:t>
      </w:r>
    </w:p>
    <w:p w14:paraId="3B4F33A7" w14:textId="77777777" w:rsidR="00FD555E" w:rsidRPr="00FD555E" w:rsidRDefault="00FD555E" w:rsidP="00FD555E">
      <w:pPr>
        <w:numPr>
          <w:ilvl w:val="0"/>
          <w:numId w:val="8"/>
        </w:numPr>
      </w:pPr>
      <w:r w:rsidRPr="00FD555E">
        <w:t>Arah angin konsisten dengan orientasi cekungan</w:t>
      </w:r>
    </w:p>
    <w:p w14:paraId="687D4F9A" w14:textId="77777777" w:rsidR="00FD555E" w:rsidRPr="00FD555E" w:rsidRDefault="00FD555E" w:rsidP="00FD555E">
      <w:pPr>
        <w:numPr>
          <w:ilvl w:val="0"/>
          <w:numId w:val="8"/>
        </w:numPr>
      </w:pPr>
      <w:r w:rsidRPr="00FD555E">
        <w:t>Kondisi atmosfer unstable</w:t>
      </w:r>
    </w:p>
    <w:p w14:paraId="2A63C128" w14:textId="77777777" w:rsidR="00FD555E" w:rsidRPr="00FD555E" w:rsidRDefault="00FD555E" w:rsidP="00FD555E">
      <w:pPr>
        <w:numPr>
          <w:ilvl w:val="0"/>
          <w:numId w:val="8"/>
        </w:numPr>
      </w:pPr>
      <w:r w:rsidRPr="00FD555E">
        <w:t>Moisture content tinggi</w:t>
      </w:r>
    </w:p>
    <w:p w14:paraId="4FF5D8D2" w14:textId="77777777" w:rsidR="00FD555E" w:rsidRPr="00FD555E" w:rsidRDefault="00FD555E" w:rsidP="00FD555E">
      <w:r w:rsidRPr="00FD555E">
        <w:rPr>
          <w:b/>
          <w:bCs/>
        </w:rPr>
        <w:t>H₃: Threshold-Flood Relationship Hypothesis</w:t>
      </w:r>
      <w:r w:rsidRPr="00FD555E">
        <w:t xml:space="preserve"> Terdapat threshold curah hujan spesifik yang berbeda untuk zona topografi yang berbeda:</w:t>
      </w:r>
    </w:p>
    <w:p w14:paraId="258BE075" w14:textId="77777777" w:rsidR="00FD555E" w:rsidRPr="00FD555E" w:rsidRDefault="00FD555E" w:rsidP="00FD555E">
      <w:pPr>
        <w:numPr>
          <w:ilvl w:val="0"/>
          <w:numId w:val="9"/>
        </w:numPr>
      </w:pPr>
      <w:r w:rsidRPr="00FD555E">
        <w:rPr>
          <w:b/>
          <w:bCs/>
        </w:rPr>
        <w:t>Valley floor</w:t>
      </w:r>
      <w:r w:rsidRPr="00FD555E">
        <w:t xml:space="preserve"> (700-800m): ≥80mm/hari</w:t>
      </w:r>
    </w:p>
    <w:p w14:paraId="022EBF20" w14:textId="77777777" w:rsidR="00FD555E" w:rsidRPr="00FD555E" w:rsidRDefault="00FD555E" w:rsidP="00FD555E">
      <w:pPr>
        <w:numPr>
          <w:ilvl w:val="0"/>
          <w:numId w:val="9"/>
        </w:numPr>
      </w:pPr>
      <w:r w:rsidRPr="00FD555E">
        <w:rPr>
          <w:b/>
          <w:bCs/>
        </w:rPr>
        <w:t>Lower slopes</w:t>
      </w:r>
      <w:r w:rsidRPr="00FD555E">
        <w:t xml:space="preserve"> (800-1000m): ≥100mm/hari</w:t>
      </w:r>
    </w:p>
    <w:p w14:paraId="5666E133" w14:textId="77777777" w:rsidR="00FD555E" w:rsidRPr="00FD555E" w:rsidRDefault="00FD555E" w:rsidP="00FD555E">
      <w:pPr>
        <w:numPr>
          <w:ilvl w:val="0"/>
          <w:numId w:val="9"/>
        </w:numPr>
      </w:pPr>
      <w:r w:rsidRPr="00FD555E">
        <w:rPr>
          <w:b/>
          <w:bCs/>
        </w:rPr>
        <w:lastRenderedPageBreak/>
        <w:t>Mid slopes</w:t>
      </w:r>
      <w:r w:rsidRPr="00FD555E">
        <w:t xml:space="preserve"> (1000-1500m): ≥120mm/hari</w:t>
      </w:r>
    </w:p>
    <w:p w14:paraId="43DA52AC" w14:textId="77777777" w:rsidR="00FD555E" w:rsidRPr="00FD555E" w:rsidRDefault="00FD555E" w:rsidP="00FD555E">
      <w:r w:rsidRPr="00FD555E">
        <w:rPr>
          <w:b/>
          <w:bCs/>
        </w:rPr>
        <w:t>H₄: Temporal Pattern Hypothesis</w:t>
      </w:r>
      <w:r w:rsidRPr="00FD555E">
        <w:t xml:space="preserve"> Kejadian curah hujan ekstrem menunjukkan:</w:t>
      </w:r>
    </w:p>
    <w:p w14:paraId="29A2659B" w14:textId="77777777" w:rsidR="00FD555E" w:rsidRPr="00FD555E" w:rsidRDefault="00FD555E" w:rsidP="00FD555E">
      <w:pPr>
        <w:numPr>
          <w:ilvl w:val="0"/>
          <w:numId w:val="10"/>
        </w:numPr>
      </w:pPr>
      <w:r w:rsidRPr="00FD555E">
        <w:rPr>
          <w:b/>
          <w:bCs/>
        </w:rPr>
        <w:t>Seasonal peak</w:t>
      </w:r>
      <w:r w:rsidRPr="00FD555E">
        <w:t>: Desember-Februari (monsoon barat)</w:t>
      </w:r>
    </w:p>
    <w:p w14:paraId="5620ABF8" w14:textId="77777777" w:rsidR="00FD555E" w:rsidRPr="00FD555E" w:rsidRDefault="00FD555E" w:rsidP="00FD555E">
      <w:pPr>
        <w:numPr>
          <w:ilvl w:val="0"/>
          <w:numId w:val="10"/>
        </w:numPr>
      </w:pPr>
      <w:r w:rsidRPr="00FD555E">
        <w:rPr>
          <w:b/>
          <w:bCs/>
        </w:rPr>
        <w:t>Diurnal peak</w:t>
      </w:r>
      <w:r w:rsidRPr="00FD555E">
        <w:t>: Sore-malam (15:00-21:00 WIB)</w:t>
      </w:r>
    </w:p>
    <w:p w14:paraId="3E723FEE" w14:textId="77777777" w:rsidR="00FD555E" w:rsidRPr="00FD555E" w:rsidRDefault="00FD555E" w:rsidP="00FD555E">
      <w:pPr>
        <w:numPr>
          <w:ilvl w:val="0"/>
          <w:numId w:val="10"/>
        </w:numPr>
      </w:pPr>
      <w:r w:rsidRPr="00FD555E">
        <w:rPr>
          <w:b/>
          <w:bCs/>
        </w:rPr>
        <w:t>ENSO sensitivity</w:t>
      </w:r>
      <w:r w:rsidRPr="00FD555E">
        <w:t>: Intensitas lebih tinggi saat La Niña</w:t>
      </w:r>
    </w:p>
    <w:p w14:paraId="400B6A73" w14:textId="77777777" w:rsidR="00FD555E" w:rsidRPr="00FD555E" w:rsidRDefault="00000000" w:rsidP="00FD555E">
      <w:r>
        <w:pict w14:anchorId="3BE0C9BE">
          <v:rect id="_x0000_i1028" style="width:0;height:1.5pt" o:hralign="center" o:hrstd="t" o:hr="t" fillcolor="#a0a0a0" stroked="f"/>
        </w:pict>
      </w:r>
    </w:p>
    <w:p w14:paraId="10FF8137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4. KERANGKA KONSEPTUAL</w:t>
      </w:r>
    </w:p>
    <w:p w14:paraId="350CE0BD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Conceptual Model:</w:t>
      </w:r>
    </w:p>
    <w:p w14:paraId="4A16909F" w14:textId="77777777" w:rsidR="00FD555E" w:rsidRPr="00FD555E" w:rsidRDefault="00FD555E" w:rsidP="00FD555E">
      <w:r w:rsidRPr="00FD555E">
        <w:t>[Large-Scale Forcing]</w:t>
      </w:r>
    </w:p>
    <w:p w14:paraId="5EB6F50F" w14:textId="77777777" w:rsidR="00FD555E" w:rsidRPr="00FD555E" w:rsidRDefault="00FD555E" w:rsidP="00FD555E">
      <w:r w:rsidRPr="00FD555E">
        <w:t xml:space="preserve">        ↓</w:t>
      </w:r>
    </w:p>
    <w:p w14:paraId="2BE41D5D" w14:textId="77777777" w:rsidR="00FD555E" w:rsidRPr="00FD555E" w:rsidRDefault="00FD555E" w:rsidP="00FD555E">
      <w:r w:rsidRPr="00FD555E">
        <w:t>[SW Monsoon] → [Moisture Transport] → [Topographic Barrier]</w:t>
      </w:r>
    </w:p>
    <w:p w14:paraId="69473540" w14:textId="77777777" w:rsidR="00FD555E" w:rsidRPr="00FD555E" w:rsidRDefault="00FD555E" w:rsidP="00FD555E">
      <w:r w:rsidRPr="00FD555E">
        <w:t xml:space="preserve">        ↓                                      ↓</w:t>
      </w:r>
    </w:p>
    <w:p w14:paraId="6BD2C87D" w14:textId="77777777" w:rsidR="00FD555E" w:rsidRPr="00FD555E" w:rsidRDefault="00FD555E" w:rsidP="00FD555E">
      <w:r w:rsidRPr="00FD555E">
        <w:t>[Orographic Lifting] ← [Basin Convergence] ← [Channeling Effect]</w:t>
      </w:r>
    </w:p>
    <w:p w14:paraId="1062675D" w14:textId="77777777" w:rsidR="00FD555E" w:rsidRPr="00FD555E" w:rsidRDefault="00FD555E" w:rsidP="00FD555E">
      <w:r w:rsidRPr="00FD555E">
        <w:t xml:space="preserve">        ↓                       ↓</w:t>
      </w:r>
    </w:p>
    <w:p w14:paraId="2A240951" w14:textId="77777777" w:rsidR="00FD555E" w:rsidRPr="00FD555E" w:rsidRDefault="00FD555E" w:rsidP="00FD555E">
      <w:r w:rsidRPr="00FD555E">
        <w:t>[Enhanced Convection] → [Intensified Rainfall] → [Flood Risk]</w:t>
      </w:r>
    </w:p>
    <w:p w14:paraId="43863A8C" w14:textId="77777777" w:rsidR="00FD555E" w:rsidRPr="00FD555E" w:rsidRDefault="00FD555E" w:rsidP="00FD555E">
      <w:r w:rsidRPr="00FD555E">
        <w:t xml:space="preserve">        ↑                       ↓</w:t>
      </w:r>
    </w:p>
    <w:p w14:paraId="0F80E9B3" w14:textId="77777777" w:rsidR="00FD555E" w:rsidRPr="00FD555E" w:rsidRDefault="00FD555E" w:rsidP="00FD555E">
      <w:r w:rsidRPr="00FD555E">
        <w:t>[Urban Heat Island] ← [Local Circulation] → [Spatial Variation]</w:t>
      </w:r>
    </w:p>
    <w:p w14:paraId="5F922D86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B. Variable Framework:</w:t>
      </w:r>
    </w:p>
    <w:p w14:paraId="05E9620C" w14:textId="77777777" w:rsidR="00FD555E" w:rsidRPr="00FD555E" w:rsidRDefault="00FD555E" w:rsidP="00FD555E">
      <w:r w:rsidRPr="00FD555E">
        <w:t>INDEPENDENT VARIABLES:</w:t>
      </w:r>
    </w:p>
    <w:p w14:paraId="65631D34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Topographic: elevation, slope, aspect, TPI, TRI</w:t>
      </w:r>
    </w:p>
    <w:p w14:paraId="26645299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Atmospheric: monsoon index, moisture flux, wind pattern</w:t>
      </w:r>
    </w:p>
    <w:p w14:paraId="71C170F9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Temporal: season, ENSO phase, IOD phase</w:t>
      </w:r>
    </w:p>
    <w:p w14:paraId="251805E8" w14:textId="77777777" w:rsidR="00FD555E" w:rsidRPr="00FD555E" w:rsidRDefault="00FD555E" w:rsidP="00FD555E">
      <w:r w:rsidRPr="00FD555E">
        <w:t>└── Spatial: distance to peaks, basin position</w:t>
      </w:r>
    </w:p>
    <w:p w14:paraId="25A75C17" w14:textId="77777777" w:rsidR="00FD555E" w:rsidRPr="00FD555E" w:rsidRDefault="00FD555E" w:rsidP="00FD555E"/>
    <w:p w14:paraId="2084AAC9" w14:textId="77777777" w:rsidR="00FD555E" w:rsidRPr="00FD555E" w:rsidRDefault="00FD555E" w:rsidP="00FD555E">
      <w:r w:rsidRPr="00FD555E">
        <w:t>DEPENDENT VARIABLES:</w:t>
      </w:r>
    </w:p>
    <w:p w14:paraId="1C989EFD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Precipitation intensity (mm/day)</w:t>
      </w:r>
    </w:p>
    <w:p w14:paraId="26180BB4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Extreme indices (R95p, RX1day, R20mm)</w:t>
      </w:r>
    </w:p>
    <w:p w14:paraId="0385D049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Spatial distribution patterns</w:t>
      </w:r>
    </w:p>
    <w:p w14:paraId="3F943678" w14:textId="77777777" w:rsidR="00FD555E" w:rsidRPr="00FD555E" w:rsidRDefault="00FD555E" w:rsidP="00FD555E">
      <w:r w:rsidRPr="00FD555E">
        <w:lastRenderedPageBreak/>
        <w:t>└── Flood occurrence (binary)</w:t>
      </w:r>
    </w:p>
    <w:p w14:paraId="33FA6B0B" w14:textId="77777777" w:rsidR="00FD555E" w:rsidRPr="00FD555E" w:rsidRDefault="00FD555E" w:rsidP="00FD555E"/>
    <w:p w14:paraId="28E9497B" w14:textId="77777777" w:rsidR="00FD555E" w:rsidRPr="00FD555E" w:rsidRDefault="00FD555E" w:rsidP="00FD555E">
      <w:r w:rsidRPr="00FD555E">
        <w:t>CONTROL VARIABLES:</w:t>
      </w:r>
    </w:p>
    <w:p w14:paraId="18B4CE46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Urban development (constant 2014-2024)</w:t>
      </w:r>
    </w:p>
    <w:p w14:paraId="6B5A1E0E" w14:textId="77777777" w:rsidR="00FD555E" w:rsidRPr="00FD555E" w:rsidRDefault="00FD555E" w:rsidP="00FD555E">
      <w:r w:rsidRPr="00FD555E">
        <w:rPr>
          <w:rFonts w:ascii="MS Gothic" w:eastAsia="MS Gothic" w:hAnsi="MS Gothic" w:cs="MS Gothic" w:hint="eastAsia"/>
        </w:rPr>
        <w:t>├</w:t>
      </w:r>
      <w:r w:rsidRPr="00FD555E">
        <w:rPr>
          <w:rFonts w:ascii="Aptos" w:hAnsi="Aptos" w:cs="Aptos"/>
        </w:rPr>
        <w:t>──</w:t>
      </w:r>
      <w:r w:rsidRPr="00FD555E">
        <w:t xml:space="preserve"> Station location/elevation</w:t>
      </w:r>
    </w:p>
    <w:p w14:paraId="7B3FFBFD" w14:textId="77777777" w:rsidR="00FD555E" w:rsidRPr="00FD555E" w:rsidRDefault="00FD555E" w:rsidP="00FD555E">
      <w:r w:rsidRPr="00FD555E">
        <w:t>└── Data quality flags</w:t>
      </w:r>
    </w:p>
    <w:p w14:paraId="60B31151" w14:textId="77777777" w:rsidR="00FD555E" w:rsidRPr="00FD555E" w:rsidRDefault="00000000" w:rsidP="00FD555E">
      <w:r>
        <w:pict w14:anchorId="39A8473B">
          <v:rect id="_x0000_i1029" style="width:0;height:1.5pt" o:hralign="center" o:hrstd="t" o:hr="t" fillcolor="#a0a0a0" stroked="f"/>
        </w:pict>
      </w:r>
    </w:p>
    <w:p w14:paraId="50AC4CBB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5. METODOLOGI PENELITIAN</w:t>
      </w:r>
    </w:p>
    <w:p w14:paraId="7D0888E2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FASE 1: DATA INTEGRATION &amp; PREPROCESSING (Bulan 1)</w:t>
      </w:r>
    </w:p>
    <w:p w14:paraId="4B7835F8" w14:textId="77777777" w:rsidR="00FD555E" w:rsidRPr="00FD555E" w:rsidRDefault="00FD555E" w:rsidP="00FD555E">
      <w:r w:rsidRPr="00FD555E">
        <w:rPr>
          <w:b/>
          <w:bCs/>
        </w:rPr>
        <w:t>A. Data Acquisition:</w:t>
      </w:r>
    </w:p>
    <w:p w14:paraId="756A09D2" w14:textId="77777777" w:rsidR="00FD555E" w:rsidRPr="00FD555E" w:rsidRDefault="00FD555E" w:rsidP="00FD555E">
      <w:r w:rsidRPr="00FD555E">
        <w:t>PRIMARY DATASET:</w:t>
      </w:r>
    </w:p>
    <w:p w14:paraId="6292FB63" w14:textId="666CD790" w:rsidR="00FD555E" w:rsidRPr="00FD555E" w:rsidRDefault="00FD555E" w:rsidP="00FD555E">
      <w:r w:rsidRPr="00FD555E">
        <w:t>GPM IMERG Daily Final (2014-2024)</w:t>
      </w:r>
    </w:p>
    <w:p w14:paraId="3BC2E7F2" w14:textId="77777777" w:rsidR="00FD555E" w:rsidRPr="00FD555E" w:rsidRDefault="00FD555E" w:rsidP="00FD555E">
      <w:r w:rsidRPr="00FD555E">
        <w:t>SUPPORTING DATASETS:</w:t>
      </w:r>
    </w:p>
    <w:p w14:paraId="3F4906BB" w14:textId="5583C32B" w:rsidR="00FD555E" w:rsidRPr="00FD555E" w:rsidRDefault="00FD555E" w:rsidP="00FD555E">
      <w:r w:rsidRPr="00FD555E">
        <w:t>SRTM DEM 30m (topography)</w:t>
      </w:r>
    </w:p>
    <w:p w14:paraId="6F940946" w14:textId="58327780" w:rsidR="00FD555E" w:rsidRPr="00FD555E" w:rsidRDefault="00FD555E" w:rsidP="00FD555E">
      <w:r w:rsidRPr="00FD555E">
        <w:t>BMKG stations (validation)</w:t>
      </w:r>
    </w:p>
    <w:p w14:paraId="1D34BE5D" w14:textId="5115113D" w:rsidR="00FD555E" w:rsidRPr="00FD555E" w:rsidRDefault="00FD555E" w:rsidP="00FD555E">
      <w:r w:rsidRPr="00FD555E">
        <w:t>BNPB flood database (2014-2024)</w:t>
      </w:r>
    </w:p>
    <w:p w14:paraId="0B77BA0C" w14:textId="654334B3" w:rsidR="00FD555E" w:rsidRPr="00FD555E" w:rsidRDefault="00FD555E" w:rsidP="00FD555E">
      <w:r w:rsidRPr="00FD555E">
        <w:t>ERA5 monsoon indices (climate context)</w:t>
      </w:r>
    </w:p>
    <w:p w14:paraId="0B29240C" w14:textId="77777777" w:rsidR="00FD555E" w:rsidRPr="00FD555E" w:rsidRDefault="00FD555E" w:rsidP="00FD555E">
      <w:r w:rsidRPr="00FD555E">
        <w:rPr>
          <w:b/>
          <w:bCs/>
        </w:rPr>
        <w:t>B. Processing Tools:</w:t>
      </w:r>
    </w:p>
    <w:p w14:paraId="445890FD" w14:textId="77777777" w:rsidR="00FD555E" w:rsidRPr="00FD555E" w:rsidRDefault="00FD555E" w:rsidP="00FD555E">
      <w:r w:rsidRPr="00FD555E">
        <w:t>PRIMARY: Python + ArcGIS Pro</w:t>
      </w:r>
    </w:p>
    <w:p w14:paraId="14BF0F55" w14:textId="2A0C671D" w:rsidR="00FD555E" w:rsidRPr="00FD555E" w:rsidRDefault="00FD555E" w:rsidP="00FD555E">
      <w:r w:rsidRPr="00FD555E">
        <w:t>Python: xarray, pandas, numpy, scipy, matplotlib</w:t>
      </w:r>
    </w:p>
    <w:p w14:paraId="00BBE60E" w14:textId="38DC9B0D" w:rsidR="00FD555E" w:rsidRPr="00FD555E" w:rsidRDefault="00FD555E" w:rsidP="00FD555E">
      <w:r w:rsidRPr="00FD555E">
        <w:t>ArcGIS Pro: Spatial Analyst, 3D Analyst, ArcPy</w:t>
      </w:r>
    </w:p>
    <w:p w14:paraId="0A002264" w14:textId="0235218F" w:rsidR="00FD555E" w:rsidRPr="00FD555E" w:rsidRDefault="00FD555E" w:rsidP="00FD555E">
      <w:r w:rsidRPr="00FD555E">
        <w:t>Workflow: Jupyter Notebook + ArcGIS Pro Projects</w:t>
      </w:r>
    </w:p>
    <w:p w14:paraId="27FBB82B" w14:textId="77777777" w:rsidR="00FD555E" w:rsidRPr="00FD555E" w:rsidRDefault="00000000" w:rsidP="00FD555E">
      <w:r>
        <w:pict w14:anchorId="07C167AC">
          <v:rect id="_x0000_i1030" style="width:0;height:1.5pt" o:hralign="center" o:hrstd="t" o:hr="t" fillcolor="#a0a0a0" stroked="f"/>
        </w:pict>
      </w:r>
    </w:p>
    <w:p w14:paraId="7ED52435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6. EXPECTED DELIVERABLES</w:t>
      </w:r>
    </w:p>
    <w:p w14:paraId="51DAF63F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Scientific Products:</w:t>
      </w:r>
    </w:p>
    <w:p w14:paraId="5825A56E" w14:textId="77777777" w:rsidR="00FD555E" w:rsidRPr="00FD555E" w:rsidRDefault="00FD555E" w:rsidP="00FD555E">
      <w:pPr>
        <w:numPr>
          <w:ilvl w:val="0"/>
          <w:numId w:val="11"/>
        </w:numPr>
      </w:pPr>
      <w:r w:rsidRPr="00FD555E">
        <w:rPr>
          <w:b/>
          <w:bCs/>
        </w:rPr>
        <w:t>11-Year Precipitation Climatology</w:t>
      </w:r>
      <w:r w:rsidRPr="00FD555E">
        <w:t xml:space="preserve"> cekungan Bandung dari GPM IMERG</w:t>
      </w:r>
    </w:p>
    <w:p w14:paraId="37483EEF" w14:textId="77777777" w:rsidR="00FD555E" w:rsidRPr="00FD555E" w:rsidRDefault="00FD555E" w:rsidP="00FD555E">
      <w:pPr>
        <w:numPr>
          <w:ilvl w:val="0"/>
          <w:numId w:val="11"/>
        </w:numPr>
      </w:pPr>
      <w:r w:rsidRPr="00FD555E">
        <w:rPr>
          <w:b/>
          <w:bCs/>
        </w:rPr>
        <w:t>Extreme Event Catalog</w:t>
      </w:r>
      <w:r w:rsidRPr="00FD555E">
        <w:t xml:space="preserve"> (2014-2024) dengan spatial-temporal characteristics</w:t>
      </w:r>
    </w:p>
    <w:p w14:paraId="69A325B9" w14:textId="77777777" w:rsidR="00FD555E" w:rsidRPr="00FD555E" w:rsidRDefault="00FD555E" w:rsidP="00FD555E">
      <w:pPr>
        <w:numPr>
          <w:ilvl w:val="0"/>
          <w:numId w:val="11"/>
        </w:numPr>
      </w:pPr>
      <w:r w:rsidRPr="00FD555E">
        <w:rPr>
          <w:b/>
          <w:bCs/>
        </w:rPr>
        <w:t>Orographic Enhancement Map</w:t>
      </w:r>
      <w:r w:rsidRPr="00FD555E">
        <w:t xml:space="preserve"> showing topographic influence intensity</w:t>
      </w:r>
    </w:p>
    <w:p w14:paraId="32EB0E50" w14:textId="77777777" w:rsidR="00FD555E" w:rsidRPr="00FD555E" w:rsidRDefault="00FD555E" w:rsidP="00FD555E">
      <w:pPr>
        <w:numPr>
          <w:ilvl w:val="0"/>
          <w:numId w:val="11"/>
        </w:numPr>
      </w:pPr>
      <w:r w:rsidRPr="00FD555E">
        <w:rPr>
          <w:b/>
          <w:bCs/>
        </w:rPr>
        <w:lastRenderedPageBreak/>
        <w:t>Multi-Zone Flood Threshold Model</w:t>
      </w:r>
      <w:r w:rsidRPr="00FD555E">
        <w:t xml:space="preserve"> dengan validation metrics</w:t>
      </w:r>
    </w:p>
    <w:p w14:paraId="7E90E04F" w14:textId="77777777" w:rsidR="00FD555E" w:rsidRPr="00FD555E" w:rsidRDefault="00FD555E" w:rsidP="00FD555E">
      <w:pPr>
        <w:numPr>
          <w:ilvl w:val="0"/>
          <w:numId w:val="11"/>
        </w:numPr>
      </w:pPr>
      <w:r w:rsidRPr="00FD555E">
        <w:rPr>
          <w:b/>
          <w:bCs/>
        </w:rPr>
        <w:t>Trend Analysis Report</w:t>
      </w:r>
      <w:r w:rsidRPr="00FD555E">
        <w:t xml:space="preserve"> untuk extreme precipitation indices</w:t>
      </w:r>
    </w:p>
    <w:p w14:paraId="16FA4152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B. Technical Products:</w:t>
      </w:r>
    </w:p>
    <w:p w14:paraId="19A89BC4" w14:textId="77777777" w:rsidR="00FD555E" w:rsidRPr="00FD555E" w:rsidRDefault="00FD555E" w:rsidP="00FD555E">
      <w:pPr>
        <w:numPr>
          <w:ilvl w:val="0"/>
          <w:numId w:val="12"/>
        </w:numPr>
      </w:pPr>
      <w:r w:rsidRPr="00FD555E">
        <w:rPr>
          <w:b/>
          <w:bCs/>
        </w:rPr>
        <w:t>Automated Python Workflows</w:t>
      </w:r>
      <w:r w:rsidRPr="00FD555E">
        <w:t xml:space="preserve"> untuk operational monitoring</w:t>
      </w:r>
    </w:p>
    <w:p w14:paraId="746C71C9" w14:textId="77777777" w:rsidR="00FD555E" w:rsidRPr="00FD555E" w:rsidRDefault="00FD555E" w:rsidP="00FD555E">
      <w:pPr>
        <w:numPr>
          <w:ilvl w:val="0"/>
          <w:numId w:val="12"/>
        </w:numPr>
      </w:pPr>
      <w:r w:rsidRPr="00FD555E">
        <w:rPr>
          <w:b/>
          <w:bCs/>
        </w:rPr>
        <w:t>ArcGIS Pro Models</w:t>
      </w:r>
      <w:r w:rsidRPr="00FD555E">
        <w:t xml:space="preserve"> untuk spatial analysis reproduction</w:t>
      </w:r>
    </w:p>
    <w:p w14:paraId="7F562613" w14:textId="77777777" w:rsidR="00FD555E" w:rsidRPr="00FD555E" w:rsidRDefault="00FD555E" w:rsidP="00FD555E">
      <w:pPr>
        <w:numPr>
          <w:ilvl w:val="0"/>
          <w:numId w:val="12"/>
        </w:numPr>
      </w:pPr>
      <w:r w:rsidRPr="00FD555E">
        <w:rPr>
          <w:b/>
          <w:bCs/>
        </w:rPr>
        <w:t>Interactive Dashboard</w:t>
      </w:r>
      <w:r w:rsidRPr="00FD555E">
        <w:t xml:space="preserve"> (Python-based) untuk stakeholder access</w:t>
      </w:r>
    </w:p>
    <w:p w14:paraId="26FFA30F" w14:textId="77777777" w:rsidR="00FD555E" w:rsidRPr="00FD555E" w:rsidRDefault="00FD555E" w:rsidP="00FD555E">
      <w:pPr>
        <w:numPr>
          <w:ilvl w:val="0"/>
          <w:numId w:val="12"/>
        </w:numPr>
      </w:pPr>
      <w:r w:rsidRPr="00FD555E">
        <w:rPr>
          <w:b/>
          <w:bCs/>
        </w:rPr>
        <w:t>Early Warning Protocol</w:t>
      </w:r>
      <w:r w:rsidRPr="00FD555E">
        <w:t xml:space="preserve"> based pada threshold analysis</w:t>
      </w:r>
    </w:p>
    <w:p w14:paraId="381F4F8A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C. Practical Applications:</w:t>
      </w:r>
    </w:p>
    <w:p w14:paraId="243B39DA" w14:textId="77777777" w:rsidR="00FD555E" w:rsidRPr="00FD555E" w:rsidRDefault="00FD555E" w:rsidP="00FD555E">
      <w:pPr>
        <w:numPr>
          <w:ilvl w:val="0"/>
          <w:numId w:val="13"/>
        </w:numPr>
      </w:pPr>
      <w:r w:rsidRPr="00FD555E">
        <w:rPr>
          <w:b/>
          <w:bCs/>
        </w:rPr>
        <w:t>Risk Zonation Map</w:t>
      </w:r>
      <w:r w:rsidRPr="00FD555E">
        <w:t xml:space="preserve"> untuk urban planning</w:t>
      </w:r>
    </w:p>
    <w:p w14:paraId="0F271612" w14:textId="77777777" w:rsidR="00FD555E" w:rsidRPr="00FD555E" w:rsidRDefault="00FD555E" w:rsidP="00FD555E">
      <w:pPr>
        <w:numPr>
          <w:ilvl w:val="0"/>
          <w:numId w:val="13"/>
        </w:numPr>
      </w:pPr>
      <w:r w:rsidRPr="00FD555E">
        <w:rPr>
          <w:b/>
          <w:bCs/>
        </w:rPr>
        <w:t>Seasonal Warning Calendar</w:t>
      </w:r>
      <w:r w:rsidRPr="00FD555E">
        <w:t xml:space="preserve"> untuk disaster preparedness</w:t>
      </w:r>
    </w:p>
    <w:p w14:paraId="69867B04" w14:textId="77777777" w:rsidR="00FD555E" w:rsidRPr="00FD555E" w:rsidRDefault="00FD555E" w:rsidP="00FD555E">
      <w:pPr>
        <w:numPr>
          <w:ilvl w:val="0"/>
          <w:numId w:val="13"/>
        </w:numPr>
      </w:pPr>
      <w:r w:rsidRPr="00FD555E">
        <w:rPr>
          <w:b/>
          <w:bCs/>
        </w:rPr>
        <w:t>Threshold Guidelines</w:t>
      </w:r>
      <w:r w:rsidRPr="00FD555E">
        <w:t xml:space="preserve"> untuk BPBD operational use</w:t>
      </w:r>
    </w:p>
    <w:p w14:paraId="672A376B" w14:textId="77777777" w:rsidR="00FD555E" w:rsidRPr="00FD555E" w:rsidRDefault="00FD555E" w:rsidP="00FD555E">
      <w:pPr>
        <w:numPr>
          <w:ilvl w:val="0"/>
          <w:numId w:val="13"/>
        </w:numPr>
      </w:pPr>
      <w:r w:rsidRPr="00FD555E">
        <w:rPr>
          <w:b/>
          <w:bCs/>
        </w:rPr>
        <w:t>Climate Change Assessment</w:t>
      </w:r>
      <w:r w:rsidRPr="00FD555E">
        <w:t xml:space="preserve"> baseline untuk future projections</w:t>
      </w:r>
    </w:p>
    <w:p w14:paraId="599D0472" w14:textId="77777777" w:rsidR="00FD555E" w:rsidRPr="00FD555E" w:rsidRDefault="00000000" w:rsidP="00FD555E">
      <w:r>
        <w:pict w14:anchorId="21B2DEAB">
          <v:rect id="_x0000_i1031" style="width:0;height:1.5pt" o:hralign="center" o:hrstd="t" o:hr="t" fillcolor="#a0a0a0" stroked="f"/>
        </w:pict>
      </w:r>
    </w:p>
    <w:p w14:paraId="77C07DED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7. INNOVATION &amp; SIGNIFICANCE</w:t>
      </w:r>
    </w:p>
    <w:p w14:paraId="2EABD83F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Scientific Innovation:</w:t>
      </w:r>
    </w:p>
    <w:p w14:paraId="1193B923" w14:textId="77777777" w:rsidR="00FD555E" w:rsidRPr="00FD555E" w:rsidRDefault="00FD555E" w:rsidP="00FD555E">
      <w:pPr>
        <w:numPr>
          <w:ilvl w:val="0"/>
          <w:numId w:val="14"/>
        </w:numPr>
      </w:pPr>
      <w:r w:rsidRPr="00FD555E">
        <w:rPr>
          <w:b/>
          <w:bCs/>
        </w:rPr>
        <w:t>First comprehensive study</w:t>
      </w:r>
      <w:r w:rsidRPr="00FD555E">
        <w:t xml:space="preserve"> menggunakan GPM IMERG untuk cekungan Bandung</w:t>
      </w:r>
    </w:p>
    <w:p w14:paraId="6B323BCB" w14:textId="77777777" w:rsidR="00FD555E" w:rsidRPr="00FD555E" w:rsidRDefault="00FD555E" w:rsidP="00FD555E">
      <w:pPr>
        <w:numPr>
          <w:ilvl w:val="0"/>
          <w:numId w:val="14"/>
        </w:numPr>
      </w:pPr>
      <w:r w:rsidRPr="00FD555E">
        <w:rPr>
          <w:b/>
          <w:bCs/>
        </w:rPr>
        <w:t>Multi-scale approach</w:t>
      </w:r>
      <w:r w:rsidRPr="00FD555E">
        <w:t>: Basin-scale analysis dengan high-resolution data</w:t>
      </w:r>
    </w:p>
    <w:p w14:paraId="012CD0EA" w14:textId="77777777" w:rsidR="00FD555E" w:rsidRPr="00FD555E" w:rsidRDefault="00FD555E" w:rsidP="00FD555E">
      <w:pPr>
        <w:numPr>
          <w:ilvl w:val="0"/>
          <w:numId w:val="14"/>
        </w:numPr>
      </w:pPr>
      <w:r w:rsidRPr="00FD555E">
        <w:rPr>
          <w:b/>
          <w:bCs/>
        </w:rPr>
        <w:t>Integrated methodology</w:t>
      </w:r>
      <w:r w:rsidRPr="00FD555E">
        <w:t>: Combining satellite data + GIS + statistical analysis</w:t>
      </w:r>
    </w:p>
    <w:p w14:paraId="292ADC2E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C. Practical Significance:</w:t>
      </w:r>
    </w:p>
    <w:p w14:paraId="6C4D93FF" w14:textId="77777777" w:rsidR="00FD555E" w:rsidRPr="00FD555E" w:rsidRDefault="00FD555E" w:rsidP="00FD555E">
      <w:pPr>
        <w:numPr>
          <w:ilvl w:val="0"/>
          <w:numId w:val="16"/>
        </w:numPr>
      </w:pPr>
      <w:r w:rsidRPr="00FD555E">
        <w:rPr>
          <w:b/>
          <w:bCs/>
        </w:rPr>
        <w:t>Operational relevance</w:t>
      </w:r>
      <w:r w:rsidRPr="00FD555E">
        <w:t>: Direct application untuk disaster management</w:t>
      </w:r>
    </w:p>
    <w:p w14:paraId="77337BD2" w14:textId="77777777" w:rsidR="00FD555E" w:rsidRPr="00FD555E" w:rsidRDefault="00FD555E" w:rsidP="00FD555E">
      <w:pPr>
        <w:numPr>
          <w:ilvl w:val="0"/>
          <w:numId w:val="16"/>
        </w:numPr>
      </w:pPr>
      <w:r w:rsidRPr="00FD555E">
        <w:rPr>
          <w:b/>
          <w:bCs/>
        </w:rPr>
        <w:t>Policy support</w:t>
      </w:r>
      <w:r w:rsidRPr="00FD555E">
        <w:t>: Evidence-based untuk spatial planning</w:t>
      </w:r>
    </w:p>
    <w:p w14:paraId="0D220D92" w14:textId="77777777" w:rsidR="00FD555E" w:rsidRPr="00FD555E" w:rsidRDefault="00FD555E" w:rsidP="00FD555E">
      <w:pPr>
        <w:numPr>
          <w:ilvl w:val="0"/>
          <w:numId w:val="16"/>
        </w:numPr>
      </w:pPr>
      <w:r w:rsidRPr="00FD555E">
        <w:rPr>
          <w:b/>
          <w:bCs/>
        </w:rPr>
        <w:t>Capacity building</w:t>
      </w:r>
      <w:r w:rsidRPr="00FD555E">
        <w:t>: Advanced GIS-Python skills untuk mahasiswa</w:t>
      </w:r>
    </w:p>
    <w:p w14:paraId="6E6F4B44" w14:textId="77777777" w:rsidR="00FD555E" w:rsidRPr="00FD555E" w:rsidRDefault="00000000" w:rsidP="00FD555E">
      <w:r>
        <w:pict w14:anchorId="66150DE7">
          <v:rect id="_x0000_i1032" style="width:0;height:1.5pt" o:hralign="center" o:hrstd="t" o:hr="t" fillcolor="#a0a0a0" stroked="f"/>
        </w:pict>
      </w:r>
    </w:p>
    <w:p w14:paraId="61BCA04F" w14:textId="77777777" w:rsidR="00FD555E" w:rsidRPr="00FD555E" w:rsidRDefault="00000000" w:rsidP="00FD555E">
      <w:r>
        <w:pict w14:anchorId="50C33135">
          <v:rect id="_x0000_i1033" style="width:0;height:1.5pt" o:hralign="center" o:hrstd="t" o:hr="t" fillcolor="#a0a0a0" stroked="f"/>
        </w:pict>
      </w:r>
    </w:p>
    <w:p w14:paraId="1C5EF1CF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9. QUALITY ASSURANCE &amp; VALIDATION</w:t>
      </w:r>
    </w:p>
    <w:p w14:paraId="016F5663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A. Data Quality:</w:t>
      </w:r>
    </w:p>
    <w:p w14:paraId="2751D2AF" w14:textId="77777777" w:rsidR="00FD555E" w:rsidRPr="00FD555E" w:rsidRDefault="00FD555E" w:rsidP="00FD555E">
      <w:pPr>
        <w:numPr>
          <w:ilvl w:val="0"/>
          <w:numId w:val="17"/>
        </w:numPr>
      </w:pPr>
      <w:r w:rsidRPr="00FD555E">
        <w:rPr>
          <w:b/>
          <w:bCs/>
        </w:rPr>
        <w:t>Multi-source validation</w:t>
      </w:r>
      <w:r w:rsidRPr="00FD555E">
        <w:t>: GPM vs BMKG ground stations</w:t>
      </w:r>
    </w:p>
    <w:p w14:paraId="090C3854" w14:textId="77777777" w:rsidR="00FD555E" w:rsidRPr="00FD555E" w:rsidRDefault="00FD555E" w:rsidP="00FD555E">
      <w:pPr>
        <w:numPr>
          <w:ilvl w:val="0"/>
          <w:numId w:val="17"/>
        </w:numPr>
      </w:pPr>
      <w:r w:rsidRPr="00FD555E">
        <w:rPr>
          <w:b/>
          <w:bCs/>
        </w:rPr>
        <w:lastRenderedPageBreak/>
        <w:t>Temporal consistency</w:t>
      </w:r>
      <w:r w:rsidRPr="00FD555E">
        <w:t>: Gap analysis &amp; quality flags</w:t>
      </w:r>
    </w:p>
    <w:p w14:paraId="34D9A8B3" w14:textId="77777777" w:rsidR="00FD555E" w:rsidRPr="00FD555E" w:rsidRDefault="00FD555E" w:rsidP="00FD555E">
      <w:pPr>
        <w:numPr>
          <w:ilvl w:val="0"/>
          <w:numId w:val="17"/>
        </w:numPr>
      </w:pPr>
      <w:r w:rsidRPr="00FD555E">
        <w:rPr>
          <w:b/>
          <w:bCs/>
        </w:rPr>
        <w:t>Spatial consistency</w:t>
      </w:r>
      <w:r w:rsidRPr="00FD555E">
        <w:t>: Cross-validation dengan neighboring regions</w:t>
      </w:r>
    </w:p>
    <w:p w14:paraId="1D29A360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B. Methodological Robustness:</w:t>
      </w:r>
    </w:p>
    <w:p w14:paraId="616D4884" w14:textId="77777777" w:rsidR="00FD555E" w:rsidRPr="00FD555E" w:rsidRDefault="00FD555E" w:rsidP="00FD555E">
      <w:pPr>
        <w:numPr>
          <w:ilvl w:val="0"/>
          <w:numId w:val="18"/>
        </w:numPr>
      </w:pPr>
      <w:r w:rsidRPr="00FD555E">
        <w:rPr>
          <w:b/>
          <w:bCs/>
        </w:rPr>
        <w:t>Reproducible workflows</w:t>
      </w:r>
      <w:r w:rsidRPr="00FD555E">
        <w:t>: All Python code documented</w:t>
      </w:r>
    </w:p>
    <w:p w14:paraId="3883DFB6" w14:textId="77777777" w:rsidR="00FD555E" w:rsidRPr="00FD555E" w:rsidRDefault="00FD555E" w:rsidP="00FD555E">
      <w:pPr>
        <w:numPr>
          <w:ilvl w:val="0"/>
          <w:numId w:val="18"/>
        </w:numPr>
      </w:pPr>
      <w:r w:rsidRPr="00FD555E">
        <w:rPr>
          <w:b/>
          <w:bCs/>
        </w:rPr>
        <w:t>Sensitivity analysis</w:t>
      </w:r>
      <w:r w:rsidRPr="00FD555E">
        <w:t>: Parameter uncertainty assessment</w:t>
      </w:r>
    </w:p>
    <w:p w14:paraId="362A0C8E" w14:textId="77777777" w:rsidR="00FD555E" w:rsidRPr="00FD555E" w:rsidRDefault="00FD555E" w:rsidP="00FD555E">
      <w:pPr>
        <w:numPr>
          <w:ilvl w:val="0"/>
          <w:numId w:val="18"/>
        </w:numPr>
      </w:pPr>
      <w:r w:rsidRPr="00FD555E">
        <w:rPr>
          <w:b/>
          <w:bCs/>
        </w:rPr>
        <w:t>Cross-validation</w:t>
      </w:r>
      <w:r w:rsidRPr="00FD555E">
        <w:t>: Independent test datasets (2023-2024)</w:t>
      </w:r>
    </w:p>
    <w:p w14:paraId="06306959" w14:textId="77777777" w:rsidR="00FD555E" w:rsidRPr="00FD555E" w:rsidRDefault="00FD555E" w:rsidP="00FD555E">
      <w:pPr>
        <w:rPr>
          <w:b/>
          <w:bCs/>
        </w:rPr>
      </w:pPr>
      <w:r w:rsidRPr="00FD555E">
        <w:rPr>
          <w:b/>
          <w:bCs/>
        </w:rPr>
        <w:t>C. Results Validation:</w:t>
      </w:r>
    </w:p>
    <w:p w14:paraId="0A4632EF" w14:textId="77777777" w:rsidR="00FD555E" w:rsidRPr="00FD555E" w:rsidRDefault="00FD555E" w:rsidP="00FD555E">
      <w:pPr>
        <w:numPr>
          <w:ilvl w:val="0"/>
          <w:numId w:val="19"/>
        </w:numPr>
      </w:pPr>
      <w:r w:rsidRPr="00FD555E">
        <w:rPr>
          <w:b/>
          <w:bCs/>
        </w:rPr>
        <w:t>Ground truth comparison</w:t>
      </w:r>
      <w:r w:rsidRPr="00FD555E">
        <w:t>: BMKG station correlation</w:t>
      </w:r>
    </w:p>
    <w:p w14:paraId="421CA5C2" w14:textId="77777777" w:rsidR="00FD555E" w:rsidRPr="00FD555E" w:rsidRDefault="00FD555E" w:rsidP="00FD555E">
      <w:pPr>
        <w:numPr>
          <w:ilvl w:val="0"/>
          <w:numId w:val="19"/>
        </w:numPr>
      </w:pPr>
      <w:r w:rsidRPr="00FD555E">
        <w:rPr>
          <w:b/>
          <w:bCs/>
        </w:rPr>
        <w:t>Literature benchmarking</w:t>
      </w:r>
      <w:r w:rsidRPr="00FD555E">
        <w:t>: Comparison dengan similar studies</w:t>
      </w:r>
    </w:p>
    <w:p w14:paraId="25AB7CE6" w14:textId="3F899C3B" w:rsidR="00FD555E" w:rsidRPr="00FD555E" w:rsidRDefault="00FD555E" w:rsidP="00FD555E">
      <w:pPr>
        <w:numPr>
          <w:ilvl w:val="0"/>
          <w:numId w:val="19"/>
        </w:numPr>
      </w:pPr>
      <w:r w:rsidRPr="00FD555E">
        <w:rPr>
          <w:b/>
          <w:bCs/>
        </w:rPr>
        <w:t>Stakeholder feedback</w:t>
      </w:r>
      <w:r w:rsidRPr="00FD555E">
        <w:t>: BMKG/BPBD expert review</w:t>
      </w:r>
    </w:p>
    <w:sectPr w:rsidR="00FD555E" w:rsidRPr="00FD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3C01"/>
    <w:multiLevelType w:val="multilevel"/>
    <w:tmpl w:val="596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B2387"/>
    <w:multiLevelType w:val="multilevel"/>
    <w:tmpl w:val="659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96C"/>
    <w:multiLevelType w:val="multilevel"/>
    <w:tmpl w:val="D936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145F"/>
    <w:multiLevelType w:val="multilevel"/>
    <w:tmpl w:val="79B6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27A6E"/>
    <w:multiLevelType w:val="multilevel"/>
    <w:tmpl w:val="300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7B7A"/>
    <w:multiLevelType w:val="multilevel"/>
    <w:tmpl w:val="A84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A76DC"/>
    <w:multiLevelType w:val="multilevel"/>
    <w:tmpl w:val="5278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D6865"/>
    <w:multiLevelType w:val="multilevel"/>
    <w:tmpl w:val="5DCC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45848"/>
    <w:multiLevelType w:val="multilevel"/>
    <w:tmpl w:val="1CD8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305B7"/>
    <w:multiLevelType w:val="multilevel"/>
    <w:tmpl w:val="F63E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B5BED"/>
    <w:multiLevelType w:val="multilevel"/>
    <w:tmpl w:val="937C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91042"/>
    <w:multiLevelType w:val="multilevel"/>
    <w:tmpl w:val="EDC6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564DD"/>
    <w:multiLevelType w:val="multilevel"/>
    <w:tmpl w:val="78C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C0C88"/>
    <w:multiLevelType w:val="multilevel"/>
    <w:tmpl w:val="D4C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D11A2"/>
    <w:multiLevelType w:val="multilevel"/>
    <w:tmpl w:val="321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87096"/>
    <w:multiLevelType w:val="multilevel"/>
    <w:tmpl w:val="083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02ABA"/>
    <w:multiLevelType w:val="multilevel"/>
    <w:tmpl w:val="970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E0F3F"/>
    <w:multiLevelType w:val="multilevel"/>
    <w:tmpl w:val="2DD4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56CC9"/>
    <w:multiLevelType w:val="multilevel"/>
    <w:tmpl w:val="312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800303">
    <w:abstractNumId w:val="4"/>
  </w:num>
  <w:num w:numId="2" w16cid:durableId="1511024999">
    <w:abstractNumId w:val="6"/>
  </w:num>
  <w:num w:numId="3" w16cid:durableId="1155688400">
    <w:abstractNumId w:val="1"/>
  </w:num>
  <w:num w:numId="4" w16cid:durableId="2132434249">
    <w:abstractNumId w:val="13"/>
  </w:num>
  <w:num w:numId="5" w16cid:durableId="704452798">
    <w:abstractNumId w:val="10"/>
  </w:num>
  <w:num w:numId="6" w16cid:durableId="109515220">
    <w:abstractNumId w:val="11"/>
  </w:num>
  <w:num w:numId="7" w16cid:durableId="1333603743">
    <w:abstractNumId w:val="2"/>
  </w:num>
  <w:num w:numId="8" w16cid:durableId="1077634993">
    <w:abstractNumId w:val="17"/>
  </w:num>
  <w:num w:numId="9" w16cid:durableId="593243872">
    <w:abstractNumId w:val="7"/>
  </w:num>
  <w:num w:numId="10" w16cid:durableId="1960337222">
    <w:abstractNumId w:val="0"/>
  </w:num>
  <w:num w:numId="11" w16cid:durableId="1641570385">
    <w:abstractNumId w:val="3"/>
  </w:num>
  <w:num w:numId="12" w16cid:durableId="301812025">
    <w:abstractNumId w:val="9"/>
  </w:num>
  <w:num w:numId="13" w16cid:durableId="1164393705">
    <w:abstractNumId w:val="8"/>
  </w:num>
  <w:num w:numId="14" w16cid:durableId="819150805">
    <w:abstractNumId w:val="16"/>
  </w:num>
  <w:num w:numId="15" w16cid:durableId="946542547">
    <w:abstractNumId w:val="18"/>
  </w:num>
  <w:num w:numId="16" w16cid:durableId="684064876">
    <w:abstractNumId w:val="5"/>
  </w:num>
  <w:num w:numId="17" w16cid:durableId="1939219423">
    <w:abstractNumId w:val="12"/>
  </w:num>
  <w:num w:numId="18" w16cid:durableId="1686590708">
    <w:abstractNumId w:val="14"/>
  </w:num>
  <w:num w:numId="19" w16cid:durableId="138428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E"/>
    <w:rsid w:val="00000AD4"/>
    <w:rsid w:val="0006393B"/>
    <w:rsid w:val="003E18B9"/>
    <w:rsid w:val="00555C2F"/>
    <w:rsid w:val="00623355"/>
    <w:rsid w:val="008A4182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BA70"/>
  <w15:chartTrackingRefBased/>
  <w15:docId w15:val="{D6AC3677-E923-4975-89B3-94D0F6C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9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 Ruben Natanaek Panggabean</dc:creator>
  <cp:keywords/>
  <dc:description/>
  <cp:lastModifiedBy>Jogi Ruben Natanaek Panggabean</cp:lastModifiedBy>
  <cp:revision>6</cp:revision>
  <dcterms:created xsi:type="dcterms:W3CDTF">2025-05-28T09:57:00Z</dcterms:created>
  <dcterms:modified xsi:type="dcterms:W3CDTF">2025-05-29T08:11:00Z</dcterms:modified>
</cp:coreProperties>
</file>