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4226" w14:textId="2EF87A2F" w:rsidR="00EE1E8C" w:rsidRDefault="00EE1E8C" w:rsidP="00EE1E8C">
      <w:pPr>
        <w:pStyle w:val="Heading1"/>
        <w:rPr>
          <w:b/>
        </w:rPr>
      </w:pPr>
      <w:r w:rsidRPr="00994DA0">
        <w:rPr>
          <w:b/>
        </w:rPr>
        <w:t>C</w:t>
      </w:r>
      <w:r w:rsidR="0006603E">
        <w:rPr>
          <w:b/>
        </w:rPr>
        <w:t xml:space="preserve">SEP 517, </w:t>
      </w:r>
      <w:proofErr w:type="gramStart"/>
      <w:r w:rsidR="0006603E">
        <w:rPr>
          <w:b/>
        </w:rPr>
        <w:t>Fall</w:t>
      </w:r>
      <w:proofErr w:type="gramEnd"/>
      <w:r w:rsidR="0006603E">
        <w:rPr>
          <w:b/>
        </w:rPr>
        <w:t xml:space="preserve"> 2015, Assignment 2</w:t>
      </w:r>
      <w:bookmarkStart w:id="0" w:name="_GoBack"/>
      <w:bookmarkEnd w:id="0"/>
    </w:p>
    <w:p w14:paraId="62433502" w14:textId="11F38AB5" w:rsidR="00052A4A" w:rsidRPr="00052A4A" w:rsidRDefault="00CF07D5" w:rsidP="00052A4A">
      <w:hyperlink r:id="rId8" w:history="1">
        <w:r w:rsidR="0006603E" w:rsidRPr="00C77874">
          <w:rPr>
            <w:rStyle w:val="Hyperlink"/>
          </w:rPr>
          <w:t>https://github.com/jogonzal-msft/UWNLPAssignment2</w:t>
        </w:r>
      </w:hyperlink>
      <w:r w:rsidR="0006603E">
        <w:t xml:space="preserve"> </w:t>
      </w:r>
      <w:r w:rsidR="00052A4A">
        <w:t xml:space="preserve"> </w:t>
      </w:r>
    </w:p>
    <w:p w14:paraId="2052D51D" w14:textId="2C6F8013" w:rsidR="00CF7B1A" w:rsidRDefault="0006603E" w:rsidP="00916724">
      <w:pPr>
        <w:pStyle w:val="Heading2"/>
      </w:pPr>
      <w:r>
        <w:t>Introduction</w:t>
      </w:r>
    </w:p>
    <w:p w14:paraId="0BA74E32" w14:textId="49319FA4" w:rsidR="0006603E" w:rsidRDefault="0006603E" w:rsidP="0006603E">
      <w:r>
        <w:t xml:space="preserve">The task is as follows – given an already existing </w:t>
      </w:r>
      <w:proofErr w:type="spellStart"/>
      <w:r>
        <w:t>POSTagger</w:t>
      </w:r>
      <w:proofErr w:type="spellEnd"/>
      <w:r>
        <w:t>, improve two parts:</w:t>
      </w:r>
    </w:p>
    <w:p w14:paraId="3BE521F3" w14:textId="544336B7" w:rsidR="001B5C9F" w:rsidRDefault="001B5C9F" w:rsidP="001B5C9F">
      <w:pPr>
        <w:pStyle w:val="ListParagraph"/>
        <w:numPr>
          <w:ilvl w:val="0"/>
          <w:numId w:val="2"/>
        </w:numPr>
      </w:pPr>
      <w:proofErr w:type="spellStart"/>
      <w:r w:rsidRPr="001B5C9F">
        <w:t>TrellisDecoder</w:t>
      </w:r>
      <w:proofErr w:type="spellEnd"/>
      <w:r>
        <w:t xml:space="preserve"> interface implementation: Has a method that finds the best path (most likely) on a Trellis Graph.</w:t>
      </w:r>
    </w:p>
    <w:p w14:paraId="18DAF8F6" w14:textId="77777777" w:rsidR="001B5C9F" w:rsidRDefault="0006603E" w:rsidP="001B5C9F">
      <w:pPr>
        <w:pStyle w:val="ListParagraph"/>
        <w:numPr>
          <w:ilvl w:val="1"/>
          <w:numId w:val="2"/>
        </w:numPr>
      </w:pPr>
      <w:proofErr w:type="spellStart"/>
      <w:r>
        <w:t>GreedyDecoder</w:t>
      </w:r>
      <w:proofErr w:type="spellEnd"/>
      <w:r w:rsidR="001B5C9F">
        <w:t>: Simply looks at the next best transition and follows it to the end.</w:t>
      </w:r>
    </w:p>
    <w:p w14:paraId="09980AA7" w14:textId="625C95A1" w:rsidR="001B5C9F" w:rsidRDefault="001B5C9F" w:rsidP="001B5C9F">
      <w:pPr>
        <w:pStyle w:val="ListParagraph"/>
        <w:numPr>
          <w:ilvl w:val="0"/>
          <w:numId w:val="2"/>
        </w:numPr>
      </w:pPr>
      <w:proofErr w:type="spellStart"/>
      <w:r w:rsidRPr="001B5C9F">
        <w:t>LocalTrigramScorer</w:t>
      </w:r>
      <w:proofErr w:type="spellEnd"/>
      <w:r>
        <w:t xml:space="preserve"> interface implementation: This is where the train and </w:t>
      </w:r>
      <w:proofErr w:type="spellStart"/>
      <w:r w:rsidRPr="001B5C9F">
        <w:t>getLogScoreCounter</w:t>
      </w:r>
      <w:proofErr w:type="spellEnd"/>
      <w:r>
        <w:t xml:space="preserve"> methods </w:t>
      </w:r>
      <w:r w:rsidR="00280FA2">
        <w:t>live</w:t>
      </w:r>
      <w:r>
        <w:t>. Train receives sentences and populates data structures inside the instance so that evaluate can later compute probabilities of trigrams appearing in a certain sequence.</w:t>
      </w:r>
    </w:p>
    <w:p w14:paraId="4ECBC626" w14:textId="07AEA842" w:rsidR="001B5C9F" w:rsidRDefault="001B5C9F" w:rsidP="001B5C9F">
      <w:pPr>
        <w:pStyle w:val="ListParagraph"/>
        <w:numPr>
          <w:ilvl w:val="1"/>
          <w:numId w:val="2"/>
        </w:numPr>
      </w:pPr>
      <w:proofErr w:type="spellStart"/>
      <w:r w:rsidRPr="001B5C9F">
        <w:t>MostFrequentTagScorer</w:t>
      </w:r>
      <w:proofErr w:type="spellEnd"/>
      <w:r>
        <w:t xml:space="preserve"> is an implementation that simply gives each test word the tag it was seen with most often in training (or the tag with the most seen word types if the test word is unseen in training)</w:t>
      </w:r>
    </w:p>
    <w:p w14:paraId="314A3A63" w14:textId="2B75BA35" w:rsidR="001B5C9F" w:rsidRDefault="001B5C9F" w:rsidP="001B5C9F">
      <w:r>
        <w:t xml:space="preserve">The task is to write better implementations for </w:t>
      </w:r>
      <w:proofErr w:type="spellStart"/>
      <w:r>
        <w:t>TrellisDecoder</w:t>
      </w:r>
      <w:proofErr w:type="spellEnd"/>
      <w:r>
        <w:t xml:space="preserve"> and </w:t>
      </w:r>
      <w:proofErr w:type="spellStart"/>
      <w:r>
        <w:t>LocalTrigramScorer</w:t>
      </w:r>
      <w:proofErr w:type="spellEnd"/>
      <w:r>
        <w:t>.</w:t>
      </w:r>
      <w:r w:rsidR="00FE38D5">
        <w:t xml:space="preserve"> The current score for the </w:t>
      </w:r>
      <w:proofErr w:type="spellStart"/>
      <w:r w:rsidR="00FE38D5">
        <w:t>GreedyDecoder</w:t>
      </w:r>
      <w:proofErr w:type="spellEnd"/>
      <w:r w:rsidR="00FE38D5">
        <w:t xml:space="preserve"> and the </w:t>
      </w:r>
      <w:proofErr w:type="spellStart"/>
      <w:r w:rsidR="00FE38D5">
        <w:t>MostFrequentTagScorer</w:t>
      </w:r>
      <w:proofErr w:type="spellEnd"/>
      <w:r w:rsidR="00FE38D5">
        <w:t xml:space="preserve"> is </w:t>
      </w:r>
      <w:r w:rsidR="00436142">
        <w:t>92.31%, with an UNK tag accuracy of 38.85%.</w:t>
      </w:r>
    </w:p>
    <w:p w14:paraId="2D0640BF" w14:textId="5C5FFD6B" w:rsidR="001B5C9F" w:rsidRPr="0006603E" w:rsidRDefault="001B5C9F" w:rsidP="001B5C9F">
      <w:pPr>
        <w:pStyle w:val="Heading3"/>
      </w:pPr>
      <w:r>
        <w:t>How does it handle/learn UNKs?</w:t>
      </w:r>
    </w:p>
    <w:p w14:paraId="67BEE5AC" w14:textId="4D039A2E" w:rsidR="007D7FD2" w:rsidRDefault="001B5C9F" w:rsidP="008973EF">
      <w:r>
        <w:t>Each time it see</w:t>
      </w:r>
      <w:r w:rsidR="00433C50" w:rsidRPr="00433C50">
        <w:t xml:space="preserve">s a new word, it </w:t>
      </w:r>
      <w:r>
        <w:t xml:space="preserve">records </w:t>
      </w:r>
      <w:r w:rsidRPr="00433C50">
        <w:t>its</w:t>
      </w:r>
      <w:r w:rsidR="00433C50" w:rsidRPr="00433C50">
        <w:t xml:space="preserve"> tag and considers it an unknown word tag.</w:t>
      </w:r>
      <w:r>
        <w:t xml:space="preserve"> This approach seems reasonable, since it assumes that the distribution of </w:t>
      </w:r>
      <w:r w:rsidRPr="001B5C9F">
        <w:rPr>
          <w:b/>
        </w:rPr>
        <w:t>unknown word tags</w:t>
      </w:r>
      <w:r>
        <w:t xml:space="preserve"> will follow a distribution similar to the one of </w:t>
      </w:r>
      <w:r w:rsidRPr="001B5C9F">
        <w:rPr>
          <w:b/>
        </w:rPr>
        <w:t>unique word tags</w:t>
      </w:r>
      <w:r>
        <w:t>.</w:t>
      </w:r>
    </w:p>
    <w:p w14:paraId="0A2581E8" w14:textId="5AFCB7CF" w:rsidR="00FE37A5" w:rsidRDefault="00FE37A5" w:rsidP="008973EF">
      <w:r>
        <w:t>On current implementation (</w:t>
      </w:r>
      <w:proofErr w:type="spellStart"/>
      <w:r>
        <w:t>GreedyDecoder</w:t>
      </w:r>
      <w:proofErr w:type="spellEnd"/>
      <w:r>
        <w:t>/</w:t>
      </w:r>
      <w:proofErr w:type="spellStart"/>
      <w:r>
        <w:t>MostFrequentTagScorer</w:t>
      </w:r>
      <w:proofErr w:type="spellEnd"/>
      <w:r>
        <w:t>), unknown words will always get the same tag assigned since they count as one word – in the case of this training set, the tag NNP is always assigned to words because it is the one with that has more unique words.</w:t>
      </w:r>
    </w:p>
    <w:p w14:paraId="041E2824" w14:textId="250768D2" w:rsidR="00550AF0" w:rsidRDefault="00550AF0" w:rsidP="00550AF0">
      <w:pPr>
        <w:pStyle w:val="Heading2"/>
      </w:pPr>
      <w:r>
        <w:t>Problem1 – Building a sequence model</w:t>
      </w:r>
    </w:p>
    <w:p w14:paraId="3602D08C" w14:textId="190F444B" w:rsidR="00550AF0" w:rsidRDefault="00C41FEA" w:rsidP="00C41FEA">
      <w:pPr>
        <w:pStyle w:val="Heading3"/>
      </w:pPr>
      <w:r>
        <w:t xml:space="preserve">Problem1.Part1 – Implement an </w:t>
      </w:r>
      <w:proofErr w:type="spellStart"/>
      <w:r>
        <w:t>HMMTagger</w:t>
      </w:r>
      <w:proofErr w:type="spellEnd"/>
    </w:p>
    <w:p w14:paraId="20BFE6FC" w14:textId="77777777" w:rsidR="006757E0" w:rsidRDefault="00C41FEA" w:rsidP="00550AF0">
      <w:r>
        <w:t xml:space="preserve">See class </w:t>
      </w:r>
      <w:proofErr w:type="spellStart"/>
      <w:r w:rsidRPr="00C41FEA">
        <w:t>HMMTagScorer</w:t>
      </w:r>
      <w:proofErr w:type="spellEnd"/>
      <w:r>
        <w:t>.</w:t>
      </w:r>
    </w:p>
    <w:p w14:paraId="22E034B5" w14:textId="7D0D2397" w:rsidR="00C41FEA" w:rsidRDefault="00C41FEA" w:rsidP="00550AF0">
      <w:r>
        <w:t xml:space="preserve">To implement this, the </w:t>
      </w:r>
      <w:proofErr w:type="spellStart"/>
      <w:r w:rsidRPr="00C41FEA">
        <w:t>HMMTagScorer</w:t>
      </w:r>
      <w:proofErr w:type="spellEnd"/>
      <w:r>
        <w:t xml:space="preserve"> has to be able to remember tag bigrams and trigrams, as well as word-tag pairs (this is implemented on the train method). Based on that, it calculates the likelihood of a sentence by using the following formula:</w:t>
      </w:r>
    </w:p>
    <w:p w14:paraId="41167D8E" w14:textId="2B3988B5" w:rsidR="00C41FEA" w:rsidRPr="00C41FEA" w:rsidRDefault="00C41FEA" w:rsidP="00550AF0">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x1…xn</m:t>
              </m:r>
            </m:e>
          </m:d>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n+1</m:t>
              </m:r>
            </m:sup>
            <m:e>
              <m:r>
                <w:rPr>
                  <w:rFonts w:ascii="Cambria Math" w:eastAsia="Cambria Math" w:hAnsi="Cambria Math" w:cs="Cambria Math"/>
                </w:rPr>
                <m:t>q</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i-2</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i-1</m:t>
                      </m:r>
                    </m:sub>
                  </m:sSub>
                </m:e>
              </m:d>
            </m:e>
          </m:nary>
          <m:r>
            <w:rPr>
              <w:rFonts w:ascii="Cambria Math" w:eastAsia="Cambria Math" w:hAnsi="Cambria Math" w:cs="Cambria Math"/>
            </w:rPr>
            <m:t xml:space="preserve">* </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n+1</m:t>
              </m:r>
            </m:sup>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oMath>
      </m:oMathPara>
    </w:p>
    <w:p w14:paraId="593E51DB" w14:textId="7991830D" w:rsidR="00C41FEA" w:rsidRDefault="00573FDE" w:rsidP="00550AF0">
      <w:r>
        <w:t xml:space="preserve">The </w:t>
      </w:r>
      <w:proofErr w:type="spellStart"/>
      <w:r>
        <w:t>HmmTagScorer</w:t>
      </w:r>
      <w:proofErr w:type="spellEnd"/>
      <w:r>
        <w:t xml:space="preserve"> </w:t>
      </w:r>
      <w:r w:rsidR="00C41FEA">
        <w:t xml:space="preserve">It calculates each individual value (q*e) and returns it in the log space in the </w:t>
      </w:r>
      <w:proofErr w:type="spellStart"/>
      <w:r w:rsidR="00C41FEA" w:rsidRPr="00C41FEA">
        <w:t>getLogScoreCounter</w:t>
      </w:r>
      <w:proofErr w:type="spellEnd"/>
      <w:r w:rsidR="00C41FEA">
        <w:t xml:space="preserve"> method.</w:t>
      </w:r>
      <w:r w:rsidR="00125CF9">
        <w:t xml:space="preserve"> This increased the overall word accuracy by almost ~2%, as well as UNK accuracy by ~10%.</w:t>
      </w:r>
    </w:p>
    <w:p w14:paraId="33E8C102" w14:textId="1AF39ECC" w:rsidR="00C07EFB" w:rsidRDefault="00DF5ACE" w:rsidP="00DF5ACE">
      <w:pPr>
        <w:pStyle w:val="Heading3"/>
      </w:pPr>
      <w:r>
        <w:t>Problem1.Part2 – Implement unknown handling</w:t>
      </w:r>
    </w:p>
    <w:p w14:paraId="0D0F0641" w14:textId="77777777" w:rsidR="006757E0" w:rsidRDefault="00BB0BB4" w:rsidP="00BB0BB4">
      <w:r>
        <w:t xml:space="preserve">See class </w:t>
      </w:r>
      <w:proofErr w:type="spellStart"/>
      <w:r>
        <w:t>HMMTagScorerWithUnknownWordClasses</w:t>
      </w:r>
      <w:proofErr w:type="spellEnd"/>
      <w:r>
        <w:t>.</w:t>
      </w:r>
    </w:p>
    <w:p w14:paraId="0074C699" w14:textId="35E53ADA" w:rsidR="00BB0BB4" w:rsidRDefault="00BB0BB4" w:rsidP="00BB0BB4">
      <w:r>
        <w:lastRenderedPageBreak/>
        <w:t xml:space="preserve">Here are the classes that were implemented. </w:t>
      </w:r>
      <w:r w:rsidR="00861FB6">
        <w:t xml:space="preserve">Instead of using the most used tag for unknowns, we’ll look at the </w:t>
      </w:r>
      <w:r w:rsidR="00125CF9">
        <w:t xml:space="preserve">UNK </w:t>
      </w:r>
      <w:r w:rsidR="00861FB6">
        <w:t xml:space="preserve">classification for each bucket and </w:t>
      </w:r>
      <w:r w:rsidR="00125CF9">
        <w:t>assign probabilities based on tag distribution on that word bucket.</w:t>
      </w:r>
      <w:r w:rsidR="00184ECE">
        <w:t xml:space="preserve"> A test was developed for this classifications: See </w:t>
      </w:r>
      <w:proofErr w:type="spellStart"/>
      <w:r w:rsidR="00184ECE">
        <w:t>Main.</w:t>
      </w:r>
      <w:r w:rsidR="00184ECE" w:rsidRPr="00BB0BB4">
        <w:t>TestPseudoWordClassifier</w:t>
      </w:r>
      <w:proofErr w:type="spellEnd"/>
      <w:r w:rsidR="00184ECE">
        <w:t xml:space="preserve"> and its output.</w:t>
      </w:r>
    </w:p>
    <w:p w14:paraId="4458B28B" w14:textId="77777777" w:rsidR="00FE38D5" w:rsidRPr="003548FB" w:rsidRDefault="00FE38D5" w:rsidP="00FE38D5">
      <w:pPr>
        <w:pStyle w:val="NoSpacing"/>
        <w:rPr>
          <w:sz w:val="16"/>
        </w:rPr>
      </w:pPr>
      <w:r w:rsidRPr="003548FB">
        <w:rPr>
          <w:sz w:val="16"/>
        </w:rPr>
        <w:t>Word: 1934</w:t>
      </w:r>
      <w:r w:rsidRPr="003548FB">
        <w:rPr>
          <w:sz w:val="16"/>
        </w:rPr>
        <w:tab/>
      </w:r>
      <w:r w:rsidRPr="003548FB">
        <w:rPr>
          <w:sz w:val="16"/>
        </w:rPr>
        <w:tab/>
        <w:t>Bucket: &lt;</w:t>
      </w:r>
      <w:proofErr w:type="spellStart"/>
      <w:r w:rsidRPr="003548FB">
        <w:rPr>
          <w:sz w:val="16"/>
        </w:rPr>
        <w:t>fourdigit</w:t>
      </w:r>
      <w:proofErr w:type="spellEnd"/>
      <w:r w:rsidRPr="003548FB">
        <w:rPr>
          <w:sz w:val="16"/>
        </w:rPr>
        <w:t>&gt;</w:t>
      </w:r>
    </w:p>
    <w:p w14:paraId="19C65351" w14:textId="77777777" w:rsidR="00FE38D5" w:rsidRPr="003548FB" w:rsidRDefault="00FE38D5" w:rsidP="00FE38D5">
      <w:pPr>
        <w:pStyle w:val="NoSpacing"/>
        <w:rPr>
          <w:sz w:val="16"/>
        </w:rPr>
      </w:pPr>
      <w:r w:rsidRPr="003548FB">
        <w:rPr>
          <w:sz w:val="16"/>
        </w:rPr>
        <w:t>Word: 12.3874</w:t>
      </w:r>
      <w:r w:rsidRPr="003548FB">
        <w:rPr>
          <w:sz w:val="16"/>
        </w:rPr>
        <w:tab/>
      </w:r>
      <w:r w:rsidRPr="003548FB">
        <w:rPr>
          <w:sz w:val="16"/>
        </w:rPr>
        <w:tab/>
        <w:t>Bucket: &lt;decimal&gt;</w:t>
      </w:r>
    </w:p>
    <w:p w14:paraId="3B83AFB9" w14:textId="77777777" w:rsidR="00FE38D5" w:rsidRPr="003548FB" w:rsidRDefault="00FE38D5" w:rsidP="00FE38D5">
      <w:pPr>
        <w:pStyle w:val="NoSpacing"/>
        <w:rPr>
          <w:sz w:val="16"/>
        </w:rPr>
      </w:pPr>
      <w:r w:rsidRPr="003548FB">
        <w:rPr>
          <w:sz w:val="16"/>
        </w:rPr>
        <w:t>Word: 12</w:t>
      </w:r>
      <w:r w:rsidRPr="003548FB">
        <w:rPr>
          <w:sz w:val="16"/>
        </w:rPr>
        <w:tab/>
      </w:r>
      <w:r w:rsidRPr="003548FB">
        <w:rPr>
          <w:sz w:val="16"/>
        </w:rPr>
        <w:tab/>
        <w:t>Bucket: &lt;</w:t>
      </w:r>
      <w:proofErr w:type="spellStart"/>
      <w:r w:rsidRPr="003548FB">
        <w:rPr>
          <w:sz w:val="16"/>
        </w:rPr>
        <w:t>num</w:t>
      </w:r>
      <w:proofErr w:type="spellEnd"/>
      <w:r w:rsidRPr="003548FB">
        <w:rPr>
          <w:sz w:val="16"/>
        </w:rPr>
        <w:t>&gt;</w:t>
      </w:r>
    </w:p>
    <w:p w14:paraId="45F927B2" w14:textId="77777777" w:rsidR="00FE38D5" w:rsidRPr="003548FB" w:rsidRDefault="00FE38D5" w:rsidP="00FE38D5">
      <w:pPr>
        <w:pStyle w:val="NoSpacing"/>
        <w:rPr>
          <w:sz w:val="16"/>
        </w:rPr>
      </w:pPr>
      <w:r w:rsidRPr="003548FB">
        <w:rPr>
          <w:sz w:val="16"/>
        </w:rPr>
        <w:t>Word: Jorge</w:t>
      </w:r>
      <w:r w:rsidRPr="003548FB">
        <w:rPr>
          <w:sz w:val="16"/>
        </w:rPr>
        <w:tab/>
      </w:r>
      <w:r w:rsidRPr="003548FB">
        <w:rPr>
          <w:sz w:val="16"/>
        </w:rPr>
        <w:tab/>
        <w:t>Bucket: &lt;</w:t>
      </w:r>
      <w:proofErr w:type="spellStart"/>
      <w:r w:rsidRPr="003548FB">
        <w:rPr>
          <w:sz w:val="16"/>
        </w:rPr>
        <w:t>initcap</w:t>
      </w:r>
      <w:proofErr w:type="spellEnd"/>
      <w:r w:rsidRPr="003548FB">
        <w:rPr>
          <w:sz w:val="16"/>
        </w:rPr>
        <w:t>&gt;</w:t>
      </w:r>
    </w:p>
    <w:p w14:paraId="0274A931" w14:textId="403E7F0C" w:rsidR="00FE38D5" w:rsidRPr="003548FB" w:rsidRDefault="00FE38D5" w:rsidP="00FE38D5">
      <w:pPr>
        <w:pStyle w:val="NoSpacing"/>
        <w:rPr>
          <w:sz w:val="16"/>
        </w:rPr>
      </w:pPr>
      <w:r w:rsidRPr="003548FB">
        <w:rPr>
          <w:sz w:val="16"/>
        </w:rPr>
        <w:t>Word: 11/11/12</w:t>
      </w:r>
      <w:r w:rsidRPr="003548FB">
        <w:rPr>
          <w:sz w:val="16"/>
        </w:rPr>
        <w:tab/>
      </w:r>
      <w:r w:rsidR="009338FD" w:rsidRPr="003548FB">
        <w:rPr>
          <w:sz w:val="16"/>
        </w:rPr>
        <w:tab/>
      </w:r>
      <w:r w:rsidRPr="003548FB">
        <w:rPr>
          <w:sz w:val="16"/>
        </w:rPr>
        <w:t>Bucket: &lt;date&gt;</w:t>
      </w:r>
    </w:p>
    <w:p w14:paraId="508B61E4" w14:textId="77777777" w:rsidR="00FE38D5" w:rsidRPr="003548FB" w:rsidRDefault="00FE38D5" w:rsidP="00FE38D5">
      <w:pPr>
        <w:pStyle w:val="NoSpacing"/>
        <w:rPr>
          <w:sz w:val="16"/>
        </w:rPr>
      </w:pPr>
      <w:r w:rsidRPr="003548FB">
        <w:rPr>
          <w:sz w:val="16"/>
        </w:rPr>
        <w:t xml:space="preserve">Word: </w:t>
      </w:r>
      <w:proofErr w:type="gramStart"/>
      <w:r w:rsidRPr="003548FB">
        <w:rPr>
          <w:sz w:val="16"/>
        </w:rPr>
        <w:t>jorge</w:t>
      </w:r>
      <w:proofErr w:type="gramEnd"/>
      <w:r w:rsidRPr="003548FB">
        <w:rPr>
          <w:sz w:val="16"/>
        </w:rPr>
        <w:tab/>
      </w:r>
      <w:r w:rsidRPr="003548FB">
        <w:rPr>
          <w:sz w:val="16"/>
        </w:rPr>
        <w:tab/>
        <w:t>Bucket: &lt;lowercase&gt;</w:t>
      </w:r>
    </w:p>
    <w:p w14:paraId="0E373E4D" w14:textId="4B3D9485" w:rsidR="00FE38D5" w:rsidRPr="003548FB" w:rsidRDefault="00FE38D5" w:rsidP="00FE38D5">
      <w:pPr>
        <w:pStyle w:val="NoSpacing"/>
        <w:rPr>
          <w:sz w:val="16"/>
        </w:rPr>
      </w:pPr>
      <w:r w:rsidRPr="003548FB">
        <w:rPr>
          <w:sz w:val="16"/>
        </w:rPr>
        <w:t>Word: J.</w:t>
      </w:r>
      <w:r w:rsidRPr="003548FB">
        <w:rPr>
          <w:sz w:val="16"/>
        </w:rPr>
        <w:tab/>
      </w:r>
      <w:r w:rsidRPr="003548FB">
        <w:rPr>
          <w:sz w:val="16"/>
        </w:rPr>
        <w:tab/>
      </w:r>
      <w:r w:rsidR="009338FD" w:rsidRPr="003548FB">
        <w:rPr>
          <w:sz w:val="16"/>
        </w:rPr>
        <w:tab/>
      </w:r>
      <w:r w:rsidRPr="003548FB">
        <w:rPr>
          <w:sz w:val="16"/>
        </w:rPr>
        <w:t>Bucket: &lt;</w:t>
      </w:r>
      <w:proofErr w:type="spellStart"/>
      <w:r w:rsidRPr="003548FB">
        <w:rPr>
          <w:sz w:val="16"/>
        </w:rPr>
        <w:t>uppercasedot</w:t>
      </w:r>
      <w:proofErr w:type="spellEnd"/>
      <w:r w:rsidRPr="003548FB">
        <w:rPr>
          <w:sz w:val="16"/>
        </w:rPr>
        <w:t>&gt;</w:t>
      </w:r>
    </w:p>
    <w:p w14:paraId="15C3BF17" w14:textId="4948B577" w:rsidR="00861FB6" w:rsidRPr="003548FB" w:rsidRDefault="00FE38D5" w:rsidP="00FE38D5">
      <w:pPr>
        <w:pStyle w:val="NoSpacing"/>
        <w:rPr>
          <w:sz w:val="16"/>
        </w:rPr>
      </w:pPr>
      <w:r w:rsidRPr="003548FB">
        <w:rPr>
          <w:sz w:val="16"/>
        </w:rPr>
        <w:t>Word: JORGE</w:t>
      </w:r>
      <w:r w:rsidRPr="003548FB">
        <w:rPr>
          <w:sz w:val="16"/>
        </w:rPr>
        <w:tab/>
      </w:r>
      <w:r w:rsidRPr="003548FB">
        <w:rPr>
          <w:sz w:val="16"/>
        </w:rPr>
        <w:tab/>
        <w:t>Bucket: &lt;uppercase&gt;</w:t>
      </w:r>
      <w:r w:rsidR="00861FB6" w:rsidRPr="003548FB">
        <w:rPr>
          <w:sz w:val="18"/>
        </w:rPr>
        <w:t xml:space="preserve"> </w:t>
      </w:r>
    </w:p>
    <w:p w14:paraId="548E1585" w14:textId="77777777" w:rsidR="00861FB6" w:rsidRDefault="00861FB6" w:rsidP="00FE38D5">
      <w:pPr>
        <w:pStyle w:val="NoSpacing"/>
      </w:pPr>
    </w:p>
    <w:p w14:paraId="613D6D50" w14:textId="1805A71D" w:rsidR="00125CF9" w:rsidRDefault="00125CF9" w:rsidP="00FE38D5">
      <w:pPr>
        <w:pStyle w:val="NoSpacing"/>
      </w:pPr>
      <w:r>
        <w:t>Implementing this with HMM brought tag accuracy up to ~60%, thus increasing overall accuracy by ~0.3%.</w:t>
      </w:r>
      <w:r w:rsidR="00222523">
        <w:t xml:space="preserve"> </w:t>
      </w:r>
      <w:proofErr w:type="spellStart"/>
      <w:r w:rsidR="00222523">
        <w:t>Suboptimalities</w:t>
      </w:r>
      <w:proofErr w:type="spellEnd"/>
      <w:r w:rsidR="00222523">
        <w:t xml:space="preserve"> emerged as a result of using HMM with the Greedy decoder.</w:t>
      </w:r>
    </w:p>
    <w:p w14:paraId="0B248D14" w14:textId="77777777" w:rsidR="00222523" w:rsidRDefault="00222523" w:rsidP="00FE38D5">
      <w:pPr>
        <w:pStyle w:val="NoSpacing"/>
      </w:pPr>
    </w:p>
    <w:p w14:paraId="4E19FD3F" w14:textId="75FBC93D" w:rsidR="00125CF9" w:rsidRDefault="00125CF9" w:rsidP="00125CF9">
      <w:pPr>
        <w:pStyle w:val="Heading2"/>
      </w:pPr>
      <w:r>
        <w:t>Problem1.Part2 (extra) Suffix trees</w:t>
      </w:r>
    </w:p>
    <w:p w14:paraId="4C565ABE" w14:textId="77777777" w:rsidR="006757E0" w:rsidRDefault="00222523" w:rsidP="00125CF9">
      <w:r>
        <w:t xml:space="preserve">See class </w:t>
      </w:r>
      <w:proofErr w:type="spellStart"/>
      <w:r>
        <w:t>HMMTagScorerWithSuffixTrees</w:t>
      </w:r>
      <w:proofErr w:type="spellEnd"/>
      <w:r w:rsidR="006757E0">
        <w:t>.</w:t>
      </w:r>
    </w:p>
    <w:p w14:paraId="5E5D8F2B" w14:textId="70B28E6E" w:rsidR="00125CF9" w:rsidRDefault="00125CF9" w:rsidP="00125CF9">
      <w:r>
        <w:t>Using the suffix of a word, we can implement a method for handling UNKs. The main idea is the following:</w:t>
      </w:r>
    </w:p>
    <w:p w14:paraId="2D34C93E" w14:textId="2AD65686" w:rsidR="00125CF9" w:rsidRDefault="00125CF9" w:rsidP="00125CF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l</m:t>
                  </m:r>
                </m:e>
                <m:sub>
                  <m:r>
                    <w:rPr>
                      <w:rFonts w:ascii="Cambria Math" w:hAnsi="Cambria Math"/>
                    </w:rPr>
                    <m:t>n-i+1</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 xml:space="preserve">= </m:t>
          </m:r>
          <m:f>
            <m:fPr>
              <m:ctrlPr>
                <w:rPr>
                  <w:rFonts w:ascii="Cambria Math" w:hAnsi="Cambria Math"/>
                  <w:i/>
                </w:rPr>
              </m:ctrlPr>
            </m:fPr>
            <m:num>
              <m:r>
                <w:rPr>
                  <w:rFonts w:ascii="Cambria Math" w:hAnsi="Cambria Math"/>
                </w:rPr>
                <m:t>Pml</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l</m:t>
                      </m:r>
                    </m:e>
                    <m:sub>
                      <m:r>
                        <w:rPr>
                          <w:rFonts w:ascii="Cambria Math" w:hAnsi="Cambria Math"/>
                        </w:rPr>
                        <m:t>n-i+1</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+θ*P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l</m:t>
                      </m:r>
                    </m:e>
                    <m:sub>
                      <m:r>
                        <w:rPr>
                          <w:rFonts w:ascii="Cambria Math" w:hAnsi="Cambria Math"/>
                        </w:rPr>
                        <m:t>n-i</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n</m:t>
                      </m:r>
                    </m:sub>
                  </m:sSub>
                </m:e>
              </m:d>
            </m:num>
            <m:den>
              <m:r>
                <w:rPr>
                  <w:rFonts w:ascii="Cambria Math" w:hAnsi="Cambria Math"/>
                </w:rPr>
                <m:t>1+ θ</m:t>
              </m:r>
            </m:den>
          </m:f>
          <m:r>
            <w:rPr>
              <w:rFonts w:ascii="Cambria Math" w:hAnsi="Cambria Math"/>
            </w:rPr>
            <m:t xml:space="preserve"> </m:t>
          </m:r>
        </m:oMath>
      </m:oMathPara>
    </w:p>
    <w:p w14:paraId="6D6084DF" w14:textId="53E505DA" w:rsidR="00222523" w:rsidRDefault="00222523" w:rsidP="00125CF9">
      <w:pPr>
        <w:rPr>
          <w:rFonts w:eastAsiaTheme="minorEastAsia"/>
        </w:rPr>
      </w:pPr>
      <w:r>
        <w:rPr>
          <w:rFonts w:eastAsiaTheme="minorEastAsia"/>
        </w:rPr>
        <w:t xml:space="preserve">Where </w:t>
      </w:r>
      <w:r w:rsidRPr="00222523">
        <w:rPr>
          <w:rFonts w:eastAsiaTheme="minorEastAsia"/>
        </w:rPr>
        <w:t>θ</w:t>
      </w:r>
      <w:r>
        <w:rPr>
          <w:rFonts w:eastAsiaTheme="minorEastAsia"/>
        </w:rPr>
        <w:t xml:space="preserve"> is the standard deviation of the unconditioned maximum likelihood probabilities of the tags in the training corpus – it is usually between 0.03 and 0.10. For the purposes of this assignment, I chose 0.05. </w:t>
      </w:r>
      <w:proofErr w:type="spellStart"/>
      <w:r>
        <w:rPr>
          <w:rFonts w:eastAsiaTheme="minorEastAsia"/>
        </w:rPr>
        <w:t>Pml</w:t>
      </w:r>
      <w:proofErr w:type="spellEnd"/>
      <w:r>
        <w:rPr>
          <w:rFonts w:eastAsiaTheme="minorEastAsia"/>
        </w:rPr>
        <w:t xml:space="preserve"> is the maximum likelihood estimate with counts form the training set. Note that P is a recursive call.</w:t>
      </w:r>
    </w:p>
    <w:p w14:paraId="4A05CD8C" w14:textId="59B021FC" w:rsidR="00222523" w:rsidRDefault="00222523" w:rsidP="00125CF9">
      <w:pPr>
        <w:rPr>
          <w:rFonts w:eastAsiaTheme="minorEastAsia"/>
        </w:rPr>
      </w:pPr>
      <w:r>
        <w:rPr>
          <w:rFonts w:eastAsiaTheme="minorEastAsia"/>
        </w:rPr>
        <w:t xml:space="preserve">Using this method (considering the last 3 characters improved accuracy from the </w:t>
      </w:r>
      <w:proofErr w:type="spellStart"/>
      <w:r>
        <w:rPr>
          <w:rFonts w:eastAsiaTheme="minorEastAsia"/>
        </w:rPr>
        <w:t>MostFrequentTagScorer</w:t>
      </w:r>
      <w:proofErr w:type="spellEnd"/>
      <w:r>
        <w:rPr>
          <w:rFonts w:eastAsiaTheme="minorEastAsia"/>
        </w:rPr>
        <w:t xml:space="preserve"> around ~2.3% and UNK tag accuracy by ~10%. </w:t>
      </w:r>
      <w:proofErr w:type="spellStart"/>
      <w:r>
        <w:rPr>
          <w:rFonts w:eastAsiaTheme="minorEastAsia"/>
        </w:rPr>
        <w:t>Suboptimalities</w:t>
      </w:r>
      <w:proofErr w:type="spellEnd"/>
      <w:r>
        <w:rPr>
          <w:rFonts w:eastAsiaTheme="minorEastAsia"/>
        </w:rPr>
        <w:t xml:space="preserve"> also emerged.</w:t>
      </w:r>
    </w:p>
    <w:p w14:paraId="77BE46D4" w14:textId="25D1D47B" w:rsidR="00222523" w:rsidRDefault="00222523" w:rsidP="00222523">
      <w:pPr>
        <w:pStyle w:val="Heading2"/>
      </w:pPr>
      <w:r>
        <w:t>Problem2 – Building a sequence decoder</w:t>
      </w:r>
    </w:p>
    <w:p w14:paraId="596F81C2" w14:textId="65478E44" w:rsidR="00222523" w:rsidRDefault="006757E0" w:rsidP="00222523">
      <w:r>
        <w:t xml:space="preserve">See class </w:t>
      </w:r>
      <w:proofErr w:type="spellStart"/>
      <w:r>
        <w:t>VitterbiDecoder</w:t>
      </w:r>
      <w:proofErr w:type="spellEnd"/>
      <w:r>
        <w:t>.</w:t>
      </w:r>
    </w:p>
    <w:p w14:paraId="50A85812" w14:textId="0854BCE9" w:rsidR="006757E0" w:rsidRPr="00222523" w:rsidRDefault="006757E0" w:rsidP="00222523">
      <w:r>
        <w:t xml:space="preserve">Using the </w:t>
      </w:r>
      <w:proofErr w:type="spellStart"/>
      <w:r>
        <w:t>Vitterbi</w:t>
      </w:r>
      <w:proofErr w:type="spellEnd"/>
      <w:r>
        <w:t xml:space="preserve"> decoder effectively removed all </w:t>
      </w:r>
      <w:proofErr w:type="spellStart"/>
      <w:r>
        <w:t>suboptimalities</w:t>
      </w:r>
      <w:proofErr w:type="spellEnd"/>
      <w:r>
        <w:t xml:space="preserve"> and improved tag accuracy by ~0.3%, as well as UNK tag accuracy by ~7%, at the cost of performance. </w:t>
      </w:r>
      <w:proofErr w:type="spellStart"/>
      <w:r>
        <w:t>Vitterbi</w:t>
      </w:r>
      <w:proofErr w:type="spellEnd"/>
      <w:r>
        <w:t xml:space="preserve"> finds the best possible path, given transition probabilities in a Trellis Graph.</w:t>
      </w:r>
    </w:p>
    <w:p w14:paraId="0B84965E" w14:textId="0E307354" w:rsidR="00FE38D5" w:rsidRDefault="00FE38D5" w:rsidP="00861FB6">
      <w:pPr>
        <w:pStyle w:val="Heading2"/>
      </w:pPr>
      <w:r>
        <w:t>Comparing different approaches</w:t>
      </w:r>
    </w:p>
    <w:tbl>
      <w:tblPr>
        <w:tblW w:w="9535" w:type="dxa"/>
        <w:tblLook w:val="04A0" w:firstRow="1" w:lastRow="0" w:firstColumn="1" w:lastColumn="0" w:noHBand="0" w:noVBand="1"/>
      </w:tblPr>
      <w:tblGrid>
        <w:gridCol w:w="4060"/>
        <w:gridCol w:w="1245"/>
        <w:gridCol w:w="1170"/>
        <w:gridCol w:w="1648"/>
        <w:gridCol w:w="1412"/>
      </w:tblGrid>
      <w:tr w:rsidR="00FE38D5" w:rsidRPr="00FE38D5" w14:paraId="6B530706" w14:textId="77777777" w:rsidTr="00FE38D5">
        <w:trPr>
          <w:trHeight w:val="300"/>
        </w:trPr>
        <w:tc>
          <w:tcPr>
            <w:tcW w:w="4060" w:type="dxa"/>
            <w:tcBorders>
              <w:top w:val="single" w:sz="4" w:space="0" w:color="5B9BD5"/>
              <w:left w:val="single" w:sz="4" w:space="0" w:color="5B9BD5"/>
              <w:bottom w:val="nil"/>
              <w:right w:val="nil"/>
            </w:tcBorders>
            <w:shd w:val="clear" w:color="5B9BD5" w:fill="5B9BD5"/>
            <w:noWrap/>
            <w:vAlign w:val="bottom"/>
            <w:hideMark/>
          </w:tcPr>
          <w:p w14:paraId="107256BC" w14:textId="77777777" w:rsidR="00FE38D5" w:rsidRPr="00FE38D5" w:rsidRDefault="00FE38D5" w:rsidP="00FE38D5">
            <w:pPr>
              <w:spacing w:after="0" w:line="240" w:lineRule="auto"/>
              <w:rPr>
                <w:rFonts w:ascii="Calibri" w:eastAsia="Times New Roman" w:hAnsi="Calibri" w:cs="Times New Roman"/>
                <w:b/>
                <w:bCs/>
                <w:color w:val="FFFFFF"/>
              </w:rPr>
            </w:pPr>
            <w:r w:rsidRPr="00FE38D5">
              <w:rPr>
                <w:rFonts w:ascii="Calibri" w:eastAsia="Times New Roman" w:hAnsi="Calibri" w:cs="Times New Roman"/>
                <w:b/>
                <w:bCs/>
                <w:color w:val="FFFFFF"/>
              </w:rPr>
              <w:t>Method</w:t>
            </w:r>
          </w:p>
        </w:tc>
        <w:tc>
          <w:tcPr>
            <w:tcW w:w="1245" w:type="dxa"/>
            <w:tcBorders>
              <w:top w:val="single" w:sz="4" w:space="0" w:color="5B9BD5"/>
              <w:left w:val="nil"/>
              <w:bottom w:val="nil"/>
              <w:right w:val="nil"/>
            </w:tcBorders>
            <w:shd w:val="clear" w:color="5B9BD5" w:fill="5B9BD5"/>
            <w:noWrap/>
            <w:vAlign w:val="bottom"/>
            <w:hideMark/>
          </w:tcPr>
          <w:p w14:paraId="0D762B1D" w14:textId="77777777" w:rsidR="00FE38D5" w:rsidRPr="00FE38D5" w:rsidRDefault="00FE38D5" w:rsidP="00FE38D5">
            <w:pPr>
              <w:spacing w:after="0" w:line="240" w:lineRule="auto"/>
              <w:rPr>
                <w:rFonts w:ascii="Calibri" w:eastAsia="Times New Roman" w:hAnsi="Calibri" w:cs="Times New Roman"/>
                <w:b/>
                <w:bCs/>
                <w:color w:val="FFFFFF"/>
              </w:rPr>
            </w:pPr>
            <w:r w:rsidRPr="00FE38D5">
              <w:rPr>
                <w:rFonts w:ascii="Calibri" w:eastAsia="Times New Roman" w:hAnsi="Calibri" w:cs="Times New Roman"/>
                <w:b/>
                <w:bCs/>
                <w:color w:val="FFFFFF"/>
              </w:rPr>
              <w:t>Tag Accuracy</w:t>
            </w:r>
          </w:p>
        </w:tc>
        <w:tc>
          <w:tcPr>
            <w:tcW w:w="1170" w:type="dxa"/>
            <w:tcBorders>
              <w:top w:val="single" w:sz="4" w:space="0" w:color="5B9BD5"/>
              <w:left w:val="nil"/>
              <w:bottom w:val="nil"/>
              <w:right w:val="nil"/>
            </w:tcBorders>
            <w:shd w:val="clear" w:color="5B9BD5" w:fill="5B9BD5"/>
            <w:noWrap/>
            <w:vAlign w:val="bottom"/>
            <w:hideMark/>
          </w:tcPr>
          <w:p w14:paraId="0960AF96" w14:textId="77777777" w:rsidR="00FE38D5" w:rsidRPr="00FE38D5" w:rsidRDefault="00FE38D5" w:rsidP="00FE38D5">
            <w:pPr>
              <w:spacing w:after="0" w:line="240" w:lineRule="auto"/>
              <w:rPr>
                <w:rFonts w:ascii="Calibri" w:eastAsia="Times New Roman" w:hAnsi="Calibri" w:cs="Times New Roman"/>
                <w:b/>
                <w:bCs/>
                <w:color w:val="FFFFFF"/>
              </w:rPr>
            </w:pPr>
            <w:r w:rsidRPr="00FE38D5">
              <w:rPr>
                <w:rFonts w:ascii="Calibri" w:eastAsia="Times New Roman" w:hAnsi="Calibri" w:cs="Times New Roman"/>
                <w:b/>
                <w:bCs/>
                <w:color w:val="FFFFFF"/>
              </w:rPr>
              <w:t>UNK tag accuracy</w:t>
            </w:r>
          </w:p>
        </w:tc>
        <w:tc>
          <w:tcPr>
            <w:tcW w:w="1648" w:type="dxa"/>
            <w:tcBorders>
              <w:top w:val="single" w:sz="4" w:space="0" w:color="5B9BD5"/>
              <w:left w:val="nil"/>
              <w:bottom w:val="nil"/>
              <w:right w:val="nil"/>
            </w:tcBorders>
            <w:shd w:val="clear" w:color="5B9BD5" w:fill="5B9BD5"/>
            <w:noWrap/>
            <w:vAlign w:val="bottom"/>
            <w:hideMark/>
          </w:tcPr>
          <w:p w14:paraId="5D3CBBDF" w14:textId="77777777" w:rsidR="00FE38D5" w:rsidRPr="00FE38D5" w:rsidRDefault="00FE38D5" w:rsidP="00FE38D5">
            <w:pPr>
              <w:spacing w:after="0" w:line="240" w:lineRule="auto"/>
              <w:rPr>
                <w:rFonts w:ascii="Calibri" w:eastAsia="Times New Roman" w:hAnsi="Calibri" w:cs="Times New Roman"/>
                <w:b/>
                <w:bCs/>
                <w:color w:val="FFFFFF"/>
              </w:rPr>
            </w:pPr>
            <w:proofErr w:type="spellStart"/>
            <w:r w:rsidRPr="00FE38D5">
              <w:rPr>
                <w:rFonts w:ascii="Calibri" w:eastAsia="Times New Roman" w:hAnsi="Calibri" w:cs="Times New Roman"/>
                <w:b/>
                <w:bCs/>
                <w:color w:val="FFFFFF"/>
              </w:rPr>
              <w:t>Suboptimalities</w:t>
            </w:r>
            <w:proofErr w:type="spellEnd"/>
          </w:p>
        </w:tc>
        <w:tc>
          <w:tcPr>
            <w:tcW w:w="1412" w:type="dxa"/>
            <w:tcBorders>
              <w:top w:val="single" w:sz="4" w:space="0" w:color="5B9BD5"/>
              <w:left w:val="nil"/>
              <w:bottom w:val="nil"/>
              <w:right w:val="nil"/>
            </w:tcBorders>
            <w:shd w:val="clear" w:color="5B9BD5" w:fill="5B9BD5"/>
            <w:noWrap/>
            <w:vAlign w:val="bottom"/>
            <w:hideMark/>
          </w:tcPr>
          <w:p w14:paraId="7E00448E" w14:textId="77777777" w:rsidR="00FE38D5" w:rsidRPr="00FE38D5" w:rsidRDefault="00FE38D5" w:rsidP="00FE38D5">
            <w:pPr>
              <w:spacing w:after="0" w:line="240" w:lineRule="auto"/>
              <w:rPr>
                <w:rFonts w:ascii="Calibri" w:eastAsia="Times New Roman" w:hAnsi="Calibri" w:cs="Times New Roman"/>
                <w:b/>
                <w:bCs/>
                <w:color w:val="FFFFFF"/>
              </w:rPr>
            </w:pPr>
            <w:r w:rsidRPr="00FE38D5">
              <w:rPr>
                <w:rFonts w:ascii="Calibri" w:eastAsia="Times New Roman" w:hAnsi="Calibri" w:cs="Times New Roman"/>
                <w:b/>
                <w:bCs/>
                <w:color w:val="FFFFFF"/>
              </w:rPr>
              <w:t>Performance (</w:t>
            </w:r>
            <w:proofErr w:type="spellStart"/>
            <w:r w:rsidRPr="00FE38D5">
              <w:rPr>
                <w:rFonts w:ascii="Calibri" w:eastAsia="Times New Roman" w:hAnsi="Calibri" w:cs="Times New Roman"/>
                <w:b/>
                <w:bCs/>
                <w:color w:val="FFFFFF"/>
              </w:rPr>
              <w:t>ms</w:t>
            </w:r>
            <w:proofErr w:type="spellEnd"/>
            <w:r w:rsidRPr="00FE38D5">
              <w:rPr>
                <w:rFonts w:ascii="Calibri" w:eastAsia="Times New Roman" w:hAnsi="Calibri" w:cs="Times New Roman"/>
                <w:b/>
                <w:bCs/>
                <w:color w:val="FFFFFF"/>
              </w:rPr>
              <w:t>)</w:t>
            </w:r>
          </w:p>
        </w:tc>
      </w:tr>
      <w:tr w:rsidR="00FE38D5" w:rsidRPr="00FE38D5" w14:paraId="4BEFC09E" w14:textId="77777777" w:rsidTr="00FE38D5">
        <w:trPr>
          <w:trHeight w:val="300"/>
        </w:trPr>
        <w:tc>
          <w:tcPr>
            <w:tcW w:w="4060" w:type="dxa"/>
            <w:tcBorders>
              <w:top w:val="single" w:sz="4" w:space="0" w:color="5B9BD5"/>
              <w:left w:val="single" w:sz="4" w:space="0" w:color="5B9BD5"/>
              <w:bottom w:val="nil"/>
              <w:right w:val="nil"/>
            </w:tcBorders>
            <w:shd w:val="clear" w:color="auto" w:fill="auto"/>
            <w:noWrap/>
            <w:vAlign w:val="bottom"/>
            <w:hideMark/>
          </w:tcPr>
          <w:p w14:paraId="6B4172BA" w14:textId="77777777" w:rsidR="00FE38D5" w:rsidRPr="00FE38D5" w:rsidRDefault="00FE38D5" w:rsidP="00FE38D5">
            <w:pPr>
              <w:spacing w:after="0" w:line="240" w:lineRule="auto"/>
              <w:rPr>
                <w:rFonts w:ascii="Calibri" w:eastAsia="Times New Roman" w:hAnsi="Calibri" w:cs="Times New Roman"/>
                <w:color w:val="000000"/>
              </w:rPr>
            </w:pPr>
            <w:proofErr w:type="spellStart"/>
            <w:r w:rsidRPr="00FE38D5">
              <w:rPr>
                <w:rFonts w:ascii="Calibri" w:eastAsia="Times New Roman" w:hAnsi="Calibri" w:cs="Times New Roman"/>
                <w:color w:val="000000"/>
              </w:rPr>
              <w:t>MostFrequentTag</w:t>
            </w:r>
            <w:proofErr w:type="spellEnd"/>
            <w:r w:rsidRPr="00FE38D5">
              <w:rPr>
                <w:rFonts w:ascii="Calibri" w:eastAsia="Times New Roman" w:hAnsi="Calibri" w:cs="Times New Roman"/>
                <w:color w:val="000000"/>
              </w:rPr>
              <w:t xml:space="preserve"> + Greedy</w:t>
            </w:r>
          </w:p>
        </w:tc>
        <w:tc>
          <w:tcPr>
            <w:tcW w:w="1245" w:type="dxa"/>
            <w:tcBorders>
              <w:top w:val="single" w:sz="4" w:space="0" w:color="5B9BD5"/>
              <w:left w:val="nil"/>
              <w:bottom w:val="nil"/>
              <w:right w:val="nil"/>
            </w:tcBorders>
            <w:shd w:val="clear" w:color="000000" w:fill="FFEF9C"/>
            <w:noWrap/>
            <w:vAlign w:val="bottom"/>
            <w:hideMark/>
          </w:tcPr>
          <w:p w14:paraId="48DB4C05"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92.31%</w:t>
            </w:r>
          </w:p>
        </w:tc>
        <w:tc>
          <w:tcPr>
            <w:tcW w:w="1170" w:type="dxa"/>
            <w:tcBorders>
              <w:top w:val="single" w:sz="4" w:space="0" w:color="5B9BD5"/>
              <w:left w:val="nil"/>
              <w:bottom w:val="nil"/>
              <w:right w:val="nil"/>
            </w:tcBorders>
            <w:shd w:val="clear" w:color="000000" w:fill="FFEF9C"/>
            <w:noWrap/>
            <w:vAlign w:val="bottom"/>
            <w:hideMark/>
          </w:tcPr>
          <w:p w14:paraId="20003ECD"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38.85%</w:t>
            </w:r>
          </w:p>
        </w:tc>
        <w:tc>
          <w:tcPr>
            <w:tcW w:w="1648" w:type="dxa"/>
            <w:tcBorders>
              <w:top w:val="single" w:sz="4" w:space="0" w:color="5B9BD5"/>
              <w:left w:val="nil"/>
              <w:bottom w:val="nil"/>
              <w:right w:val="nil"/>
            </w:tcBorders>
            <w:shd w:val="clear" w:color="auto" w:fill="auto"/>
            <w:noWrap/>
            <w:vAlign w:val="bottom"/>
            <w:hideMark/>
          </w:tcPr>
          <w:p w14:paraId="4475EFED"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0</w:t>
            </w:r>
          </w:p>
        </w:tc>
        <w:tc>
          <w:tcPr>
            <w:tcW w:w="1412" w:type="dxa"/>
            <w:tcBorders>
              <w:top w:val="single" w:sz="4" w:space="0" w:color="5B9BD5"/>
              <w:left w:val="nil"/>
              <w:bottom w:val="nil"/>
              <w:right w:val="nil"/>
            </w:tcBorders>
            <w:shd w:val="clear" w:color="000000" w:fill="63BE7B"/>
            <w:noWrap/>
            <w:vAlign w:val="bottom"/>
            <w:hideMark/>
          </w:tcPr>
          <w:p w14:paraId="7B822C70"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1739</w:t>
            </w:r>
          </w:p>
        </w:tc>
      </w:tr>
      <w:tr w:rsidR="00FE38D5" w:rsidRPr="00FE38D5" w14:paraId="09D83F86" w14:textId="77777777" w:rsidTr="00FE38D5">
        <w:trPr>
          <w:trHeight w:val="300"/>
        </w:trPr>
        <w:tc>
          <w:tcPr>
            <w:tcW w:w="4060" w:type="dxa"/>
            <w:tcBorders>
              <w:top w:val="single" w:sz="4" w:space="0" w:color="5B9BD5"/>
              <w:left w:val="single" w:sz="4" w:space="0" w:color="5B9BD5"/>
              <w:bottom w:val="nil"/>
              <w:right w:val="nil"/>
            </w:tcBorders>
            <w:shd w:val="clear" w:color="auto" w:fill="auto"/>
            <w:noWrap/>
            <w:vAlign w:val="bottom"/>
            <w:hideMark/>
          </w:tcPr>
          <w:p w14:paraId="47BD5805" w14:textId="77777777" w:rsidR="00FE38D5" w:rsidRPr="00FE38D5" w:rsidRDefault="00FE38D5" w:rsidP="00FE38D5">
            <w:pPr>
              <w:spacing w:after="0" w:line="240" w:lineRule="auto"/>
              <w:rPr>
                <w:rFonts w:ascii="Calibri" w:eastAsia="Times New Roman" w:hAnsi="Calibri" w:cs="Times New Roman"/>
                <w:color w:val="000000"/>
              </w:rPr>
            </w:pPr>
            <w:proofErr w:type="spellStart"/>
            <w:r w:rsidRPr="00FE38D5">
              <w:rPr>
                <w:rFonts w:ascii="Calibri" w:eastAsia="Times New Roman" w:hAnsi="Calibri" w:cs="Times New Roman"/>
                <w:color w:val="000000"/>
              </w:rPr>
              <w:t>HMMTagScorer</w:t>
            </w:r>
            <w:proofErr w:type="spellEnd"/>
            <w:r w:rsidRPr="00FE38D5">
              <w:rPr>
                <w:rFonts w:ascii="Calibri" w:eastAsia="Times New Roman" w:hAnsi="Calibri" w:cs="Times New Roman"/>
                <w:color w:val="000000"/>
              </w:rPr>
              <w:t xml:space="preserve"> + Greedy</w:t>
            </w:r>
          </w:p>
        </w:tc>
        <w:tc>
          <w:tcPr>
            <w:tcW w:w="1245" w:type="dxa"/>
            <w:tcBorders>
              <w:top w:val="single" w:sz="4" w:space="0" w:color="5B9BD5"/>
              <w:left w:val="nil"/>
              <w:bottom w:val="nil"/>
              <w:right w:val="nil"/>
            </w:tcBorders>
            <w:shd w:val="clear" w:color="000000" w:fill="A5D389"/>
            <w:noWrap/>
            <w:vAlign w:val="bottom"/>
            <w:hideMark/>
          </w:tcPr>
          <w:p w14:paraId="45E6A3DD"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94.11%</w:t>
            </w:r>
          </w:p>
        </w:tc>
        <w:tc>
          <w:tcPr>
            <w:tcW w:w="1170" w:type="dxa"/>
            <w:tcBorders>
              <w:top w:val="single" w:sz="4" w:space="0" w:color="5B9BD5"/>
              <w:left w:val="nil"/>
              <w:bottom w:val="nil"/>
              <w:right w:val="nil"/>
            </w:tcBorders>
            <w:shd w:val="clear" w:color="000000" w:fill="C4DD90"/>
            <w:noWrap/>
            <w:vAlign w:val="bottom"/>
            <w:hideMark/>
          </w:tcPr>
          <w:p w14:paraId="3C292C47"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49.93%</w:t>
            </w:r>
          </w:p>
        </w:tc>
        <w:tc>
          <w:tcPr>
            <w:tcW w:w="1648" w:type="dxa"/>
            <w:tcBorders>
              <w:top w:val="single" w:sz="4" w:space="0" w:color="5B9BD5"/>
              <w:left w:val="nil"/>
              <w:bottom w:val="nil"/>
              <w:right w:val="nil"/>
            </w:tcBorders>
            <w:shd w:val="clear" w:color="auto" w:fill="auto"/>
            <w:noWrap/>
            <w:vAlign w:val="bottom"/>
            <w:hideMark/>
          </w:tcPr>
          <w:p w14:paraId="12947537" w14:textId="77777777" w:rsidR="00FE38D5" w:rsidRPr="00FE38D5" w:rsidRDefault="00FE38D5" w:rsidP="00FE38D5">
            <w:pPr>
              <w:spacing w:after="0" w:line="240" w:lineRule="auto"/>
              <w:jc w:val="right"/>
              <w:rPr>
                <w:rFonts w:ascii="Calibri" w:eastAsia="Times New Roman" w:hAnsi="Calibri" w:cs="Times New Roman"/>
                <w:b/>
                <w:bCs/>
                <w:color w:val="FF0000"/>
              </w:rPr>
            </w:pPr>
            <w:r w:rsidRPr="00FE38D5">
              <w:rPr>
                <w:rFonts w:ascii="Calibri" w:eastAsia="Times New Roman" w:hAnsi="Calibri" w:cs="Times New Roman"/>
                <w:b/>
                <w:bCs/>
                <w:color w:val="FF0000"/>
              </w:rPr>
              <w:t>620</w:t>
            </w:r>
          </w:p>
        </w:tc>
        <w:tc>
          <w:tcPr>
            <w:tcW w:w="1412" w:type="dxa"/>
            <w:tcBorders>
              <w:top w:val="single" w:sz="4" w:space="0" w:color="5B9BD5"/>
              <w:left w:val="nil"/>
              <w:bottom w:val="nil"/>
              <w:right w:val="nil"/>
            </w:tcBorders>
            <w:shd w:val="clear" w:color="000000" w:fill="99CF86"/>
            <w:noWrap/>
            <w:vAlign w:val="bottom"/>
            <w:hideMark/>
          </w:tcPr>
          <w:p w14:paraId="64617527"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2048</w:t>
            </w:r>
          </w:p>
        </w:tc>
      </w:tr>
      <w:tr w:rsidR="00FE38D5" w:rsidRPr="00FE38D5" w14:paraId="2DF4FD3D" w14:textId="77777777" w:rsidTr="00FE38D5">
        <w:trPr>
          <w:trHeight w:val="300"/>
        </w:trPr>
        <w:tc>
          <w:tcPr>
            <w:tcW w:w="4060" w:type="dxa"/>
            <w:tcBorders>
              <w:top w:val="single" w:sz="4" w:space="0" w:color="5B9BD5"/>
              <w:left w:val="single" w:sz="4" w:space="0" w:color="5B9BD5"/>
              <w:bottom w:val="nil"/>
              <w:right w:val="nil"/>
            </w:tcBorders>
            <w:shd w:val="clear" w:color="auto" w:fill="auto"/>
            <w:noWrap/>
            <w:vAlign w:val="bottom"/>
            <w:hideMark/>
          </w:tcPr>
          <w:p w14:paraId="4809AFCD" w14:textId="77777777" w:rsidR="00FE38D5" w:rsidRPr="00FE38D5" w:rsidRDefault="00FE38D5" w:rsidP="00FE38D5">
            <w:pPr>
              <w:spacing w:after="0" w:line="240" w:lineRule="auto"/>
              <w:rPr>
                <w:rFonts w:ascii="Calibri" w:eastAsia="Times New Roman" w:hAnsi="Calibri" w:cs="Times New Roman"/>
                <w:color w:val="000000"/>
              </w:rPr>
            </w:pPr>
            <w:proofErr w:type="spellStart"/>
            <w:r w:rsidRPr="00FE38D5">
              <w:rPr>
                <w:rFonts w:ascii="Calibri" w:eastAsia="Times New Roman" w:hAnsi="Calibri" w:cs="Times New Roman"/>
                <w:color w:val="000000"/>
              </w:rPr>
              <w:t>HMMTagScorerWithUnknownWordClasses</w:t>
            </w:r>
            <w:proofErr w:type="spellEnd"/>
            <w:r w:rsidRPr="00FE38D5">
              <w:rPr>
                <w:rFonts w:ascii="Calibri" w:eastAsia="Times New Roman" w:hAnsi="Calibri" w:cs="Times New Roman"/>
                <w:color w:val="000000"/>
              </w:rPr>
              <w:t xml:space="preserve"> + Greedy</w:t>
            </w:r>
          </w:p>
        </w:tc>
        <w:tc>
          <w:tcPr>
            <w:tcW w:w="1245" w:type="dxa"/>
            <w:tcBorders>
              <w:top w:val="single" w:sz="4" w:space="0" w:color="5B9BD5"/>
              <w:left w:val="nil"/>
              <w:bottom w:val="nil"/>
              <w:right w:val="nil"/>
            </w:tcBorders>
            <w:shd w:val="clear" w:color="000000" w:fill="96CE86"/>
            <w:noWrap/>
            <w:vAlign w:val="bottom"/>
            <w:hideMark/>
          </w:tcPr>
          <w:p w14:paraId="36AA2730"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94.41%</w:t>
            </w:r>
          </w:p>
        </w:tc>
        <w:tc>
          <w:tcPr>
            <w:tcW w:w="1170" w:type="dxa"/>
            <w:tcBorders>
              <w:top w:val="single" w:sz="4" w:space="0" w:color="5B9BD5"/>
              <w:left w:val="nil"/>
              <w:bottom w:val="nil"/>
              <w:right w:val="nil"/>
            </w:tcBorders>
            <w:shd w:val="clear" w:color="000000" w:fill="87CA83"/>
            <w:noWrap/>
            <w:vAlign w:val="bottom"/>
            <w:hideMark/>
          </w:tcPr>
          <w:p w14:paraId="38AE1C81"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61.29%</w:t>
            </w:r>
          </w:p>
        </w:tc>
        <w:tc>
          <w:tcPr>
            <w:tcW w:w="1648" w:type="dxa"/>
            <w:tcBorders>
              <w:top w:val="single" w:sz="4" w:space="0" w:color="5B9BD5"/>
              <w:left w:val="nil"/>
              <w:bottom w:val="nil"/>
              <w:right w:val="nil"/>
            </w:tcBorders>
            <w:shd w:val="clear" w:color="auto" w:fill="auto"/>
            <w:noWrap/>
            <w:vAlign w:val="bottom"/>
            <w:hideMark/>
          </w:tcPr>
          <w:p w14:paraId="0A883FF5" w14:textId="77777777" w:rsidR="00FE38D5" w:rsidRPr="00FE38D5" w:rsidRDefault="00FE38D5" w:rsidP="00FE38D5">
            <w:pPr>
              <w:spacing w:after="0" w:line="240" w:lineRule="auto"/>
              <w:jc w:val="right"/>
              <w:rPr>
                <w:rFonts w:ascii="Calibri" w:eastAsia="Times New Roman" w:hAnsi="Calibri" w:cs="Times New Roman"/>
                <w:b/>
                <w:bCs/>
                <w:color w:val="FF0000"/>
              </w:rPr>
            </w:pPr>
            <w:r w:rsidRPr="00FE38D5">
              <w:rPr>
                <w:rFonts w:ascii="Calibri" w:eastAsia="Times New Roman" w:hAnsi="Calibri" w:cs="Times New Roman"/>
                <w:b/>
                <w:bCs/>
                <w:color w:val="FF0000"/>
              </w:rPr>
              <w:t>573</w:t>
            </w:r>
          </w:p>
        </w:tc>
        <w:tc>
          <w:tcPr>
            <w:tcW w:w="1412" w:type="dxa"/>
            <w:tcBorders>
              <w:top w:val="single" w:sz="4" w:space="0" w:color="5B9BD5"/>
              <w:left w:val="nil"/>
              <w:bottom w:val="nil"/>
              <w:right w:val="nil"/>
            </w:tcBorders>
            <w:shd w:val="clear" w:color="000000" w:fill="9FD187"/>
            <w:noWrap/>
            <w:vAlign w:val="bottom"/>
            <w:hideMark/>
          </w:tcPr>
          <w:p w14:paraId="280A4B3C"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2085</w:t>
            </w:r>
          </w:p>
        </w:tc>
      </w:tr>
      <w:tr w:rsidR="00FE38D5" w:rsidRPr="00FE38D5" w14:paraId="755B39CD" w14:textId="77777777" w:rsidTr="00FE38D5">
        <w:trPr>
          <w:trHeight w:val="300"/>
        </w:trPr>
        <w:tc>
          <w:tcPr>
            <w:tcW w:w="4060" w:type="dxa"/>
            <w:tcBorders>
              <w:top w:val="single" w:sz="4" w:space="0" w:color="5B9BD5"/>
              <w:left w:val="single" w:sz="4" w:space="0" w:color="5B9BD5"/>
              <w:bottom w:val="nil"/>
              <w:right w:val="nil"/>
            </w:tcBorders>
            <w:shd w:val="clear" w:color="auto" w:fill="auto"/>
            <w:noWrap/>
            <w:vAlign w:val="bottom"/>
            <w:hideMark/>
          </w:tcPr>
          <w:p w14:paraId="2AA3C8BB" w14:textId="77777777" w:rsidR="00FE38D5" w:rsidRPr="00FE38D5" w:rsidRDefault="00FE38D5" w:rsidP="00FE38D5">
            <w:pPr>
              <w:spacing w:after="0" w:line="240" w:lineRule="auto"/>
              <w:rPr>
                <w:rFonts w:ascii="Calibri" w:eastAsia="Times New Roman" w:hAnsi="Calibri" w:cs="Times New Roman"/>
                <w:color w:val="000000"/>
              </w:rPr>
            </w:pPr>
            <w:proofErr w:type="spellStart"/>
            <w:r w:rsidRPr="00FE38D5">
              <w:rPr>
                <w:rFonts w:ascii="Calibri" w:eastAsia="Times New Roman" w:hAnsi="Calibri" w:cs="Times New Roman"/>
                <w:color w:val="000000"/>
              </w:rPr>
              <w:t>HMMTagScorerWithWordSuffix</w:t>
            </w:r>
            <w:proofErr w:type="spellEnd"/>
            <w:r w:rsidRPr="00FE38D5">
              <w:rPr>
                <w:rFonts w:ascii="Calibri" w:eastAsia="Times New Roman" w:hAnsi="Calibri" w:cs="Times New Roman"/>
                <w:color w:val="000000"/>
              </w:rPr>
              <w:t xml:space="preserve"> + Greedy</w:t>
            </w:r>
          </w:p>
        </w:tc>
        <w:tc>
          <w:tcPr>
            <w:tcW w:w="1245" w:type="dxa"/>
            <w:tcBorders>
              <w:top w:val="single" w:sz="4" w:space="0" w:color="5B9BD5"/>
              <w:left w:val="nil"/>
              <w:bottom w:val="nil"/>
              <w:right w:val="nil"/>
            </w:tcBorders>
            <w:shd w:val="clear" w:color="000000" w:fill="93CD86"/>
            <w:noWrap/>
            <w:vAlign w:val="bottom"/>
            <w:hideMark/>
          </w:tcPr>
          <w:p w14:paraId="685870EB"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94.47%</w:t>
            </w:r>
          </w:p>
        </w:tc>
        <w:tc>
          <w:tcPr>
            <w:tcW w:w="1170" w:type="dxa"/>
            <w:tcBorders>
              <w:top w:val="single" w:sz="4" w:space="0" w:color="5B9BD5"/>
              <w:left w:val="nil"/>
              <w:bottom w:val="nil"/>
              <w:right w:val="nil"/>
            </w:tcBorders>
            <w:shd w:val="clear" w:color="000000" w:fill="78C580"/>
            <w:noWrap/>
            <w:vAlign w:val="bottom"/>
            <w:hideMark/>
          </w:tcPr>
          <w:p w14:paraId="23F0D00C"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64.03%</w:t>
            </w:r>
          </w:p>
        </w:tc>
        <w:tc>
          <w:tcPr>
            <w:tcW w:w="1648" w:type="dxa"/>
            <w:tcBorders>
              <w:top w:val="single" w:sz="4" w:space="0" w:color="5B9BD5"/>
              <w:left w:val="nil"/>
              <w:bottom w:val="nil"/>
              <w:right w:val="nil"/>
            </w:tcBorders>
            <w:shd w:val="clear" w:color="auto" w:fill="auto"/>
            <w:noWrap/>
            <w:vAlign w:val="bottom"/>
            <w:hideMark/>
          </w:tcPr>
          <w:p w14:paraId="686A2CAE" w14:textId="77777777" w:rsidR="00FE38D5" w:rsidRPr="00FE38D5" w:rsidRDefault="00FE38D5" w:rsidP="00FE38D5">
            <w:pPr>
              <w:spacing w:after="0" w:line="240" w:lineRule="auto"/>
              <w:jc w:val="right"/>
              <w:rPr>
                <w:rFonts w:ascii="Calibri" w:eastAsia="Times New Roman" w:hAnsi="Calibri" w:cs="Times New Roman"/>
                <w:b/>
                <w:bCs/>
                <w:color w:val="FF0000"/>
              </w:rPr>
            </w:pPr>
            <w:r w:rsidRPr="00FE38D5">
              <w:rPr>
                <w:rFonts w:ascii="Calibri" w:eastAsia="Times New Roman" w:hAnsi="Calibri" w:cs="Times New Roman"/>
                <w:b/>
                <w:bCs/>
                <w:color w:val="FF0000"/>
              </w:rPr>
              <w:t>559</w:t>
            </w:r>
          </w:p>
        </w:tc>
        <w:tc>
          <w:tcPr>
            <w:tcW w:w="1412" w:type="dxa"/>
            <w:tcBorders>
              <w:top w:val="single" w:sz="4" w:space="0" w:color="5B9BD5"/>
              <w:left w:val="nil"/>
              <w:bottom w:val="nil"/>
              <w:right w:val="nil"/>
            </w:tcBorders>
            <w:shd w:val="clear" w:color="000000" w:fill="FFEF9C"/>
            <w:noWrap/>
            <w:vAlign w:val="bottom"/>
            <w:hideMark/>
          </w:tcPr>
          <w:p w14:paraId="4C4104A0"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2625</w:t>
            </w:r>
          </w:p>
        </w:tc>
      </w:tr>
      <w:tr w:rsidR="00FE38D5" w:rsidRPr="00FE38D5" w14:paraId="2BD7B98B" w14:textId="77777777" w:rsidTr="00FE38D5">
        <w:trPr>
          <w:trHeight w:val="300"/>
        </w:trPr>
        <w:tc>
          <w:tcPr>
            <w:tcW w:w="4060" w:type="dxa"/>
            <w:tcBorders>
              <w:top w:val="single" w:sz="4" w:space="0" w:color="5B9BD5"/>
              <w:left w:val="single" w:sz="4" w:space="0" w:color="5B9BD5"/>
              <w:bottom w:val="single" w:sz="4" w:space="0" w:color="5B9BD5"/>
              <w:right w:val="nil"/>
            </w:tcBorders>
            <w:shd w:val="clear" w:color="auto" w:fill="auto"/>
            <w:noWrap/>
            <w:vAlign w:val="bottom"/>
            <w:hideMark/>
          </w:tcPr>
          <w:p w14:paraId="47C558D8" w14:textId="77777777" w:rsidR="00FE38D5" w:rsidRPr="00FE38D5" w:rsidRDefault="00FE38D5" w:rsidP="00FE38D5">
            <w:pPr>
              <w:spacing w:after="0" w:line="240" w:lineRule="auto"/>
              <w:rPr>
                <w:rFonts w:ascii="Calibri" w:eastAsia="Times New Roman" w:hAnsi="Calibri" w:cs="Times New Roman"/>
                <w:color w:val="000000"/>
              </w:rPr>
            </w:pPr>
            <w:proofErr w:type="spellStart"/>
            <w:r w:rsidRPr="00FE38D5">
              <w:rPr>
                <w:rFonts w:ascii="Calibri" w:eastAsia="Times New Roman" w:hAnsi="Calibri" w:cs="Times New Roman"/>
                <w:color w:val="000000"/>
              </w:rPr>
              <w:t>HMMTagScorerWithUnknownWordClasses</w:t>
            </w:r>
            <w:proofErr w:type="spellEnd"/>
            <w:r w:rsidRPr="00FE38D5">
              <w:rPr>
                <w:rFonts w:ascii="Calibri" w:eastAsia="Times New Roman" w:hAnsi="Calibri" w:cs="Times New Roman"/>
                <w:color w:val="000000"/>
              </w:rPr>
              <w:t xml:space="preserve"> + </w:t>
            </w:r>
            <w:proofErr w:type="spellStart"/>
            <w:r w:rsidRPr="00FE38D5">
              <w:rPr>
                <w:rFonts w:ascii="Calibri" w:eastAsia="Times New Roman" w:hAnsi="Calibri" w:cs="Times New Roman"/>
                <w:color w:val="000000"/>
              </w:rPr>
              <w:t>Vitterbi</w:t>
            </w:r>
            <w:proofErr w:type="spellEnd"/>
          </w:p>
        </w:tc>
        <w:tc>
          <w:tcPr>
            <w:tcW w:w="1245" w:type="dxa"/>
            <w:tcBorders>
              <w:top w:val="single" w:sz="4" w:space="0" w:color="5B9BD5"/>
              <w:left w:val="nil"/>
              <w:bottom w:val="single" w:sz="4" w:space="0" w:color="5B9BD5"/>
              <w:right w:val="nil"/>
            </w:tcBorders>
            <w:shd w:val="clear" w:color="000000" w:fill="63BE7B"/>
            <w:noWrap/>
            <w:vAlign w:val="bottom"/>
            <w:hideMark/>
          </w:tcPr>
          <w:p w14:paraId="78EE3B8B"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95.42%</w:t>
            </w:r>
          </w:p>
        </w:tc>
        <w:tc>
          <w:tcPr>
            <w:tcW w:w="1170" w:type="dxa"/>
            <w:tcBorders>
              <w:top w:val="single" w:sz="4" w:space="0" w:color="5B9BD5"/>
              <w:left w:val="nil"/>
              <w:bottom w:val="single" w:sz="4" w:space="0" w:color="5B9BD5"/>
              <w:right w:val="nil"/>
            </w:tcBorders>
            <w:shd w:val="clear" w:color="000000" w:fill="63BE7B"/>
            <w:noWrap/>
            <w:vAlign w:val="bottom"/>
            <w:hideMark/>
          </w:tcPr>
          <w:p w14:paraId="666F44F8"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67.91%</w:t>
            </w:r>
          </w:p>
        </w:tc>
        <w:tc>
          <w:tcPr>
            <w:tcW w:w="1648" w:type="dxa"/>
            <w:tcBorders>
              <w:top w:val="single" w:sz="4" w:space="0" w:color="5B9BD5"/>
              <w:left w:val="nil"/>
              <w:bottom w:val="single" w:sz="4" w:space="0" w:color="5B9BD5"/>
              <w:right w:val="nil"/>
            </w:tcBorders>
            <w:shd w:val="clear" w:color="auto" w:fill="auto"/>
            <w:noWrap/>
            <w:vAlign w:val="bottom"/>
            <w:hideMark/>
          </w:tcPr>
          <w:p w14:paraId="55B5D980"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0</w:t>
            </w:r>
          </w:p>
        </w:tc>
        <w:tc>
          <w:tcPr>
            <w:tcW w:w="1412" w:type="dxa"/>
            <w:tcBorders>
              <w:top w:val="single" w:sz="4" w:space="0" w:color="5B9BD5"/>
              <w:left w:val="nil"/>
              <w:bottom w:val="single" w:sz="4" w:space="0" w:color="5B9BD5"/>
              <w:right w:val="nil"/>
            </w:tcBorders>
            <w:shd w:val="clear" w:color="000000" w:fill="C4DC8F"/>
            <w:noWrap/>
            <w:vAlign w:val="bottom"/>
            <w:hideMark/>
          </w:tcPr>
          <w:p w14:paraId="3C65E38F" w14:textId="77777777" w:rsidR="00FE38D5" w:rsidRPr="00FE38D5" w:rsidRDefault="00FE38D5" w:rsidP="00FE38D5">
            <w:pPr>
              <w:spacing w:after="0" w:line="240" w:lineRule="auto"/>
              <w:jc w:val="right"/>
              <w:rPr>
                <w:rFonts w:ascii="Calibri" w:eastAsia="Times New Roman" w:hAnsi="Calibri" w:cs="Times New Roman"/>
                <w:color w:val="000000"/>
              </w:rPr>
            </w:pPr>
            <w:r w:rsidRPr="00FE38D5">
              <w:rPr>
                <w:rFonts w:ascii="Calibri" w:eastAsia="Times New Roman" w:hAnsi="Calibri" w:cs="Times New Roman"/>
                <w:color w:val="000000"/>
              </w:rPr>
              <w:t>2294</w:t>
            </w:r>
          </w:p>
        </w:tc>
      </w:tr>
    </w:tbl>
    <w:p w14:paraId="38FE36AE" w14:textId="77777777" w:rsidR="00FE38D5" w:rsidRDefault="00FE38D5" w:rsidP="00FE38D5">
      <w:pPr>
        <w:pStyle w:val="NoSpacing"/>
      </w:pPr>
    </w:p>
    <w:p w14:paraId="379C5D7A" w14:textId="77777777" w:rsidR="00125CF9" w:rsidRDefault="00125CF9" w:rsidP="00FE38D5">
      <w:pPr>
        <w:pStyle w:val="NoSpacing"/>
      </w:pPr>
    </w:p>
    <w:p w14:paraId="3E244EBB" w14:textId="1055246F" w:rsidR="00FE38D5" w:rsidRDefault="00FE38D5" w:rsidP="00FE38D5">
      <w:pPr>
        <w:pStyle w:val="NoSpacing"/>
      </w:pPr>
      <w:r>
        <w:rPr>
          <w:noProof/>
        </w:rPr>
        <w:lastRenderedPageBreak/>
        <w:drawing>
          <wp:inline distT="0" distB="0" distL="0" distR="0" wp14:anchorId="2D636947" wp14:editId="0785C22C">
            <wp:extent cx="5683724" cy="2728699"/>
            <wp:effectExtent l="0" t="0" r="1270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FCE925" w14:textId="05519936" w:rsidR="00FE38D5" w:rsidRPr="00FE38D5" w:rsidRDefault="00FE38D5" w:rsidP="006757E0">
      <w:pPr>
        <w:pStyle w:val="Heading2"/>
      </w:pPr>
      <w:r>
        <w:rPr>
          <w:noProof/>
        </w:rPr>
        <w:drawing>
          <wp:inline distT="0" distB="0" distL="0" distR="0" wp14:anchorId="6E0027DB" wp14:editId="70FF00AE">
            <wp:extent cx="5943600" cy="2731135"/>
            <wp:effectExtent l="0" t="0" r="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69A2CA" w14:textId="349E9126" w:rsidR="00280FA2" w:rsidRDefault="00280FA2" w:rsidP="00DF5ACE">
      <w:r>
        <w:t xml:space="preserve">The best approach is naturally HMM tag scorer with </w:t>
      </w:r>
      <w:proofErr w:type="spellStart"/>
      <w:r>
        <w:t>Vitterbi</w:t>
      </w:r>
      <w:proofErr w:type="spellEnd"/>
      <w:r>
        <w:t xml:space="preserve">, which produces no </w:t>
      </w:r>
      <w:proofErr w:type="spellStart"/>
      <w:r>
        <w:t>suboptimalities</w:t>
      </w:r>
      <w:proofErr w:type="spellEnd"/>
      <w:r>
        <w:t xml:space="preserve">. Word suffix offers a similar accuracy than unknown word classes, while the Greedy decoder coupled with the </w:t>
      </w:r>
      <w:proofErr w:type="spellStart"/>
      <w:r>
        <w:t>MostFrequentTag</w:t>
      </w:r>
      <w:proofErr w:type="spellEnd"/>
      <w:r>
        <w:t xml:space="preserve"> scorer has the lowest accuracy. Only </w:t>
      </w:r>
      <w:proofErr w:type="spellStart"/>
      <w:r>
        <w:t>HMMTagScorers</w:t>
      </w:r>
      <w:proofErr w:type="spellEnd"/>
      <w:r>
        <w:t xml:space="preserve"> without </w:t>
      </w:r>
      <w:proofErr w:type="spellStart"/>
      <w:r>
        <w:t>Vitterbi</w:t>
      </w:r>
      <w:proofErr w:type="spellEnd"/>
      <w:r>
        <w:t xml:space="preserve"> have </w:t>
      </w:r>
      <w:proofErr w:type="spellStart"/>
      <w:r>
        <w:t>suboptimalities</w:t>
      </w:r>
      <w:proofErr w:type="spellEnd"/>
      <w:r>
        <w:t>.</w:t>
      </w:r>
    </w:p>
    <w:p w14:paraId="278C0329" w14:textId="03BD90AA" w:rsidR="00DF5ACE" w:rsidRDefault="00DF5ACE" w:rsidP="00DF5ACE">
      <w:r>
        <w:t>Unknown/low frequency word handling is definitely a big contributor to accuracy. For the purposes of this assignment, I considered tags for unknown words as the first tag of each word that came in the training). Increasing that number (considering the first N tags of each word that came into the training) to 5 actually reduces the overall accuracy of the tagger by 0.02%.</w:t>
      </w:r>
    </w:p>
    <w:p w14:paraId="1CA51259" w14:textId="2923A827" w:rsidR="00DF5ACE" w:rsidRPr="00DF5ACE" w:rsidRDefault="00BB0BB4" w:rsidP="00DF5ACE">
      <w:r>
        <w:t>C</w:t>
      </w:r>
      <w:r w:rsidR="00DF5ACE">
        <w:t xml:space="preserve">hanging the smoothing values for the </w:t>
      </w:r>
      <w:r>
        <w:t xml:space="preserve">suffix scorer (and considering more letters of the end of the word), adding more buckets to the unknown word classes approach can in general improve the score of the tagger. Another thing we could do is apply smoothing to q and e and iterate through different values to find optimal </w:t>
      </w:r>
      <w:r w:rsidR="00280FA2">
        <w:t xml:space="preserve">Lambda </w:t>
      </w:r>
      <w:r>
        <w:t>values (with the validation set).</w:t>
      </w:r>
    </w:p>
    <w:p w14:paraId="718460D2" w14:textId="0C041845" w:rsidR="00C41FEA" w:rsidRDefault="00C41FEA" w:rsidP="00C41FEA">
      <w:pPr>
        <w:pStyle w:val="Heading2"/>
      </w:pPr>
      <w:r>
        <w:lastRenderedPageBreak/>
        <w:t>Smoothing</w:t>
      </w:r>
    </w:p>
    <w:p w14:paraId="67D6AF4E" w14:textId="38F2005C" w:rsidR="00C07EFB" w:rsidRPr="00C41FEA" w:rsidRDefault="00C41FEA" w:rsidP="00C41FEA">
      <w:r>
        <w:t xml:space="preserve">Smoothing the q and e </w:t>
      </w:r>
      <w:r w:rsidR="00C07EFB">
        <w:t>functions in the HMM would not be nearly as useful as it was for the lexical language model on the past assignment. U</w:t>
      </w:r>
      <w:r w:rsidR="00C07EFB" w:rsidRPr="00C07EFB">
        <w:t xml:space="preserve">nseen word trigrams </w:t>
      </w:r>
      <w:r w:rsidR="00C07EFB">
        <w:t>is a much bigger space than unseen tag trigrams</w:t>
      </w:r>
      <w:r w:rsidR="00C07EFB" w:rsidRPr="00C07EFB">
        <w:t>.</w:t>
      </w:r>
      <w:r w:rsidR="00C07EFB">
        <w:t xml:space="preserve"> Since we’re only </w:t>
      </w:r>
      <w:r w:rsidR="00C07EFB" w:rsidRPr="00C07EFB">
        <w:rPr>
          <w:b/>
        </w:rPr>
        <w:t>comparing</w:t>
      </w:r>
      <w:r>
        <w:t xml:space="preserve"> </w:t>
      </w:r>
      <w:r w:rsidR="00C07EFB">
        <w:t>tag options and choosing the most likely one to evaluate our model, smoothing will assign a small probability to the other cases, and in most of the instances, the non-smoothed case will win, making smoothing an option that would impact our performance and not give us a great benefit.</w:t>
      </w:r>
    </w:p>
    <w:p w14:paraId="57E84939" w14:textId="77777777" w:rsidR="00FE37A5" w:rsidRDefault="00FE37A5" w:rsidP="00FE37A5">
      <w:pPr>
        <w:pStyle w:val="Heading2"/>
      </w:pPr>
      <w:r>
        <w:t>Testing/development notes</w:t>
      </w:r>
    </w:p>
    <w:p w14:paraId="054E00C7" w14:textId="447CFB1A" w:rsidR="00FE37A5" w:rsidRDefault="00FE37A5" w:rsidP="00FE37A5">
      <w:r>
        <w:t xml:space="preserve">I used IntelliJ for development and modified </w:t>
      </w:r>
      <w:r w:rsidR="00C07EFB">
        <w:t>the</w:t>
      </w:r>
      <w:r>
        <w:t xml:space="preserve"> main test method to call the </w:t>
      </w:r>
      <w:proofErr w:type="spellStart"/>
      <w:r>
        <w:t>POSTaggerTester’s</w:t>
      </w:r>
      <w:proofErr w:type="spellEnd"/>
      <w:r>
        <w:t xml:space="preserve"> main method with different parameters.</w:t>
      </w:r>
    </w:p>
    <w:p w14:paraId="31D7560A" w14:textId="77777777" w:rsidR="00550AF0" w:rsidRPr="003548FB" w:rsidRDefault="00550AF0" w:rsidP="00550AF0">
      <w:pPr>
        <w:pStyle w:val="HTMLPreformatted"/>
        <w:shd w:val="clear" w:color="auto" w:fill="FFFFFF"/>
        <w:rPr>
          <w:color w:val="000000"/>
          <w:sz w:val="12"/>
          <w:szCs w:val="18"/>
        </w:rPr>
      </w:pPr>
      <w:proofErr w:type="gramStart"/>
      <w:r w:rsidRPr="003548FB">
        <w:rPr>
          <w:b/>
          <w:bCs/>
          <w:color w:val="000080"/>
          <w:sz w:val="12"/>
          <w:szCs w:val="18"/>
        </w:rPr>
        <w:t>public</w:t>
      </w:r>
      <w:proofErr w:type="gramEnd"/>
      <w:r w:rsidRPr="003548FB">
        <w:rPr>
          <w:b/>
          <w:bCs/>
          <w:color w:val="000080"/>
          <w:sz w:val="12"/>
          <w:szCs w:val="18"/>
        </w:rPr>
        <w:t xml:space="preserve"> class </w:t>
      </w:r>
      <w:r w:rsidRPr="003548FB">
        <w:rPr>
          <w:color w:val="000000"/>
          <w:sz w:val="12"/>
          <w:szCs w:val="18"/>
        </w:rPr>
        <w:t>Test&lt;</w:t>
      </w:r>
      <w:r w:rsidRPr="003548FB">
        <w:rPr>
          <w:color w:val="20999D"/>
          <w:sz w:val="12"/>
          <w:szCs w:val="18"/>
        </w:rPr>
        <w:t>E</w:t>
      </w:r>
      <w:r w:rsidRPr="003548FB">
        <w:rPr>
          <w:color w:val="000000"/>
          <w:sz w:val="12"/>
          <w:szCs w:val="18"/>
        </w:rPr>
        <w:t>&gt; {</w:t>
      </w:r>
      <w:r w:rsidRPr="003548FB">
        <w:rPr>
          <w:color w:val="000000"/>
          <w:sz w:val="12"/>
          <w:szCs w:val="18"/>
        </w:rPr>
        <w:br/>
        <w:t xml:space="preserve">  </w:t>
      </w:r>
      <w:r w:rsidRPr="003548FB">
        <w:rPr>
          <w:b/>
          <w:bCs/>
          <w:color w:val="000080"/>
          <w:sz w:val="12"/>
          <w:szCs w:val="18"/>
        </w:rPr>
        <w:t xml:space="preserve">public static void </w:t>
      </w:r>
      <w:r w:rsidRPr="003548FB">
        <w:rPr>
          <w:color w:val="000000"/>
          <w:sz w:val="12"/>
          <w:szCs w:val="18"/>
        </w:rPr>
        <w:t xml:space="preserve">main(String[] </w:t>
      </w:r>
      <w:proofErr w:type="spellStart"/>
      <w:r w:rsidRPr="003548FB">
        <w:rPr>
          <w:color w:val="000000"/>
          <w:sz w:val="12"/>
          <w:szCs w:val="18"/>
        </w:rPr>
        <w:t>args</w:t>
      </w:r>
      <w:proofErr w:type="spellEnd"/>
      <w:r w:rsidRPr="003548FB">
        <w:rPr>
          <w:color w:val="000000"/>
          <w:sz w:val="12"/>
          <w:szCs w:val="18"/>
        </w:rPr>
        <w:t>) {</w:t>
      </w:r>
      <w:r w:rsidRPr="003548FB">
        <w:rPr>
          <w:color w:val="000000"/>
          <w:sz w:val="12"/>
          <w:szCs w:val="18"/>
        </w:rPr>
        <w:br/>
        <w:t xml:space="preserve">      </w:t>
      </w:r>
      <w:proofErr w:type="spellStart"/>
      <w:r w:rsidRPr="003548FB">
        <w:rPr>
          <w:color w:val="000000"/>
          <w:sz w:val="12"/>
          <w:szCs w:val="18"/>
        </w:rPr>
        <w:t>POSTaggerTester.</w:t>
      </w:r>
      <w:r w:rsidRPr="003548FB">
        <w:rPr>
          <w:i/>
          <w:iCs/>
          <w:color w:val="000000"/>
          <w:sz w:val="12"/>
          <w:szCs w:val="18"/>
        </w:rPr>
        <w:t>main</w:t>
      </w:r>
      <w:proofErr w:type="spellEnd"/>
      <w:r w:rsidRPr="003548FB">
        <w:rPr>
          <w:color w:val="000000"/>
          <w:sz w:val="12"/>
          <w:szCs w:val="18"/>
        </w:rPr>
        <w:t>(</w:t>
      </w:r>
      <w:r w:rsidRPr="003548FB">
        <w:rPr>
          <w:b/>
          <w:bCs/>
          <w:color w:val="000080"/>
          <w:sz w:val="12"/>
          <w:szCs w:val="18"/>
        </w:rPr>
        <w:t xml:space="preserve">new </w:t>
      </w:r>
      <w:r w:rsidRPr="003548FB">
        <w:rPr>
          <w:color w:val="000000"/>
          <w:sz w:val="12"/>
          <w:szCs w:val="18"/>
        </w:rPr>
        <w:t>String[]{</w:t>
      </w:r>
      <w:r w:rsidRPr="003548FB">
        <w:rPr>
          <w:color w:val="000000"/>
          <w:sz w:val="12"/>
          <w:szCs w:val="18"/>
        </w:rPr>
        <w:br/>
        <w:t xml:space="preserve">              </w:t>
      </w:r>
      <w:r w:rsidRPr="003548FB">
        <w:rPr>
          <w:b/>
          <w:bCs/>
          <w:color w:val="008000"/>
          <w:sz w:val="12"/>
          <w:szCs w:val="18"/>
        </w:rPr>
        <w:t>"-path"</w:t>
      </w:r>
      <w:r w:rsidRPr="003548FB">
        <w:rPr>
          <w:color w:val="000000"/>
          <w:sz w:val="12"/>
          <w:szCs w:val="18"/>
        </w:rPr>
        <w:t>,</w:t>
      </w:r>
      <w:r w:rsidRPr="003548FB">
        <w:rPr>
          <w:color w:val="000000"/>
          <w:sz w:val="12"/>
          <w:szCs w:val="18"/>
        </w:rPr>
        <w:br/>
        <w:t xml:space="preserve">              </w:t>
      </w:r>
      <w:r w:rsidRPr="003548FB">
        <w:rPr>
          <w:b/>
          <w:bCs/>
          <w:color w:val="008000"/>
          <w:sz w:val="12"/>
          <w:szCs w:val="18"/>
        </w:rPr>
        <w:t>".</w:t>
      </w:r>
      <w:r w:rsidRPr="003548FB">
        <w:rPr>
          <w:b/>
          <w:bCs/>
          <w:color w:val="000080"/>
          <w:sz w:val="12"/>
          <w:szCs w:val="18"/>
        </w:rPr>
        <w:t>\\</w:t>
      </w:r>
      <w:r w:rsidRPr="003548FB">
        <w:rPr>
          <w:b/>
          <w:bCs/>
          <w:color w:val="008000"/>
          <w:sz w:val="12"/>
          <w:szCs w:val="18"/>
        </w:rPr>
        <w:t>data</w:t>
      </w:r>
      <w:r w:rsidRPr="003548FB">
        <w:rPr>
          <w:b/>
          <w:bCs/>
          <w:color w:val="000080"/>
          <w:sz w:val="12"/>
          <w:szCs w:val="18"/>
        </w:rPr>
        <w:t>\\</w:t>
      </w:r>
      <w:proofErr w:type="spellStart"/>
      <w:r w:rsidRPr="003548FB">
        <w:rPr>
          <w:b/>
          <w:bCs/>
          <w:color w:val="008000"/>
          <w:sz w:val="12"/>
          <w:szCs w:val="18"/>
        </w:rPr>
        <w:t>wsj</w:t>
      </w:r>
      <w:proofErr w:type="spellEnd"/>
      <w:r w:rsidRPr="003548FB">
        <w:rPr>
          <w:b/>
          <w:bCs/>
          <w:color w:val="000080"/>
          <w:sz w:val="12"/>
          <w:szCs w:val="18"/>
        </w:rPr>
        <w:t>\\</w:t>
      </w:r>
      <w:r w:rsidRPr="003548FB">
        <w:rPr>
          <w:b/>
          <w:bCs/>
          <w:color w:val="008000"/>
          <w:sz w:val="12"/>
          <w:szCs w:val="18"/>
        </w:rPr>
        <w:t>"</w:t>
      </w:r>
      <w:r w:rsidRPr="003548FB">
        <w:rPr>
          <w:color w:val="000000"/>
          <w:sz w:val="12"/>
          <w:szCs w:val="18"/>
        </w:rPr>
        <w:t>,</w:t>
      </w:r>
      <w:r w:rsidRPr="003548FB">
        <w:rPr>
          <w:color w:val="000000"/>
          <w:sz w:val="12"/>
          <w:szCs w:val="18"/>
        </w:rPr>
        <w:br/>
        <w:t xml:space="preserve">              </w:t>
      </w:r>
      <w:r w:rsidRPr="003548FB">
        <w:rPr>
          <w:i/>
          <w:iCs/>
          <w:color w:val="808080"/>
          <w:sz w:val="12"/>
          <w:szCs w:val="18"/>
        </w:rPr>
        <w:t>// "-test",</w:t>
      </w:r>
      <w:r w:rsidRPr="003548FB">
        <w:rPr>
          <w:i/>
          <w:iCs/>
          <w:color w:val="808080"/>
          <w:sz w:val="12"/>
          <w:szCs w:val="18"/>
        </w:rPr>
        <w:br/>
        <w:t xml:space="preserve">              // "test"</w:t>
      </w:r>
      <w:r w:rsidRPr="003548FB">
        <w:rPr>
          <w:i/>
          <w:iCs/>
          <w:color w:val="808080"/>
          <w:sz w:val="12"/>
          <w:szCs w:val="18"/>
        </w:rPr>
        <w:br/>
        <w:t xml:space="preserve">              //,"-verbose"</w:t>
      </w:r>
      <w:r w:rsidRPr="003548FB">
        <w:rPr>
          <w:i/>
          <w:iCs/>
          <w:color w:val="808080"/>
          <w:sz w:val="12"/>
          <w:szCs w:val="18"/>
        </w:rPr>
        <w:br/>
        <w:t xml:space="preserve">      </w:t>
      </w:r>
      <w:r w:rsidRPr="003548FB">
        <w:rPr>
          <w:color w:val="000000"/>
          <w:sz w:val="12"/>
          <w:szCs w:val="18"/>
        </w:rPr>
        <w:t>});</w:t>
      </w:r>
      <w:r w:rsidRPr="003548FB">
        <w:rPr>
          <w:color w:val="000000"/>
          <w:sz w:val="12"/>
          <w:szCs w:val="18"/>
        </w:rPr>
        <w:br/>
        <w:t xml:space="preserve">      </w:t>
      </w:r>
      <w:proofErr w:type="spellStart"/>
      <w:r w:rsidRPr="003548FB">
        <w:rPr>
          <w:color w:val="000000"/>
          <w:sz w:val="12"/>
          <w:szCs w:val="18"/>
        </w:rPr>
        <w:t>System.</w:t>
      </w:r>
      <w:r w:rsidRPr="003548FB">
        <w:rPr>
          <w:b/>
          <w:bCs/>
          <w:i/>
          <w:iCs/>
          <w:color w:val="660E7A"/>
          <w:sz w:val="12"/>
          <w:szCs w:val="18"/>
        </w:rPr>
        <w:t>out</w:t>
      </w:r>
      <w:r w:rsidRPr="003548FB">
        <w:rPr>
          <w:color w:val="000000"/>
          <w:sz w:val="12"/>
          <w:szCs w:val="18"/>
        </w:rPr>
        <w:t>.println</w:t>
      </w:r>
      <w:proofErr w:type="spellEnd"/>
      <w:r w:rsidRPr="003548FB">
        <w:rPr>
          <w:color w:val="000000"/>
          <w:sz w:val="12"/>
          <w:szCs w:val="18"/>
        </w:rPr>
        <w:t>(</w:t>
      </w:r>
      <w:r w:rsidRPr="003548FB">
        <w:rPr>
          <w:b/>
          <w:bCs/>
          <w:color w:val="008000"/>
          <w:sz w:val="12"/>
          <w:szCs w:val="18"/>
        </w:rPr>
        <w:t>"Test PASSED."</w:t>
      </w:r>
      <w:r w:rsidRPr="003548FB">
        <w:rPr>
          <w:color w:val="000000"/>
          <w:sz w:val="12"/>
          <w:szCs w:val="18"/>
        </w:rPr>
        <w:t>);</w:t>
      </w:r>
      <w:r w:rsidRPr="003548FB">
        <w:rPr>
          <w:color w:val="000000"/>
          <w:sz w:val="12"/>
          <w:szCs w:val="18"/>
        </w:rPr>
        <w:br/>
        <w:t xml:space="preserve">  }</w:t>
      </w:r>
      <w:r w:rsidRPr="003548FB">
        <w:rPr>
          <w:color w:val="000000"/>
          <w:sz w:val="12"/>
          <w:szCs w:val="18"/>
        </w:rPr>
        <w:br/>
        <w:t>}</w:t>
      </w:r>
    </w:p>
    <w:p w14:paraId="55B66E65" w14:textId="77777777" w:rsidR="00550AF0" w:rsidRDefault="00550AF0" w:rsidP="008973EF"/>
    <w:p w14:paraId="035226A2" w14:textId="2E593DB0" w:rsidR="006E4BDC" w:rsidRDefault="00125CF9" w:rsidP="008973EF">
      <w:r>
        <w:rPr>
          <w:noProof/>
        </w:rPr>
        <w:drawing>
          <wp:inline distT="0" distB="0" distL="0" distR="0" wp14:anchorId="30A04FF9" wp14:editId="2E5C4F0D">
            <wp:extent cx="6483927" cy="5118265"/>
            <wp:effectExtent l="0" t="0" r="1270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6E4BDC" w:rsidSect="003548FB">
      <w:headerReference w:type="default" r:id="rId12"/>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5A511" w14:textId="77777777" w:rsidR="00EE1E8C" w:rsidRDefault="00EE1E8C" w:rsidP="00EE1E8C">
      <w:pPr>
        <w:spacing w:after="0" w:line="240" w:lineRule="auto"/>
      </w:pPr>
      <w:r>
        <w:separator/>
      </w:r>
    </w:p>
  </w:endnote>
  <w:endnote w:type="continuationSeparator" w:id="0">
    <w:p w14:paraId="39B57E6C" w14:textId="77777777" w:rsidR="00EE1E8C" w:rsidRDefault="00EE1E8C" w:rsidP="00EE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4B35" w14:textId="77777777" w:rsidR="00EE1E8C" w:rsidRDefault="00EE1E8C" w:rsidP="00EE1E8C">
      <w:pPr>
        <w:spacing w:after="0" w:line="240" w:lineRule="auto"/>
      </w:pPr>
      <w:r>
        <w:separator/>
      </w:r>
    </w:p>
  </w:footnote>
  <w:footnote w:type="continuationSeparator" w:id="0">
    <w:p w14:paraId="0373EC6F" w14:textId="77777777" w:rsidR="00EE1E8C" w:rsidRDefault="00EE1E8C" w:rsidP="00EE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981C4" w14:textId="67354A9B" w:rsidR="00EE1E8C" w:rsidRPr="007274FC" w:rsidRDefault="00EE1E8C" w:rsidP="007274FC">
    <w:pPr>
      <w:pStyle w:val="NormalWeb"/>
      <w:spacing w:before="0" w:beforeAutospacing="0" w:after="0" w:afterAutospacing="0"/>
      <w:jc w:val="right"/>
      <w:rPr>
        <w:rFonts w:ascii="Calibri" w:hAnsi="Calibri"/>
        <w:color w:val="000000"/>
        <w:sz w:val="18"/>
        <w:szCs w:val="22"/>
        <w:lang w:val="es-MX"/>
      </w:rPr>
    </w:pPr>
    <w:r w:rsidRPr="007274FC">
      <w:rPr>
        <w:rFonts w:ascii="Calibri" w:hAnsi="Calibri"/>
        <w:color w:val="000000"/>
        <w:sz w:val="18"/>
        <w:szCs w:val="22"/>
        <w:lang w:val="es-MX"/>
      </w:rPr>
      <w:t>Jorge Aguirre Gonzalez</w:t>
    </w:r>
    <w:r w:rsidR="007274FC" w:rsidRPr="007274FC">
      <w:rPr>
        <w:rFonts w:ascii="Calibri" w:hAnsi="Calibri"/>
        <w:color w:val="000000"/>
        <w:sz w:val="18"/>
        <w:szCs w:val="22"/>
        <w:lang w:val="es-MX"/>
      </w:rPr>
      <w:t xml:space="preserve"> - Jorgeaguirre1@gmail.com</w:t>
    </w:r>
  </w:p>
  <w:p w14:paraId="5594B6D7" w14:textId="3D333873" w:rsidR="00EE1E8C" w:rsidRPr="00EE1E8C" w:rsidRDefault="00EE1E8C" w:rsidP="00EE1E8C">
    <w:pPr>
      <w:pStyle w:val="NormalWeb"/>
      <w:spacing w:before="0" w:beforeAutospacing="0" w:after="0" w:afterAutospacing="0"/>
      <w:jc w:val="right"/>
      <w:rPr>
        <w:rFonts w:ascii="Calibri" w:hAnsi="Calibri"/>
        <w:color w:val="000000"/>
        <w:sz w:val="18"/>
        <w:szCs w:val="22"/>
      </w:rPr>
    </w:pPr>
    <w:r w:rsidRPr="00EE1E8C">
      <w:rPr>
        <w:rFonts w:ascii="Calibri" w:hAnsi="Calibri"/>
        <w:color w:val="000000"/>
        <w:sz w:val="18"/>
        <w:szCs w:val="22"/>
      </w:rPr>
      <w:t>Student number: 1572586</w:t>
    </w:r>
    <w:r>
      <w:rPr>
        <w:rFonts w:ascii="Calibri" w:hAnsi="Calibri"/>
        <w:color w:val="000000"/>
        <w:sz w:val="18"/>
        <w:szCs w:val="22"/>
      </w:rPr>
      <w:t xml:space="preserve">, </w:t>
    </w:r>
    <w:r w:rsidRPr="00EE1E8C">
      <w:rPr>
        <w:rFonts w:ascii="Calibri" w:hAnsi="Calibri"/>
        <w:color w:val="000000"/>
        <w:sz w:val="18"/>
        <w:szCs w:val="22"/>
      </w:rPr>
      <w:t xml:space="preserve">NETID: </w:t>
    </w:r>
    <w:proofErr w:type="spellStart"/>
    <w:r w:rsidRPr="00EE1E8C">
      <w:rPr>
        <w:rFonts w:ascii="Calibri" w:hAnsi="Calibri"/>
        <w:color w:val="000000"/>
        <w:sz w:val="18"/>
        <w:szCs w:val="22"/>
      </w:rPr>
      <w:t>jorgeag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55947"/>
    <w:multiLevelType w:val="hybridMultilevel"/>
    <w:tmpl w:val="8E96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16F3B"/>
    <w:multiLevelType w:val="hybridMultilevel"/>
    <w:tmpl w:val="E44A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704EC"/>
    <w:multiLevelType w:val="hybridMultilevel"/>
    <w:tmpl w:val="EBFCD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4B"/>
    <w:rsid w:val="000209A2"/>
    <w:rsid w:val="00052A4A"/>
    <w:rsid w:val="0006603E"/>
    <w:rsid w:val="0012136E"/>
    <w:rsid w:val="00125CF9"/>
    <w:rsid w:val="001543B3"/>
    <w:rsid w:val="00174D48"/>
    <w:rsid w:val="00184ECE"/>
    <w:rsid w:val="001B5C9F"/>
    <w:rsid w:val="00222523"/>
    <w:rsid w:val="0026356F"/>
    <w:rsid w:val="00280FA2"/>
    <w:rsid w:val="002E1782"/>
    <w:rsid w:val="003010E5"/>
    <w:rsid w:val="00344A48"/>
    <w:rsid w:val="003548FB"/>
    <w:rsid w:val="003C50CB"/>
    <w:rsid w:val="00420B76"/>
    <w:rsid w:val="00433C50"/>
    <w:rsid w:val="00436142"/>
    <w:rsid w:val="00481677"/>
    <w:rsid w:val="004A5327"/>
    <w:rsid w:val="004D0F37"/>
    <w:rsid w:val="004E7C9F"/>
    <w:rsid w:val="004F303B"/>
    <w:rsid w:val="00550AF0"/>
    <w:rsid w:val="00561D3C"/>
    <w:rsid w:val="00573FDE"/>
    <w:rsid w:val="00585D12"/>
    <w:rsid w:val="005924BA"/>
    <w:rsid w:val="005A5080"/>
    <w:rsid w:val="005D508D"/>
    <w:rsid w:val="005D796F"/>
    <w:rsid w:val="00626718"/>
    <w:rsid w:val="00637FF2"/>
    <w:rsid w:val="00644BE7"/>
    <w:rsid w:val="006757E0"/>
    <w:rsid w:val="00684E9C"/>
    <w:rsid w:val="006B05EF"/>
    <w:rsid w:val="006B24CB"/>
    <w:rsid w:val="006E4BDC"/>
    <w:rsid w:val="007274FC"/>
    <w:rsid w:val="0076746C"/>
    <w:rsid w:val="00787C60"/>
    <w:rsid w:val="0079540E"/>
    <w:rsid w:val="007959C7"/>
    <w:rsid w:val="007D7FD2"/>
    <w:rsid w:val="007E5F0C"/>
    <w:rsid w:val="00861FB6"/>
    <w:rsid w:val="00876355"/>
    <w:rsid w:val="008973EF"/>
    <w:rsid w:val="008D14B4"/>
    <w:rsid w:val="008E5933"/>
    <w:rsid w:val="00910F1B"/>
    <w:rsid w:val="00916724"/>
    <w:rsid w:val="009338FD"/>
    <w:rsid w:val="00994DA0"/>
    <w:rsid w:val="009A0FF1"/>
    <w:rsid w:val="009D27B7"/>
    <w:rsid w:val="00A62266"/>
    <w:rsid w:val="00A84C5E"/>
    <w:rsid w:val="00AE2466"/>
    <w:rsid w:val="00B36D6F"/>
    <w:rsid w:val="00B423E9"/>
    <w:rsid w:val="00B845F3"/>
    <w:rsid w:val="00B96ECE"/>
    <w:rsid w:val="00BB0BB4"/>
    <w:rsid w:val="00BC499C"/>
    <w:rsid w:val="00C056B9"/>
    <w:rsid w:val="00C07EFB"/>
    <w:rsid w:val="00C1064B"/>
    <w:rsid w:val="00C41FEA"/>
    <w:rsid w:val="00C44E64"/>
    <w:rsid w:val="00C53A64"/>
    <w:rsid w:val="00C613BE"/>
    <w:rsid w:val="00C63053"/>
    <w:rsid w:val="00C7277A"/>
    <w:rsid w:val="00CE4182"/>
    <w:rsid w:val="00CF07D5"/>
    <w:rsid w:val="00CF7B1A"/>
    <w:rsid w:val="00D335EB"/>
    <w:rsid w:val="00DF5ACE"/>
    <w:rsid w:val="00DF7726"/>
    <w:rsid w:val="00E1100A"/>
    <w:rsid w:val="00E333D2"/>
    <w:rsid w:val="00E362EB"/>
    <w:rsid w:val="00E607EC"/>
    <w:rsid w:val="00EB138D"/>
    <w:rsid w:val="00EE1E8C"/>
    <w:rsid w:val="00EF65A1"/>
    <w:rsid w:val="00F2303F"/>
    <w:rsid w:val="00F77E32"/>
    <w:rsid w:val="00F874EF"/>
    <w:rsid w:val="00FB073C"/>
    <w:rsid w:val="00FC66D9"/>
    <w:rsid w:val="00FD47A5"/>
    <w:rsid w:val="00FE37A5"/>
    <w:rsid w:val="00FE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CA1A"/>
  <w15:chartTrackingRefBased/>
  <w15:docId w15:val="{C18C3990-D5FC-4AF8-846E-0FD63F11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0F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7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72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16724"/>
    <w:pPr>
      <w:spacing w:after="0" w:line="240" w:lineRule="auto"/>
    </w:pPr>
  </w:style>
  <w:style w:type="table" w:styleId="TableGrid">
    <w:name w:val="Table Grid"/>
    <w:basedOn w:val="TableNormal"/>
    <w:uiPriority w:val="39"/>
    <w:rsid w:val="00F7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1E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E8C"/>
  </w:style>
  <w:style w:type="paragraph" w:styleId="Footer">
    <w:name w:val="footer"/>
    <w:basedOn w:val="Normal"/>
    <w:link w:val="FooterChar"/>
    <w:uiPriority w:val="99"/>
    <w:unhideWhenUsed/>
    <w:rsid w:val="00EE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8C"/>
  </w:style>
  <w:style w:type="paragraph" w:styleId="NormalWeb">
    <w:name w:val="Normal (Web)"/>
    <w:basedOn w:val="Normal"/>
    <w:uiPriority w:val="99"/>
    <w:unhideWhenUsed/>
    <w:rsid w:val="00EE1E8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9A0FF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A0FF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A0F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9A0F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A0F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9A0FF1"/>
    <w:rPr>
      <w:rFonts w:asciiTheme="majorHAnsi" w:eastAsiaTheme="majorEastAsia" w:hAnsiTheme="majorHAnsi" w:cstheme="majorBidi"/>
      <w:i/>
      <w:iCs/>
      <w:color w:val="2E74B5" w:themeColor="accent1" w:themeShade="BF"/>
    </w:rPr>
  </w:style>
  <w:style w:type="table" w:styleId="GridTable3-Accent5">
    <w:name w:val="Grid Table 3 Accent 5"/>
    <w:basedOn w:val="TableNormal"/>
    <w:uiPriority w:val="48"/>
    <w:rsid w:val="00EB13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EB13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D0F37"/>
    <w:pPr>
      <w:ind w:left="720"/>
      <w:contextualSpacing/>
    </w:pPr>
  </w:style>
  <w:style w:type="character" w:styleId="Hyperlink">
    <w:name w:val="Hyperlink"/>
    <w:basedOn w:val="DefaultParagraphFont"/>
    <w:uiPriority w:val="99"/>
    <w:unhideWhenUsed/>
    <w:rsid w:val="00052A4A"/>
    <w:rPr>
      <w:color w:val="0563C1" w:themeColor="hyperlink"/>
      <w:u w:val="single"/>
    </w:rPr>
  </w:style>
  <w:style w:type="paragraph" w:styleId="HTMLPreformatted">
    <w:name w:val="HTML Preformatted"/>
    <w:basedOn w:val="Normal"/>
    <w:link w:val="HTMLPreformattedChar"/>
    <w:uiPriority w:val="99"/>
    <w:unhideWhenUsed/>
    <w:rsid w:val="00F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7A5"/>
    <w:rPr>
      <w:rFonts w:ascii="Courier New" w:eastAsia="Times New Roman" w:hAnsi="Courier New" w:cs="Courier New"/>
      <w:sz w:val="20"/>
      <w:szCs w:val="20"/>
    </w:rPr>
  </w:style>
  <w:style w:type="character" w:styleId="PlaceholderText">
    <w:name w:val="Placeholder Text"/>
    <w:basedOn w:val="DefaultParagraphFont"/>
    <w:uiPriority w:val="99"/>
    <w:semiHidden/>
    <w:rsid w:val="00125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020">
      <w:bodyDiv w:val="1"/>
      <w:marLeft w:val="0"/>
      <w:marRight w:val="0"/>
      <w:marTop w:val="0"/>
      <w:marBottom w:val="0"/>
      <w:divBdr>
        <w:top w:val="none" w:sz="0" w:space="0" w:color="auto"/>
        <w:left w:val="none" w:sz="0" w:space="0" w:color="auto"/>
        <w:bottom w:val="none" w:sz="0" w:space="0" w:color="auto"/>
        <w:right w:val="none" w:sz="0" w:space="0" w:color="auto"/>
      </w:divBdr>
    </w:div>
    <w:div w:id="246234769">
      <w:bodyDiv w:val="1"/>
      <w:marLeft w:val="0"/>
      <w:marRight w:val="0"/>
      <w:marTop w:val="0"/>
      <w:marBottom w:val="0"/>
      <w:divBdr>
        <w:top w:val="none" w:sz="0" w:space="0" w:color="auto"/>
        <w:left w:val="none" w:sz="0" w:space="0" w:color="auto"/>
        <w:bottom w:val="none" w:sz="0" w:space="0" w:color="auto"/>
        <w:right w:val="none" w:sz="0" w:space="0" w:color="auto"/>
      </w:divBdr>
    </w:div>
    <w:div w:id="292100872">
      <w:bodyDiv w:val="1"/>
      <w:marLeft w:val="0"/>
      <w:marRight w:val="0"/>
      <w:marTop w:val="0"/>
      <w:marBottom w:val="0"/>
      <w:divBdr>
        <w:top w:val="none" w:sz="0" w:space="0" w:color="auto"/>
        <w:left w:val="none" w:sz="0" w:space="0" w:color="auto"/>
        <w:bottom w:val="none" w:sz="0" w:space="0" w:color="auto"/>
        <w:right w:val="none" w:sz="0" w:space="0" w:color="auto"/>
      </w:divBdr>
    </w:div>
    <w:div w:id="325517713">
      <w:bodyDiv w:val="1"/>
      <w:marLeft w:val="0"/>
      <w:marRight w:val="0"/>
      <w:marTop w:val="0"/>
      <w:marBottom w:val="0"/>
      <w:divBdr>
        <w:top w:val="none" w:sz="0" w:space="0" w:color="auto"/>
        <w:left w:val="none" w:sz="0" w:space="0" w:color="auto"/>
        <w:bottom w:val="none" w:sz="0" w:space="0" w:color="auto"/>
        <w:right w:val="none" w:sz="0" w:space="0" w:color="auto"/>
      </w:divBdr>
    </w:div>
    <w:div w:id="414518955">
      <w:bodyDiv w:val="1"/>
      <w:marLeft w:val="0"/>
      <w:marRight w:val="0"/>
      <w:marTop w:val="0"/>
      <w:marBottom w:val="0"/>
      <w:divBdr>
        <w:top w:val="none" w:sz="0" w:space="0" w:color="auto"/>
        <w:left w:val="none" w:sz="0" w:space="0" w:color="auto"/>
        <w:bottom w:val="none" w:sz="0" w:space="0" w:color="auto"/>
        <w:right w:val="none" w:sz="0" w:space="0" w:color="auto"/>
      </w:divBdr>
    </w:div>
    <w:div w:id="730496340">
      <w:bodyDiv w:val="1"/>
      <w:marLeft w:val="0"/>
      <w:marRight w:val="0"/>
      <w:marTop w:val="0"/>
      <w:marBottom w:val="0"/>
      <w:divBdr>
        <w:top w:val="none" w:sz="0" w:space="0" w:color="auto"/>
        <w:left w:val="none" w:sz="0" w:space="0" w:color="auto"/>
        <w:bottom w:val="none" w:sz="0" w:space="0" w:color="auto"/>
        <w:right w:val="none" w:sz="0" w:space="0" w:color="auto"/>
      </w:divBdr>
    </w:div>
    <w:div w:id="791168109">
      <w:bodyDiv w:val="1"/>
      <w:marLeft w:val="0"/>
      <w:marRight w:val="0"/>
      <w:marTop w:val="0"/>
      <w:marBottom w:val="0"/>
      <w:divBdr>
        <w:top w:val="none" w:sz="0" w:space="0" w:color="auto"/>
        <w:left w:val="none" w:sz="0" w:space="0" w:color="auto"/>
        <w:bottom w:val="none" w:sz="0" w:space="0" w:color="auto"/>
        <w:right w:val="none" w:sz="0" w:space="0" w:color="auto"/>
      </w:divBdr>
    </w:div>
    <w:div w:id="955520989">
      <w:bodyDiv w:val="1"/>
      <w:marLeft w:val="0"/>
      <w:marRight w:val="0"/>
      <w:marTop w:val="0"/>
      <w:marBottom w:val="0"/>
      <w:divBdr>
        <w:top w:val="none" w:sz="0" w:space="0" w:color="auto"/>
        <w:left w:val="none" w:sz="0" w:space="0" w:color="auto"/>
        <w:bottom w:val="none" w:sz="0" w:space="0" w:color="auto"/>
        <w:right w:val="none" w:sz="0" w:space="0" w:color="auto"/>
      </w:divBdr>
    </w:div>
    <w:div w:id="988359163">
      <w:bodyDiv w:val="1"/>
      <w:marLeft w:val="0"/>
      <w:marRight w:val="0"/>
      <w:marTop w:val="0"/>
      <w:marBottom w:val="0"/>
      <w:divBdr>
        <w:top w:val="none" w:sz="0" w:space="0" w:color="auto"/>
        <w:left w:val="none" w:sz="0" w:space="0" w:color="auto"/>
        <w:bottom w:val="none" w:sz="0" w:space="0" w:color="auto"/>
        <w:right w:val="none" w:sz="0" w:space="0" w:color="auto"/>
      </w:divBdr>
    </w:div>
    <w:div w:id="1442803843">
      <w:bodyDiv w:val="1"/>
      <w:marLeft w:val="0"/>
      <w:marRight w:val="0"/>
      <w:marTop w:val="0"/>
      <w:marBottom w:val="0"/>
      <w:divBdr>
        <w:top w:val="none" w:sz="0" w:space="0" w:color="auto"/>
        <w:left w:val="none" w:sz="0" w:space="0" w:color="auto"/>
        <w:bottom w:val="none" w:sz="0" w:space="0" w:color="auto"/>
        <w:right w:val="none" w:sz="0" w:space="0" w:color="auto"/>
      </w:divBdr>
    </w:div>
    <w:div w:id="1494831713">
      <w:bodyDiv w:val="1"/>
      <w:marLeft w:val="0"/>
      <w:marRight w:val="0"/>
      <w:marTop w:val="0"/>
      <w:marBottom w:val="0"/>
      <w:divBdr>
        <w:top w:val="none" w:sz="0" w:space="0" w:color="auto"/>
        <w:left w:val="none" w:sz="0" w:space="0" w:color="auto"/>
        <w:bottom w:val="none" w:sz="0" w:space="0" w:color="auto"/>
        <w:right w:val="none" w:sz="0" w:space="0" w:color="auto"/>
      </w:divBdr>
    </w:div>
    <w:div w:id="1529374616">
      <w:bodyDiv w:val="1"/>
      <w:marLeft w:val="0"/>
      <w:marRight w:val="0"/>
      <w:marTop w:val="0"/>
      <w:marBottom w:val="0"/>
      <w:divBdr>
        <w:top w:val="none" w:sz="0" w:space="0" w:color="auto"/>
        <w:left w:val="none" w:sz="0" w:space="0" w:color="auto"/>
        <w:bottom w:val="none" w:sz="0" w:space="0" w:color="auto"/>
        <w:right w:val="none" w:sz="0" w:space="0" w:color="auto"/>
      </w:divBdr>
    </w:div>
    <w:div w:id="1580284589">
      <w:bodyDiv w:val="1"/>
      <w:marLeft w:val="0"/>
      <w:marRight w:val="0"/>
      <w:marTop w:val="0"/>
      <w:marBottom w:val="0"/>
      <w:divBdr>
        <w:top w:val="none" w:sz="0" w:space="0" w:color="auto"/>
        <w:left w:val="none" w:sz="0" w:space="0" w:color="auto"/>
        <w:bottom w:val="none" w:sz="0" w:space="0" w:color="auto"/>
        <w:right w:val="none" w:sz="0" w:space="0" w:color="auto"/>
      </w:divBdr>
    </w:div>
    <w:div w:id="1688173156">
      <w:bodyDiv w:val="1"/>
      <w:marLeft w:val="0"/>
      <w:marRight w:val="0"/>
      <w:marTop w:val="0"/>
      <w:marBottom w:val="0"/>
      <w:divBdr>
        <w:top w:val="none" w:sz="0" w:space="0" w:color="auto"/>
        <w:left w:val="none" w:sz="0" w:space="0" w:color="auto"/>
        <w:bottom w:val="none" w:sz="0" w:space="0" w:color="auto"/>
        <w:right w:val="none" w:sz="0" w:space="0" w:color="auto"/>
      </w:divBdr>
    </w:div>
    <w:div w:id="1714883837">
      <w:bodyDiv w:val="1"/>
      <w:marLeft w:val="0"/>
      <w:marRight w:val="0"/>
      <w:marTop w:val="0"/>
      <w:marBottom w:val="0"/>
      <w:divBdr>
        <w:top w:val="none" w:sz="0" w:space="0" w:color="auto"/>
        <w:left w:val="none" w:sz="0" w:space="0" w:color="auto"/>
        <w:bottom w:val="none" w:sz="0" w:space="0" w:color="auto"/>
        <w:right w:val="none" w:sz="0" w:space="0" w:color="auto"/>
      </w:divBdr>
    </w:div>
    <w:div w:id="1804736608">
      <w:bodyDiv w:val="1"/>
      <w:marLeft w:val="0"/>
      <w:marRight w:val="0"/>
      <w:marTop w:val="0"/>
      <w:marBottom w:val="0"/>
      <w:divBdr>
        <w:top w:val="none" w:sz="0" w:space="0" w:color="auto"/>
        <w:left w:val="none" w:sz="0" w:space="0" w:color="auto"/>
        <w:bottom w:val="none" w:sz="0" w:space="0" w:color="auto"/>
        <w:right w:val="none" w:sz="0" w:space="0" w:color="auto"/>
      </w:divBdr>
    </w:div>
    <w:div w:id="1860925775">
      <w:bodyDiv w:val="1"/>
      <w:marLeft w:val="0"/>
      <w:marRight w:val="0"/>
      <w:marTop w:val="0"/>
      <w:marBottom w:val="0"/>
      <w:divBdr>
        <w:top w:val="none" w:sz="0" w:space="0" w:color="auto"/>
        <w:left w:val="none" w:sz="0" w:space="0" w:color="auto"/>
        <w:bottom w:val="none" w:sz="0" w:space="0" w:color="auto"/>
        <w:right w:val="none" w:sz="0" w:space="0" w:color="auto"/>
      </w:divBdr>
    </w:div>
    <w:div w:id="1914268230">
      <w:bodyDiv w:val="1"/>
      <w:marLeft w:val="0"/>
      <w:marRight w:val="0"/>
      <w:marTop w:val="0"/>
      <w:marBottom w:val="0"/>
      <w:divBdr>
        <w:top w:val="none" w:sz="0" w:space="0" w:color="auto"/>
        <w:left w:val="none" w:sz="0" w:space="0" w:color="auto"/>
        <w:bottom w:val="none" w:sz="0" w:space="0" w:color="auto"/>
        <w:right w:val="none" w:sz="0" w:space="0" w:color="auto"/>
      </w:divBdr>
    </w:div>
    <w:div w:id="1977753324">
      <w:bodyDiv w:val="1"/>
      <w:marLeft w:val="0"/>
      <w:marRight w:val="0"/>
      <w:marTop w:val="0"/>
      <w:marBottom w:val="0"/>
      <w:divBdr>
        <w:top w:val="none" w:sz="0" w:space="0" w:color="auto"/>
        <w:left w:val="none" w:sz="0" w:space="0" w:color="auto"/>
        <w:bottom w:val="none" w:sz="0" w:space="0" w:color="auto"/>
        <w:right w:val="none" w:sz="0" w:space="0" w:color="auto"/>
      </w:divBdr>
    </w:div>
    <w:div w:id="2001887298">
      <w:bodyDiv w:val="1"/>
      <w:marLeft w:val="0"/>
      <w:marRight w:val="0"/>
      <w:marTop w:val="0"/>
      <w:marBottom w:val="0"/>
      <w:divBdr>
        <w:top w:val="none" w:sz="0" w:space="0" w:color="auto"/>
        <w:left w:val="none" w:sz="0" w:space="0" w:color="auto"/>
        <w:bottom w:val="none" w:sz="0" w:space="0" w:color="auto"/>
        <w:right w:val="none" w:sz="0" w:space="0" w:color="auto"/>
      </w:divBdr>
    </w:div>
    <w:div w:id="21008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gonzal-msft/UWNLPAssignment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gonzal\Desktop\chartsForHw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gonzal\Desktop\chartsForHw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gonzal\Desktop\chartsForHw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Tag accuracies of different approaches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Sheet1!$C$3</c:f>
              <c:strCache>
                <c:ptCount val="1"/>
                <c:pt idx="0">
                  <c:v>MostFrequentTag + Greedy</c:v>
                </c:pt>
              </c:strCache>
            </c:strRef>
          </c:tx>
          <c:spPr>
            <a:solidFill>
              <a:schemeClr val="accent1"/>
            </a:solidFill>
            <a:ln>
              <a:noFill/>
            </a:ln>
            <a:effectLst/>
          </c:spPr>
          <c:invertIfNegative val="0"/>
          <c:cat>
            <c:strRef>
              <c:extLst>
                <c:ext xmlns:c15="http://schemas.microsoft.com/office/drawing/2012/chart" uri="{02D57815-91ED-43cb-92C2-25804820EDAC}">
                  <c15:fullRef>
                    <c15:sqref>Sheet1!$D$2:$H$2</c15:sqref>
                  </c15:fullRef>
                </c:ext>
              </c:extLst>
              <c:f>Sheet1!$D$2:$E$2</c:f>
              <c:strCache>
                <c:ptCount val="2"/>
                <c:pt idx="0">
                  <c:v>Tag Accuracy</c:v>
                </c:pt>
                <c:pt idx="1">
                  <c:v>UNK tag accuracy</c:v>
                </c:pt>
              </c:strCache>
            </c:strRef>
          </c:cat>
          <c:val>
            <c:numRef>
              <c:extLst>
                <c:ext xmlns:c15="http://schemas.microsoft.com/office/drawing/2012/chart" uri="{02D57815-91ED-43cb-92C2-25804820EDAC}">
                  <c15:fullRef>
                    <c15:sqref>Sheet1!$D$3:$H$3</c15:sqref>
                  </c15:fullRef>
                </c:ext>
              </c:extLst>
              <c:f>Sheet1!$D$3:$E$3</c:f>
              <c:numCache>
                <c:formatCode>0.00%</c:formatCode>
                <c:ptCount val="2"/>
                <c:pt idx="0">
                  <c:v>0.92306699999999997</c:v>
                </c:pt>
                <c:pt idx="1">
                  <c:v>0.38848919999999998</c:v>
                </c:pt>
              </c:numCache>
            </c:numRef>
          </c:val>
        </c:ser>
        <c:ser>
          <c:idx val="1"/>
          <c:order val="1"/>
          <c:tx>
            <c:strRef>
              <c:f>Sheet1!$C$4</c:f>
              <c:strCache>
                <c:ptCount val="1"/>
                <c:pt idx="0">
                  <c:v>HMMTagScorer + Greedy</c:v>
                </c:pt>
              </c:strCache>
            </c:strRef>
          </c:tx>
          <c:spPr>
            <a:solidFill>
              <a:schemeClr val="accent2"/>
            </a:solidFill>
            <a:ln>
              <a:noFill/>
            </a:ln>
            <a:effectLst/>
          </c:spPr>
          <c:invertIfNegative val="0"/>
          <c:cat>
            <c:strRef>
              <c:extLst>
                <c:ext xmlns:c15="http://schemas.microsoft.com/office/drawing/2012/chart" uri="{02D57815-91ED-43cb-92C2-25804820EDAC}">
                  <c15:fullRef>
                    <c15:sqref>Sheet1!$D$2:$H$2</c15:sqref>
                  </c15:fullRef>
                </c:ext>
              </c:extLst>
              <c:f>Sheet1!$D$2:$E$2</c:f>
              <c:strCache>
                <c:ptCount val="2"/>
                <c:pt idx="0">
                  <c:v>Tag Accuracy</c:v>
                </c:pt>
                <c:pt idx="1">
                  <c:v>UNK tag accuracy</c:v>
                </c:pt>
              </c:strCache>
            </c:strRef>
          </c:cat>
          <c:val>
            <c:numRef>
              <c:extLst>
                <c:ext xmlns:c15="http://schemas.microsoft.com/office/drawing/2012/chart" uri="{02D57815-91ED-43cb-92C2-25804820EDAC}">
                  <c15:fullRef>
                    <c15:sqref>Sheet1!$D$4:$H$4</c15:sqref>
                  </c15:fullRef>
                </c:ext>
              </c:extLst>
              <c:f>Sheet1!$D$4:$E$4</c:f>
              <c:numCache>
                <c:formatCode>0.00%</c:formatCode>
                <c:ptCount val="2"/>
                <c:pt idx="0">
                  <c:v>0.94114299999999995</c:v>
                </c:pt>
                <c:pt idx="1">
                  <c:v>0.49928050000000002</c:v>
                </c:pt>
              </c:numCache>
            </c:numRef>
          </c:val>
        </c:ser>
        <c:ser>
          <c:idx val="2"/>
          <c:order val="2"/>
          <c:tx>
            <c:strRef>
              <c:f>Sheet1!$C$5</c:f>
              <c:strCache>
                <c:ptCount val="1"/>
                <c:pt idx="0">
                  <c:v>HMMTagScorerWithUnknownWordClasses + Greedy</c:v>
                </c:pt>
              </c:strCache>
            </c:strRef>
          </c:tx>
          <c:spPr>
            <a:solidFill>
              <a:schemeClr val="accent3"/>
            </a:solidFill>
            <a:ln>
              <a:noFill/>
            </a:ln>
            <a:effectLst/>
          </c:spPr>
          <c:invertIfNegative val="0"/>
          <c:cat>
            <c:strRef>
              <c:extLst>
                <c:ext xmlns:c15="http://schemas.microsoft.com/office/drawing/2012/chart" uri="{02D57815-91ED-43cb-92C2-25804820EDAC}">
                  <c15:fullRef>
                    <c15:sqref>Sheet1!$D$2:$H$2</c15:sqref>
                  </c15:fullRef>
                </c:ext>
              </c:extLst>
              <c:f>Sheet1!$D$2:$E$2</c:f>
              <c:strCache>
                <c:ptCount val="2"/>
                <c:pt idx="0">
                  <c:v>Tag Accuracy</c:v>
                </c:pt>
                <c:pt idx="1">
                  <c:v>UNK tag accuracy</c:v>
                </c:pt>
              </c:strCache>
            </c:strRef>
          </c:cat>
          <c:val>
            <c:numRef>
              <c:extLst>
                <c:ext xmlns:c15="http://schemas.microsoft.com/office/drawing/2012/chart" uri="{02D57815-91ED-43cb-92C2-25804820EDAC}">
                  <c15:fullRef>
                    <c15:sqref>Sheet1!$D$5:$H$5</c15:sqref>
                  </c15:fullRef>
                </c:ext>
              </c:extLst>
              <c:f>Sheet1!$D$5:$E$5</c:f>
              <c:numCache>
                <c:formatCode>0.00%</c:formatCode>
                <c:ptCount val="2"/>
                <c:pt idx="0">
                  <c:v>0.94407379999999996</c:v>
                </c:pt>
                <c:pt idx="1">
                  <c:v>0.61294963999999996</c:v>
                </c:pt>
              </c:numCache>
            </c:numRef>
          </c:val>
        </c:ser>
        <c:ser>
          <c:idx val="3"/>
          <c:order val="3"/>
          <c:tx>
            <c:strRef>
              <c:f>Sheet1!$C$6</c:f>
              <c:strCache>
                <c:ptCount val="1"/>
                <c:pt idx="0">
                  <c:v>HMMTagScorerWithWordSuffix + Greedy</c:v>
                </c:pt>
              </c:strCache>
            </c:strRef>
          </c:tx>
          <c:spPr>
            <a:solidFill>
              <a:schemeClr val="accent4"/>
            </a:solidFill>
            <a:ln>
              <a:noFill/>
            </a:ln>
            <a:effectLst/>
          </c:spPr>
          <c:invertIfNegative val="0"/>
          <c:cat>
            <c:strRef>
              <c:extLst>
                <c:ext xmlns:c15="http://schemas.microsoft.com/office/drawing/2012/chart" uri="{02D57815-91ED-43cb-92C2-25804820EDAC}">
                  <c15:fullRef>
                    <c15:sqref>Sheet1!$D$2:$H$2</c15:sqref>
                  </c15:fullRef>
                </c:ext>
              </c:extLst>
              <c:f>Sheet1!$D$2:$E$2</c:f>
              <c:strCache>
                <c:ptCount val="2"/>
                <c:pt idx="0">
                  <c:v>Tag Accuracy</c:v>
                </c:pt>
                <c:pt idx="1">
                  <c:v>UNK tag accuracy</c:v>
                </c:pt>
              </c:strCache>
            </c:strRef>
          </c:cat>
          <c:val>
            <c:numRef>
              <c:extLst>
                <c:ext xmlns:c15="http://schemas.microsoft.com/office/drawing/2012/chart" uri="{02D57815-91ED-43cb-92C2-25804820EDAC}">
                  <c15:fullRef>
                    <c15:sqref>Sheet1!$D$6:$H$6</c15:sqref>
                  </c15:fullRef>
                </c:ext>
              </c:extLst>
              <c:f>Sheet1!$D$6:$E$6</c:f>
              <c:numCache>
                <c:formatCode>0.00%</c:formatCode>
                <c:ptCount val="2"/>
                <c:pt idx="0">
                  <c:v>0.94470037500000004</c:v>
                </c:pt>
                <c:pt idx="1">
                  <c:v>0.64028775999999998</c:v>
                </c:pt>
              </c:numCache>
            </c:numRef>
          </c:val>
        </c:ser>
        <c:ser>
          <c:idx val="4"/>
          <c:order val="4"/>
          <c:tx>
            <c:strRef>
              <c:f>Sheet1!$C$7</c:f>
              <c:strCache>
                <c:ptCount val="1"/>
                <c:pt idx="0">
                  <c:v>HMMTagScorerWithUnknownWordClasses + Vitterbi</c:v>
                </c:pt>
              </c:strCache>
            </c:strRef>
          </c:tx>
          <c:spPr>
            <a:solidFill>
              <a:schemeClr val="accent5"/>
            </a:solidFill>
            <a:ln>
              <a:noFill/>
            </a:ln>
            <a:effectLst/>
          </c:spPr>
          <c:invertIfNegative val="0"/>
          <c:cat>
            <c:strRef>
              <c:extLst>
                <c:ext xmlns:c15="http://schemas.microsoft.com/office/drawing/2012/chart" uri="{02D57815-91ED-43cb-92C2-25804820EDAC}">
                  <c15:fullRef>
                    <c15:sqref>Sheet1!$D$2:$H$2</c15:sqref>
                  </c15:fullRef>
                </c:ext>
              </c:extLst>
              <c:f>Sheet1!$D$2:$E$2</c:f>
              <c:strCache>
                <c:ptCount val="2"/>
                <c:pt idx="0">
                  <c:v>Tag Accuracy</c:v>
                </c:pt>
                <c:pt idx="1">
                  <c:v>UNK tag accuracy</c:v>
                </c:pt>
              </c:strCache>
            </c:strRef>
          </c:cat>
          <c:val>
            <c:numRef>
              <c:extLst>
                <c:ext xmlns:c15="http://schemas.microsoft.com/office/drawing/2012/chart" uri="{02D57815-91ED-43cb-92C2-25804820EDAC}">
                  <c15:fullRef>
                    <c15:sqref>Sheet1!$D$7:$H$7</c15:sqref>
                  </c15:fullRef>
                </c:ext>
              </c:extLst>
              <c:f>Sheet1!$D$7:$E$7</c:f>
              <c:numCache>
                <c:formatCode>0.00%</c:formatCode>
                <c:ptCount val="2"/>
                <c:pt idx="0">
                  <c:v>0.95419030000000005</c:v>
                </c:pt>
                <c:pt idx="1">
                  <c:v>0.67913659999999998</c:v>
                </c:pt>
              </c:numCache>
            </c:numRef>
          </c:val>
        </c:ser>
        <c:dLbls>
          <c:showLegendKey val="0"/>
          <c:showVal val="0"/>
          <c:showCatName val="0"/>
          <c:showSerName val="0"/>
          <c:showPercent val="0"/>
          <c:showBubbleSize val="0"/>
        </c:dLbls>
        <c:gapWidth val="182"/>
        <c:axId val="229031592"/>
        <c:axId val="229031984"/>
      </c:barChart>
      <c:catAx>
        <c:axId val="229031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31984"/>
        <c:crosses val="autoZero"/>
        <c:auto val="1"/>
        <c:lblAlgn val="ctr"/>
        <c:lblOffset val="100"/>
        <c:noMultiLvlLbl val="0"/>
      </c:catAx>
      <c:valAx>
        <c:axId val="22903198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315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Performance/Suboptimalities of different approaches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Sheet1!$C$3</c:f>
              <c:strCache>
                <c:ptCount val="1"/>
                <c:pt idx="0">
                  <c:v>MostFrequentTag + Greedy</c:v>
                </c:pt>
              </c:strCache>
            </c:strRef>
          </c:tx>
          <c:spPr>
            <a:solidFill>
              <a:schemeClr val="accent1"/>
            </a:solidFill>
            <a:ln>
              <a:noFill/>
            </a:ln>
            <a:effectLst/>
          </c:spPr>
          <c:invertIfNegative val="0"/>
          <c:cat>
            <c:strRef>
              <c:extLst>
                <c:ext xmlns:c15="http://schemas.microsoft.com/office/drawing/2012/chart" uri="{02D57815-91ED-43cb-92C2-25804820EDAC}">
                  <c15:fullRef>
                    <c15:sqref>Sheet1!$D$2:$H$2</c15:sqref>
                  </c15:fullRef>
                </c:ext>
              </c:extLst>
              <c:f>Sheet1!$F$2:$G$2</c:f>
              <c:strCache>
                <c:ptCount val="2"/>
                <c:pt idx="0">
                  <c:v>Suboptimalities</c:v>
                </c:pt>
                <c:pt idx="1">
                  <c:v>Performance (ms)</c:v>
                </c:pt>
              </c:strCache>
            </c:strRef>
          </c:cat>
          <c:val>
            <c:numRef>
              <c:extLst>
                <c:ext xmlns:c15="http://schemas.microsoft.com/office/drawing/2012/chart" uri="{02D57815-91ED-43cb-92C2-25804820EDAC}">
                  <c15:fullRef>
                    <c15:sqref>Sheet1!$D$3:$H$3</c15:sqref>
                  </c15:fullRef>
                </c:ext>
              </c:extLst>
              <c:f>Sheet1!$F$3:$G$3</c:f>
              <c:numCache>
                <c:formatCode>0.00%</c:formatCode>
                <c:ptCount val="2"/>
                <c:pt idx="0" formatCode="General">
                  <c:v>0</c:v>
                </c:pt>
                <c:pt idx="1" formatCode="General">
                  <c:v>1739</c:v>
                </c:pt>
              </c:numCache>
            </c:numRef>
          </c:val>
        </c:ser>
        <c:ser>
          <c:idx val="1"/>
          <c:order val="1"/>
          <c:tx>
            <c:strRef>
              <c:f>Sheet1!$C$4</c:f>
              <c:strCache>
                <c:ptCount val="1"/>
                <c:pt idx="0">
                  <c:v>HMMTagScorer + Greedy</c:v>
                </c:pt>
              </c:strCache>
            </c:strRef>
          </c:tx>
          <c:spPr>
            <a:solidFill>
              <a:schemeClr val="accent2"/>
            </a:solidFill>
            <a:ln>
              <a:noFill/>
            </a:ln>
            <a:effectLst/>
          </c:spPr>
          <c:invertIfNegative val="0"/>
          <c:cat>
            <c:strRef>
              <c:extLst>
                <c:ext xmlns:c15="http://schemas.microsoft.com/office/drawing/2012/chart" uri="{02D57815-91ED-43cb-92C2-25804820EDAC}">
                  <c15:fullRef>
                    <c15:sqref>Sheet1!$D$2:$H$2</c15:sqref>
                  </c15:fullRef>
                </c:ext>
              </c:extLst>
              <c:f>Sheet1!$F$2:$G$2</c:f>
              <c:strCache>
                <c:ptCount val="2"/>
                <c:pt idx="0">
                  <c:v>Suboptimalities</c:v>
                </c:pt>
                <c:pt idx="1">
                  <c:v>Performance (ms)</c:v>
                </c:pt>
              </c:strCache>
            </c:strRef>
          </c:cat>
          <c:val>
            <c:numRef>
              <c:extLst>
                <c:ext xmlns:c15="http://schemas.microsoft.com/office/drawing/2012/chart" uri="{02D57815-91ED-43cb-92C2-25804820EDAC}">
                  <c15:fullRef>
                    <c15:sqref>Sheet1!$D$4:$H$4</c15:sqref>
                  </c15:fullRef>
                </c:ext>
              </c:extLst>
              <c:f>Sheet1!$F$4:$G$4</c:f>
              <c:numCache>
                <c:formatCode>0.00%</c:formatCode>
                <c:ptCount val="2"/>
                <c:pt idx="0" formatCode="General">
                  <c:v>620</c:v>
                </c:pt>
                <c:pt idx="1" formatCode="General">
                  <c:v>2048</c:v>
                </c:pt>
              </c:numCache>
            </c:numRef>
          </c:val>
        </c:ser>
        <c:ser>
          <c:idx val="2"/>
          <c:order val="2"/>
          <c:tx>
            <c:strRef>
              <c:f>Sheet1!$C$5</c:f>
              <c:strCache>
                <c:ptCount val="1"/>
                <c:pt idx="0">
                  <c:v>HMMTagScorerWithUnknownWordClasses + Greedy</c:v>
                </c:pt>
              </c:strCache>
            </c:strRef>
          </c:tx>
          <c:spPr>
            <a:solidFill>
              <a:schemeClr val="accent3"/>
            </a:solidFill>
            <a:ln>
              <a:noFill/>
            </a:ln>
            <a:effectLst/>
          </c:spPr>
          <c:invertIfNegative val="0"/>
          <c:cat>
            <c:strRef>
              <c:extLst>
                <c:ext xmlns:c15="http://schemas.microsoft.com/office/drawing/2012/chart" uri="{02D57815-91ED-43cb-92C2-25804820EDAC}">
                  <c15:fullRef>
                    <c15:sqref>Sheet1!$D$2:$H$2</c15:sqref>
                  </c15:fullRef>
                </c:ext>
              </c:extLst>
              <c:f>Sheet1!$F$2:$G$2</c:f>
              <c:strCache>
                <c:ptCount val="2"/>
                <c:pt idx="0">
                  <c:v>Suboptimalities</c:v>
                </c:pt>
                <c:pt idx="1">
                  <c:v>Performance (ms)</c:v>
                </c:pt>
              </c:strCache>
            </c:strRef>
          </c:cat>
          <c:val>
            <c:numRef>
              <c:extLst>
                <c:ext xmlns:c15="http://schemas.microsoft.com/office/drawing/2012/chart" uri="{02D57815-91ED-43cb-92C2-25804820EDAC}">
                  <c15:fullRef>
                    <c15:sqref>Sheet1!$D$5:$H$5</c15:sqref>
                  </c15:fullRef>
                </c:ext>
              </c:extLst>
              <c:f>Sheet1!$F$5:$G$5</c:f>
              <c:numCache>
                <c:formatCode>0.00%</c:formatCode>
                <c:ptCount val="2"/>
                <c:pt idx="0" formatCode="General">
                  <c:v>573</c:v>
                </c:pt>
                <c:pt idx="1" formatCode="General">
                  <c:v>2085</c:v>
                </c:pt>
              </c:numCache>
            </c:numRef>
          </c:val>
        </c:ser>
        <c:ser>
          <c:idx val="3"/>
          <c:order val="3"/>
          <c:tx>
            <c:strRef>
              <c:f>Sheet1!$C$6</c:f>
              <c:strCache>
                <c:ptCount val="1"/>
                <c:pt idx="0">
                  <c:v>HMMTagScorerWithWordSuffix + Greedy</c:v>
                </c:pt>
              </c:strCache>
            </c:strRef>
          </c:tx>
          <c:spPr>
            <a:solidFill>
              <a:schemeClr val="accent4"/>
            </a:solidFill>
            <a:ln>
              <a:noFill/>
            </a:ln>
            <a:effectLst/>
          </c:spPr>
          <c:invertIfNegative val="0"/>
          <c:cat>
            <c:strRef>
              <c:extLst>
                <c:ext xmlns:c15="http://schemas.microsoft.com/office/drawing/2012/chart" uri="{02D57815-91ED-43cb-92C2-25804820EDAC}">
                  <c15:fullRef>
                    <c15:sqref>Sheet1!$D$2:$H$2</c15:sqref>
                  </c15:fullRef>
                </c:ext>
              </c:extLst>
              <c:f>Sheet1!$F$2:$G$2</c:f>
              <c:strCache>
                <c:ptCount val="2"/>
                <c:pt idx="0">
                  <c:v>Suboptimalities</c:v>
                </c:pt>
                <c:pt idx="1">
                  <c:v>Performance (ms)</c:v>
                </c:pt>
              </c:strCache>
            </c:strRef>
          </c:cat>
          <c:val>
            <c:numRef>
              <c:extLst>
                <c:ext xmlns:c15="http://schemas.microsoft.com/office/drawing/2012/chart" uri="{02D57815-91ED-43cb-92C2-25804820EDAC}">
                  <c15:fullRef>
                    <c15:sqref>Sheet1!$D$6:$H$6</c15:sqref>
                  </c15:fullRef>
                </c:ext>
              </c:extLst>
              <c:f>Sheet1!$F$6:$G$6</c:f>
              <c:numCache>
                <c:formatCode>0.00%</c:formatCode>
                <c:ptCount val="2"/>
                <c:pt idx="0" formatCode="General">
                  <c:v>559</c:v>
                </c:pt>
                <c:pt idx="1" formatCode="General">
                  <c:v>2625</c:v>
                </c:pt>
              </c:numCache>
            </c:numRef>
          </c:val>
        </c:ser>
        <c:ser>
          <c:idx val="4"/>
          <c:order val="4"/>
          <c:tx>
            <c:strRef>
              <c:f>Sheet1!$C$7</c:f>
              <c:strCache>
                <c:ptCount val="1"/>
                <c:pt idx="0">
                  <c:v>HMMTagScorerWithUnknownWordClasses + Vitterbi</c:v>
                </c:pt>
              </c:strCache>
            </c:strRef>
          </c:tx>
          <c:spPr>
            <a:solidFill>
              <a:schemeClr val="accent5"/>
            </a:solidFill>
            <a:ln>
              <a:noFill/>
            </a:ln>
            <a:effectLst/>
          </c:spPr>
          <c:invertIfNegative val="0"/>
          <c:cat>
            <c:strRef>
              <c:extLst>
                <c:ext xmlns:c15="http://schemas.microsoft.com/office/drawing/2012/chart" uri="{02D57815-91ED-43cb-92C2-25804820EDAC}">
                  <c15:fullRef>
                    <c15:sqref>Sheet1!$D$2:$H$2</c15:sqref>
                  </c15:fullRef>
                </c:ext>
              </c:extLst>
              <c:f>Sheet1!$F$2:$G$2</c:f>
              <c:strCache>
                <c:ptCount val="2"/>
                <c:pt idx="0">
                  <c:v>Suboptimalities</c:v>
                </c:pt>
                <c:pt idx="1">
                  <c:v>Performance (ms)</c:v>
                </c:pt>
              </c:strCache>
            </c:strRef>
          </c:cat>
          <c:val>
            <c:numRef>
              <c:extLst>
                <c:ext xmlns:c15="http://schemas.microsoft.com/office/drawing/2012/chart" uri="{02D57815-91ED-43cb-92C2-25804820EDAC}">
                  <c15:fullRef>
                    <c15:sqref>Sheet1!$D$7:$H$7</c15:sqref>
                  </c15:fullRef>
                </c:ext>
              </c:extLst>
              <c:f>Sheet1!$F$7:$G$7</c:f>
              <c:numCache>
                <c:formatCode>0.00%</c:formatCode>
                <c:ptCount val="2"/>
                <c:pt idx="0" formatCode="General">
                  <c:v>0</c:v>
                </c:pt>
                <c:pt idx="1" formatCode="General">
                  <c:v>2294</c:v>
                </c:pt>
              </c:numCache>
            </c:numRef>
          </c:val>
        </c:ser>
        <c:dLbls>
          <c:showLegendKey val="0"/>
          <c:showVal val="0"/>
          <c:showCatName val="0"/>
          <c:showSerName val="0"/>
          <c:showPercent val="0"/>
          <c:showBubbleSize val="0"/>
        </c:dLbls>
        <c:gapWidth val="182"/>
        <c:axId val="315629056"/>
        <c:axId val="315627488"/>
      </c:barChart>
      <c:catAx>
        <c:axId val="315629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627488"/>
        <c:crosses val="autoZero"/>
        <c:auto val="1"/>
        <c:lblAlgn val="ctr"/>
        <c:lblOffset val="100"/>
        <c:noMultiLvlLbl val="0"/>
      </c:catAx>
      <c:valAx>
        <c:axId val="31562748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629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General comparison of</a:t>
            </a:r>
            <a:r>
              <a:rPr lang="en-US" baseline="0"/>
              <a:t> different approaches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Sheet1!$C$3</c:f>
              <c:strCache>
                <c:ptCount val="1"/>
                <c:pt idx="0">
                  <c:v>MostFrequentTag + Greedy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xmlns:c15="http://schemas.microsoft.com/office/drawing/2012/chart" uri="{02D57815-91ED-43cb-92C2-25804820EDAC}">
                  <c15:fullRef>
                    <c15:sqref>Sheet1!$D$2:$H$2</c15:sqref>
                  </c15:fullRef>
                </c:ext>
              </c:extLst>
              <c:f>(Sheet1!$D$2:$E$2,Sheet1!$H$2)</c:f>
              <c:strCache>
                <c:ptCount val="3"/>
                <c:pt idx="0">
                  <c:v>Tag Accuracy</c:v>
                </c:pt>
                <c:pt idx="1">
                  <c:v>UNK tag accuracy</c:v>
                </c:pt>
                <c:pt idx="2">
                  <c:v>Performance</c:v>
                </c:pt>
              </c:strCache>
            </c:strRef>
          </c:cat>
          <c:val>
            <c:numRef>
              <c:extLst>
                <c:ext xmlns:c15="http://schemas.microsoft.com/office/drawing/2012/chart" uri="{02D57815-91ED-43cb-92C2-25804820EDAC}">
                  <c15:fullRef>
                    <c15:sqref>Sheet1!$D$3:$H$3</c15:sqref>
                  </c15:fullRef>
                </c:ext>
              </c:extLst>
              <c:f>(Sheet1!$D$3:$E$3,Sheet1!$H$3)</c:f>
              <c:numCache>
                <c:formatCode>0.00%</c:formatCode>
                <c:ptCount val="3"/>
                <c:pt idx="0">
                  <c:v>0.92306699999999997</c:v>
                </c:pt>
                <c:pt idx="1">
                  <c:v>0.38848919999999998</c:v>
                </c:pt>
                <c:pt idx="2" formatCode="General">
                  <c:v>0.66247619047619044</c:v>
                </c:pt>
              </c:numCache>
            </c:numRef>
          </c:val>
        </c:ser>
        <c:ser>
          <c:idx val="1"/>
          <c:order val="1"/>
          <c:tx>
            <c:strRef>
              <c:f>Sheet1!$C$4</c:f>
              <c:strCache>
                <c:ptCount val="1"/>
                <c:pt idx="0">
                  <c:v>HMMTagScorer + Greedy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c:ext xmlns:c15="http://schemas.microsoft.com/office/drawing/2012/chart" uri="{02D57815-91ED-43cb-92C2-25804820EDAC}">
                  <c15:fullRef>
                    <c15:sqref>Sheet1!$D$2:$H$2</c15:sqref>
                  </c15:fullRef>
                </c:ext>
              </c:extLst>
              <c:f>(Sheet1!$D$2:$E$2,Sheet1!$H$2)</c:f>
              <c:strCache>
                <c:ptCount val="3"/>
                <c:pt idx="0">
                  <c:v>Tag Accuracy</c:v>
                </c:pt>
                <c:pt idx="1">
                  <c:v>UNK tag accuracy</c:v>
                </c:pt>
                <c:pt idx="2">
                  <c:v>Performance</c:v>
                </c:pt>
              </c:strCache>
            </c:strRef>
          </c:cat>
          <c:val>
            <c:numRef>
              <c:extLst>
                <c:ext xmlns:c15="http://schemas.microsoft.com/office/drawing/2012/chart" uri="{02D57815-91ED-43cb-92C2-25804820EDAC}">
                  <c15:fullRef>
                    <c15:sqref>Sheet1!$D$4:$H$4</c15:sqref>
                  </c15:fullRef>
                </c:ext>
              </c:extLst>
              <c:f>(Sheet1!$D$4:$E$4,Sheet1!$H$4)</c:f>
              <c:numCache>
                <c:formatCode>0.00%</c:formatCode>
                <c:ptCount val="3"/>
                <c:pt idx="0">
                  <c:v>0.94114299999999995</c:v>
                </c:pt>
                <c:pt idx="1">
                  <c:v>0.49928050000000002</c:v>
                </c:pt>
                <c:pt idx="2" formatCode="General">
                  <c:v>0.78019047619047621</c:v>
                </c:pt>
              </c:numCache>
            </c:numRef>
          </c:val>
        </c:ser>
        <c:ser>
          <c:idx val="2"/>
          <c:order val="2"/>
          <c:tx>
            <c:strRef>
              <c:f>Sheet1!$C$5</c:f>
              <c:strCache>
                <c:ptCount val="1"/>
                <c:pt idx="0">
                  <c:v>HMMTagScorerWithUnknownWordClasses + Greedy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c:ext xmlns:c15="http://schemas.microsoft.com/office/drawing/2012/chart" uri="{02D57815-91ED-43cb-92C2-25804820EDAC}">
                  <c15:fullRef>
                    <c15:sqref>Sheet1!$D$2:$H$2</c15:sqref>
                  </c15:fullRef>
                </c:ext>
              </c:extLst>
              <c:f>(Sheet1!$D$2:$E$2,Sheet1!$H$2)</c:f>
              <c:strCache>
                <c:ptCount val="3"/>
                <c:pt idx="0">
                  <c:v>Tag Accuracy</c:v>
                </c:pt>
                <c:pt idx="1">
                  <c:v>UNK tag accuracy</c:v>
                </c:pt>
                <c:pt idx="2">
                  <c:v>Performance</c:v>
                </c:pt>
              </c:strCache>
            </c:strRef>
          </c:cat>
          <c:val>
            <c:numRef>
              <c:extLst>
                <c:ext xmlns:c15="http://schemas.microsoft.com/office/drawing/2012/chart" uri="{02D57815-91ED-43cb-92C2-25804820EDAC}">
                  <c15:fullRef>
                    <c15:sqref>Sheet1!$D$5:$H$5</c15:sqref>
                  </c15:fullRef>
                </c:ext>
              </c:extLst>
              <c:f>(Sheet1!$D$5:$E$5,Sheet1!$H$5)</c:f>
              <c:numCache>
                <c:formatCode>0.00%</c:formatCode>
                <c:ptCount val="3"/>
                <c:pt idx="0">
                  <c:v>0.94407379999999996</c:v>
                </c:pt>
                <c:pt idx="1">
                  <c:v>0.61294963999999996</c:v>
                </c:pt>
                <c:pt idx="2" formatCode="General">
                  <c:v>0.79428571428571426</c:v>
                </c:pt>
              </c:numCache>
            </c:numRef>
          </c:val>
        </c:ser>
        <c:ser>
          <c:idx val="3"/>
          <c:order val="3"/>
          <c:tx>
            <c:strRef>
              <c:f>Sheet1!$C$6</c:f>
              <c:strCache>
                <c:ptCount val="1"/>
                <c:pt idx="0">
                  <c:v>HMMTagScorerWithWordSuffix + Greedy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xmlns:c15="http://schemas.microsoft.com/office/drawing/2012/chart" uri="{02D57815-91ED-43cb-92C2-25804820EDAC}">
                  <c15:fullRef>
                    <c15:sqref>Sheet1!$D$2:$H$2</c15:sqref>
                  </c15:fullRef>
                </c:ext>
              </c:extLst>
              <c:f>(Sheet1!$D$2:$E$2,Sheet1!$H$2)</c:f>
              <c:strCache>
                <c:ptCount val="3"/>
                <c:pt idx="0">
                  <c:v>Tag Accuracy</c:v>
                </c:pt>
                <c:pt idx="1">
                  <c:v>UNK tag accuracy</c:v>
                </c:pt>
                <c:pt idx="2">
                  <c:v>Performance</c:v>
                </c:pt>
              </c:strCache>
            </c:strRef>
          </c:cat>
          <c:val>
            <c:numRef>
              <c:extLst>
                <c:ext xmlns:c15="http://schemas.microsoft.com/office/drawing/2012/chart" uri="{02D57815-91ED-43cb-92C2-25804820EDAC}">
                  <c15:fullRef>
                    <c15:sqref>Sheet1!$D$6:$H$6</c15:sqref>
                  </c15:fullRef>
                </c:ext>
              </c:extLst>
              <c:f>(Sheet1!$D$6:$E$6,Sheet1!$H$6)</c:f>
              <c:numCache>
                <c:formatCode>0.00%</c:formatCode>
                <c:ptCount val="3"/>
                <c:pt idx="0">
                  <c:v>0.94470037500000004</c:v>
                </c:pt>
                <c:pt idx="1">
                  <c:v>0.64028775999999998</c:v>
                </c:pt>
                <c:pt idx="2" formatCode="General">
                  <c:v>1</c:v>
                </c:pt>
              </c:numCache>
            </c:numRef>
          </c:val>
        </c:ser>
        <c:ser>
          <c:idx val="4"/>
          <c:order val="4"/>
          <c:tx>
            <c:strRef>
              <c:f>Sheet1!$C$7</c:f>
              <c:strCache>
                <c:ptCount val="1"/>
                <c:pt idx="0">
                  <c:v>HMMTagScorerWithUnknownWordClasses + Vitterbi</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c:ext xmlns:c15="http://schemas.microsoft.com/office/drawing/2012/chart" uri="{02D57815-91ED-43cb-92C2-25804820EDAC}">
                  <c15:fullRef>
                    <c15:sqref>Sheet1!$D$2:$H$2</c15:sqref>
                  </c15:fullRef>
                </c:ext>
              </c:extLst>
              <c:f>(Sheet1!$D$2:$E$2,Sheet1!$H$2)</c:f>
              <c:strCache>
                <c:ptCount val="3"/>
                <c:pt idx="0">
                  <c:v>Tag Accuracy</c:v>
                </c:pt>
                <c:pt idx="1">
                  <c:v>UNK tag accuracy</c:v>
                </c:pt>
                <c:pt idx="2">
                  <c:v>Performance</c:v>
                </c:pt>
              </c:strCache>
            </c:strRef>
          </c:cat>
          <c:val>
            <c:numRef>
              <c:extLst>
                <c:ext xmlns:c15="http://schemas.microsoft.com/office/drawing/2012/chart" uri="{02D57815-91ED-43cb-92C2-25804820EDAC}">
                  <c15:fullRef>
                    <c15:sqref>Sheet1!$D$7:$H$7</c15:sqref>
                  </c15:fullRef>
                </c:ext>
              </c:extLst>
              <c:f>(Sheet1!$D$7:$E$7,Sheet1!$H$7)</c:f>
              <c:numCache>
                <c:formatCode>0.00%</c:formatCode>
                <c:ptCount val="3"/>
                <c:pt idx="0">
                  <c:v>0.95419030000000005</c:v>
                </c:pt>
                <c:pt idx="1">
                  <c:v>0.67913659999999998</c:v>
                </c:pt>
                <c:pt idx="2" formatCode="General">
                  <c:v>0.87390476190476185</c:v>
                </c:pt>
              </c:numCache>
            </c:numRef>
          </c:val>
        </c:ser>
        <c:dLbls>
          <c:showLegendKey val="0"/>
          <c:showVal val="0"/>
          <c:showCatName val="0"/>
          <c:showSerName val="0"/>
          <c:showPercent val="0"/>
          <c:showBubbleSize val="0"/>
        </c:dLbls>
        <c:axId val="315630624"/>
        <c:axId val="315631800"/>
      </c:radarChart>
      <c:catAx>
        <c:axId val="31563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631800"/>
        <c:crosses val="autoZero"/>
        <c:auto val="1"/>
        <c:lblAlgn val="ctr"/>
        <c:lblOffset val="100"/>
        <c:noMultiLvlLbl val="0"/>
      </c:catAx>
      <c:valAx>
        <c:axId val="315631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63062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998DD-0B8A-48A5-922D-848B6673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Aguirre Gonzalez</dc:creator>
  <cp:keywords/>
  <dc:description/>
  <cp:lastModifiedBy>jorge aguirre</cp:lastModifiedBy>
  <cp:revision>2</cp:revision>
  <cp:lastPrinted>2015-11-07T02:36:00Z</cp:lastPrinted>
  <dcterms:created xsi:type="dcterms:W3CDTF">2015-11-07T02:40:00Z</dcterms:created>
  <dcterms:modified xsi:type="dcterms:W3CDTF">2015-11-07T02:40:00Z</dcterms:modified>
</cp:coreProperties>
</file>