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60"/>
        <w:jc w:val="center"/>
      </w:pPr>
      <w:r>
        <w:rPr>
          <w:b/>
          <w:bCs/>
          <w:color w:val="2F5496"/>
          <w:sz w:val="56"/>
          <w:szCs w:val="56"/>
        </w:rPr>
        <w:t xml:space="preserve">Especificación Técnica de Desarrollo</w:t>
      </w:r>
    </w:p>
    <w:p>
      <w:pPr>
        <w:spacing w:after="800"/>
        <w:jc w:val="center"/>
      </w:pPr>
      <w:r>
        <w:rPr>
          <w:color w:val="404040"/>
          <w:sz w:val="28"/>
          <w:szCs w:val="28"/>
        </w:rPr>
        <w:t xml:space="preserve">Gestor de tareas Kanban con API REST y servidor MCP para agentes de 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2F5496" w:color="auto" w:val="clear"/>
            <w:tcMar>
              <w:top w:type="dxa" w:w="60"/>
              <w:left w:type="dxa" w:w="100"/>
              <w:bottom w:type="dxa" w:w="60"/>
              <w:right w:type="dxa" w:w="100"/>
            </w:tcMar>
          </w:tcPr>
          <w:p>
            <w:pPr>
              <w:spacing w:after="0"/>
            </w:pPr>
            <w:r>
              <w:rPr>
                <w:b/>
                <w:bCs/>
                <w:color w:val="FFFFFF"/>
                <w:sz w:val="18"/>
                <w:szCs w:val="18"/>
              </w:rPr>
              <w:t xml:space="preserve">Campo</w:t>
            </w:r>
          </w:p>
        </w:tc>
        <w:tc>
          <w:tcPr>
            <w:tcW w:type="dxa" w:w="6400"/>
            <w:shd w:fill="2F5496" w:color="auto" w:val="clear"/>
            <w:tcMar>
              <w:top w:type="dxa" w:w="60"/>
              <w:left w:type="dxa" w:w="100"/>
              <w:bottom w:type="dxa" w:w="60"/>
              <w:right w:type="dxa" w:w="100"/>
            </w:tcMar>
          </w:tcPr>
          <w:p>
            <w:pPr>
              <w:spacing w:after="0"/>
            </w:pPr>
            <w:r>
              <w:rPr>
                <w:b/>
                <w:bCs/>
                <w:color w:val="FFFFFF"/>
                <w:sz w:val="18"/>
                <w:szCs w:val="18"/>
              </w:rPr>
              <w:t xml:space="preserve">Valor</w:t>
            </w:r>
          </w:p>
        </w:tc>
      </w:tr>
      <w:tr>
        <w:tc>
          <w:tcPr>
            <w:tcW w:type="dxa" w:w="2600"/>
            <w:shd w:fill="FFFFFF" w:color="auto" w:val="clear"/>
            <w:tcMar>
              <w:top w:type="dxa" w:w="60"/>
              <w:left w:type="dxa" w:w="100"/>
              <w:bottom w:type="dxa" w:w="60"/>
              <w:right w:type="dxa" w:w="100"/>
            </w:tcMar>
          </w:tcPr>
          <w:p>
            <w:pPr>
              <w:spacing w:after="0"/>
            </w:pPr>
            <w:r>
              <w:rPr>
                <w:b w:val="false"/>
                <w:bCs w:val="false"/>
                <w:sz w:val="18"/>
                <w:szCs w:val="18"/>
              </w:rPr>
              <w:t xml:space="preserve">Versión del documento</w:t>
            </w:r>
          </w:p>
        </w:tc>
        <w:tc>
          <w:tcPr>
            <w:tcW w:type="dxa" w:w="6400"/>
            <w:shd w:fill="FFFFFF" w:color="auto" w:val="clear"/>
            <w:tcMar>
              <w:top w:type="dxa" w:w="60"/>
              <w:left w:type="dxa" w:w="100"/>
              <w:bottom w:type="dxa" w:w="60"/>
              <w:right w:type="dxa" w:w="100"/>
            </w:tcMar>
          </w:tcPr>
          <w:p>
            <w:pPr>
              <w:spacing w:after="0"/>
            </w:pPr>
            <w:r>
              <w:rPr>
                <w:b w:val="false"/>
                <w:bCs w:val="false"/>
                <w:sz w:val="18"/>
                <w:szCs w:val="18"/>
              </w:rPr>
              <w:t xml:space="preserve">1.0</w:t>
            </w:r>
          </w:p>
        </w:tc>
      </w:tr>
      <w:tr>
        <w:tc>
          <w:tcPr>
            <w:tcW w:type="dxa" w:w="2600"/>
            <w:shd w:fill="F2F3F5" w:color="auto" w:val="clear"/>
            <w:tcMar>
              <w:top w:type="dxa" w:w="60"/>
              <w:left w:type="dxa" w:w="100"/>
              <w:bottom w:type="dxa" w:w="60"/>
              <w:right w:type="dxa" w:w="100"/>
            </w:tcMar>
          </w:tcPr>
          <w:p>
            <w:pPr>
              <w:spacing w:after="0"/>
            </w:pPr>
            <w:r>
              <w:rPr>
                <w:b w:val="false"/>
                <w:bCs w:val="false"/>
                <w:sz w:val="18"/>
                <w:szCs w:val="18"/>
              </w:rPr>
              <w:t xml:space="preserve">Estado</w:t>
            </w:r>
          </w:p>
        </w:tc>
        <w:tc>
          <w:tcPr>
            <w:tcW w:type="dxa" w:w="6400"/>
            <w:shd w:fill="F2F3F5" w:color="auto" w:val="clear"/>
            <w:tcMar>
              <w:top w:type="dxa" w:w="60"/>
              <w:left w:type="dxa" w:w="100"/>
              <w:bottom w:type="dxa" w:w="60"/>
              <w:right w:type="dxa" w:w="100"/>
            </w:tcMar>
          </w:tcPr>
          <w:p>
            <w:pPr>
              <w:spacing w:after="0"/>
            </w:pPr>
            <w:r>
              <w:rPr>
                <w:b w:val="false"/>
                <w:bCs w:val="false"/>
                <w:sz w:val="18"/>
                <w:szCs w:val="18"/>
              </w:rPr>
              <w:t xml:space="preserve">Aprobado para desarrollo</w:t>
            </w:r>
          </w:p>
        </w:tc>
      </w:tr>
      <w:tr>
        <w:tc>
          <w:tcPr>
            <w:tcW w:type="dxa" w:w="2600"/>
            <w:shd w:fill="FFFFFF" w:color="auto" w:val="clear"/>
            <w:tcMar>
              <w:top w:type="dxa" w:w="60"/>
              <w:left w:type="dxa" w:w="100"/>
              <w:bottom w:type="dxa" w:w="60"/>
              <w:right w:type="dxa" w:w="100"/>
            </w:tcMar>
          </w:tcPr>
          <w:p>
            <w:pPr>
              <w:spacing w:after="0"/>
            </w:pPr>
            <w:r>
              <w:rPr>
                <w:b w:val="false"/>
                <w:bCs w:val="false"/>
                <w:sz w:val="18"/>
                <w:szCs w:val="18"/>
              </w:rPr>
              <w:t xml:space="preserve">Documento base</w:t>
            </w:r>
          </w:p>
        </w:tc>
        <w:tc>
          <w:tcPr>
            <w:tcW w:type="dxa" w:w="6400"/>
            <w:shd w:fill="FFFFFF" w:color="auto" w:val="clear"/>
            <w:tcMar>
              <w:top w:type="dxa" w:w="60"/>
              <w:left w:type="dxa" w:w="100"/>
              <w:bottom w:type="dxa" w:w="60"/>
              <w:right w:type="dxa" w:w="100"/>
            </w:tcMar>
          </w:tcPr>
          <w:p>
            <w:pPr>
              <w:spacing w:after="0"/>
            </w:pPr>
            <w:r>
              <w:rPr>
                <w:b w:val="false"/>
                <w:bCs w:val="false"/>
                <w:sz w:val="18"/>
                <w:szCs w:val="18"/>
              </w:rPr>
              <w:t xml:space="preserve">Documento Técnico-Funcional v1.0 — AI Agent Task Management</w:t>
            </w:r>
          </w:p>
        </w:tc>
      </w:tr>
      <w:tr>
        <w:tc>
          <w:tcPr>
            <w:tcW w:type="dxa" w:w="2600"/>
            <w:shd w:fill="F2F3F5" w:color="auto" w:val="clear"/>
            <w:tcMar>
              <w:top w:type="dxa" w:w="60"/>
              <w:left w:type="dxa" w:w="100"/>
              <w:bottom w:type="dxa" w:w="60"/>
              <w:right w:type="dxa" w:w="100"/>
            </w:tcMar>
          </w:tcPr>
          <w:p>
            <w:pPr>
              <w:spacing w:after="0"/>
            </w:pPr>
            <w:r>
              <w:rPr>
                <w:b w:val="false"/>
                <w:bCs w:val="false"/>
                <w:sz w:val="18"/>
                <w:szCs w:val="18"/>
              </w:rPr>
              <w:t xml:space="preserve">Alcance</w:t>
            </w:r>
          </w:p>
        </w:tc>
        <w:tc>
          <w:tcPr>
            <w:tcW w:type="dxa" w:w="6400"/>
            <w:shd w:fill="F2F3F5" w:color="auto" w:val="clear"/>
            <w:tcMar>
              <w:top w:type="dxa" w:w="60"/>
              <w:left w:type="dxa" w:w="100"/>
              <w:bottom w:type="dxa" w:w="60"/>
              <w:right w:type="dxa" w:w="100"/>
            </w:tcMar>
          </w:tcPr>
          <w:p>
            <w:pPr>
              <w:spacing w:after="0"/>
            </w:pPr>
            <w:r>
              <w:rPr>
                <w:b w:val="false"/>
                <w:bCs w:val="false"/>
                <w:sz w:val="18"/>
                <w:szCs w:val="18"/>
              </w:rPr>
              <w:t xml:space="preserve">MVP (Fases 1 a 5 del roadmap funcional)</w:t>
            </w:r>
          </w:p>
        </w:tc>
      </w:tr>
      <w:tr>
        <w:tc>
          <w:tcPr>
            <w:tcW w:type="dxa" w:w="2600"/>
            <w:shd w:fill="FFFFFF" w:color="auto" w:val="clear"/>
            <w:tcMar>
              <w:top w:type="dxa" w:w="60"/>
              <w:left w:type="dxa" w:w="100"/>
              <w:bottom w:type="dxa" w:w="60"/>
              <w:right w:type="dxa" w:w="100"/>
            </w:tcMar>
          </w:tcPr>
          <w:p>
            <w:pPr>
              <w:spacing w:after="0"/>
            </w:pPr>
            <w:r>
              <w:rPr>
                <w:b w:val="false"/>
                <w:bCs w:val="false"/>
                <w:sz w:val="18"/>
                <w:szCs w:val="18"/>
              </w:rPr>
              <w:t xml:space="preserve">Fecha</w:t>
            </w:r>
          </w:p>
        </w:tc>
        <w:tc>
          <w:tcPr>
            <w:tcW w:type="dxa" w:w="6400"/>
            <w:shd w:fill="FFFFFF" w:color="auto" w:val="clear"/>
            <w:tcMar>
              <w:top w:type="dxa" w:w="60"/>
              <w:left w:type="dxa" w:w="100"/>
              <w:bottom w:type="dxa" w:w="60"/>
              <w:right w:type="dxa" w:w="100"/>
            </w:tcMar>
          </w:tcPr>
          <w:p>
            <w:pPr>
              <w:spacing w:after="0"/>
            </w:pPr>
            <w:r>
              <w:rPr>
                <w:b w:val="false"/>
                <w:bCs w:val="false"/>
                <w:sz w:val="18"/>
                <w:szCs w:val="18"/>
              </w:rPr>
              <w:t xml:space="preserve">Septiembre 2026</w:t>
            </w:r>
          </w:p>
        </w:tc>
      </w:tr>
      <w:tr>
        <w:tc>
          <w:tcPr>
            <w:tcW w:type="dxa" w:w="2600"/>
            <w:shd w:fill="F2F3F5" w:color="auto" w:val="clear"/>
            <w:tcMar>
              <w:top w:type="dxa" w:w="60"/>
              <w:left w:type="dxa" w:w="100"/>
              <w:bottom w:type="dxa" w:w="60"/>
              <w:right w:type="dxa" w:w="100"/>
            </w:tcMar>
          </w:tcPr>
          <w:p>
            <w:pPr>
              <w:spacing w:after="0"/>
            </w:pPr>
            <w:r>
              <w:rPr>
                <w:b w:val="false"/>
                <w:bCs w:val="false"/>
                <w:sz w:val="18"/>
                <w:szCs w:val="18"/>
              </w:rPr>
              <w:t xml:space="preserve">Audiencia</w:t>
            </w:r>
          </w:p>
        </w:tc>
        <w:tc>
          <w:tcPr>
            <w:tcW w:type="dxa" w:w="6400"/>
            <w:shd w:fill="F2F3F5" w:color="auto" w:val="clear"/>
            <w:tcMar>
              <w:top w:type="dxa" w:w="60"/>
              <w:left w:type="dxa" w:w="100"/>
              <w:bottom w:type="dxa" w:w="60"/>
              <w:right w:type="dxa" w:w="100"/>
            </w:tcMar>
          </w:tcPr>
          <w:p>
            <w:pPr>
              <w:spacing w:after="0"/>
            </w:pPr>
            <w:r>
              <w:rPr>
                <w:b w:val="false"/>
                <w:bCs w:val="false"/>
                <w:sz w:val="18"/>
                <w:szCs w:val="18"/>
              </w:rPr>
              <w:t xml:space="preserve">Desarrollo, QA y operación del sistema</w:t>
            </w:r>
          </w:p>
        </w:tc>
      </w:tr>
    </w:tbl>
    <w:p>
      <w:r>
        <w:br w:type="page"/>
      </w:r>
    </w:p>
    <w:p>
      <w:pPr>
        <w:pStyle w:val="Heading1"/>
        <w:spacing w:after="160" w:before="360"/>
      </w:pPr>
      <w: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Propósito y alcance del documento</w:t>
      </w:r>
    </w:p>
    <w:p>
      <w:pPr>
        <w:spacing w:after="140"/>
        <w:jc w:val="both"/>
      </w:pPr>
      <w:r>
        <w:t xml:space="preserve">Este documento traduce el Documento Técnico-Funcional v1.0 en decisiones de implementación cerradas. Donde el documento funcional dice qué debe hacer el sistema, este documento define cómo se construye: topología, contratos exactos, esquema físico de datos, algoritmos, modelo de errores, estrategia de pruebas y plan de entrega.</w:t>
      </w:r>
    </w:p>
    <w:p>
      <w:pPr>
        <w:pStyle w:val="Heading2"/>
        <w:spacing w:after="120" w:before="260"/>
      </w:pPr>
      <w:r>
        <w:t xml:space="preserve">1.1 Qué cubre</w:t>
      </w:r>
    </w:p>
    <w:p>
      <w:pPr>
        <w:pStyle w:val="ListParagraph"/>
        <w:numPr>
          <w:ilvl w:val="0"/>
          <w:numId w:val="1"/>
        </w:numPr>
        <w:spacing w:after="60"/>
      </w:pPr>
      <w:r>
        <w:t xml:space="preserve">Decisiones de arquitectura cerradas, con su justificación y consecuencias.</w:t>
      </w:r>
    </w:p>
    <w:p>
      <w:pPr>
        <w:pStyle w:val="ListParagraph"/>
        <w:numPr>
          <w:ilvl w:val="0"/>
          <w:numId w:val="1"/>
        </w:numPr>
        <w:spacing w:after="60"/>
      </w:pPr>
      <w:r>
        <w:t xml:space="preserve">Modelo de datos físico, índices y restricciones de integridad.</w:t>
      </w:r>
    </w:p>
    <w:p>
      <w:pPr>
        <w:pStyle w:val="ListParagraph"/>
        <w:numPr>
          <w:ilvl w:val="0"/>
          <w:numId w:val="1"/>
        </w:numPr>
        <w:spacing w:after="60"/>
      </w:pPr>
      <w:r>
        <w:t xml:space="preserve">Contrato completo de la API REST y del servidor MCP, incluyendo formatos de error.</w:t>
      </w:r>
    </w:p>
    <w:p>
      <w:pPr>
        <w:pStyle w:val="ListParagraph"/>
        <w:numPr>
          <w:ilvl w:val="0"/>
          <w:numId w:val="1"/>
        </w:numPr>
        <w:spacing w:after="60"/>
      </w:pPr>
      <w:r>
        <w:t xml:space="preserve">Algoritmos no triviales: ordenamiento de tareas, movimiento transaccional, idempotencia y desambiguación para agentes.</w:t>
      </w:r>
    </w:p>
    <w:p>
      <w:pPr>
        <w:pStyle w:val="ListParagraph"/>
        <w:numPr>
          <w:ilvl w:val="0"/>
          <w:numId w:val="1"/>
        </w:numPr>
        <w:spacing w:after="60"/>
      </w:pPr>
      <w:r>
        <w:t xml:space="preserve">Estrategia de pruebas por nivel y criterios de aceptación técnicos trazables a los requisitos funcionales RF-01 a RF-10.</w:t>
      </w:r>
    </w:p>
    <w:p>
      <w:pPr>
        <w:pStyle w:val="ListParagraph"/>
        <w:numPr>
          <w:ilvl w:val="0"/>
          <w:numId w:val="1"/>
        </w:numPr>
        <w:spacing w:after="60"/>
      </w:pPr>
      <w:r>
        <w:t xml:space="preserve">Configuración, despliegue y plan de implementación por fases.</w:t>
      </w:r>
    </w:p>
    <w:p>
      <w:pPr>
        <w:pStyle w:val="Heading2"/>
        <w:spacing w:after="120" w:before="260"/>
      </w:pPr>
      <w:r>
        <w:t xml:space="preserve">1.2 Qué no cubre</w:t>
      </w:r>
    </w:p>
    <w:p>
      <w:pPr>
        <w:pStyle w:val="ListParagraph"/>
        <w:numPr>
          <w:ilvl w:val="0"/>
          <w:numId w:val="1"/>
        </w:numPr>
        <w:spacing w:after="60"/>
      </w:pPr>
      <w:r>
        <w:t xml:space="preserve">Justificación de negocio, objetivos y alcance funcional: permanecen en el documento base y no se repiten aquí.</w:t>
      </w:r>
    </w:p>
    <w:p>
      <w:pPr>
        <w:pStyle w:val="ListParagraph"/>
        <w:numPr>
          <w:ilvl w:val="0"/>
          <w:numId w:val="1"/>
        </w:numPr>
        <w:spacing w:after="60"/>
      </w:pPr>
      <w:r>
        <w:t xml:space="preserve">Diseño visual detallado (paleta, tipografías, mockups). Se define únicamente la estructura de componentes y el comportamiento.</w:t>
      </w:r>
    </w:p>
    <w:p>
      <w:pPr>
        <w:pStyle w:val="ListParagraph"/>
        <w:numPr>
          <w:ilvl w:val="0"/>
          <w:numId w:val="1"/>
        </w:numPr>
        <w:spacing w:after="60"/>
      </w:pPr>
      <w:r>
        <w:t xml:space="preserve">Funcionalidades listadas como evoluciones futuras en la sección 19 del documento base.</w:t>
      </w:r>
    </w:p>
    <w:p>
      <w:pPr>
        <w:pStyle w:val="Heading2"/>
        <w:spacing w:after="120" w:before="260"/>
      </w:pPr>
      <w:r>
        <w:t xml:space="preserve">1.3 Convenciones</w:t>
      </w:r>
    </w:p>
    <w:p>
      <w:pPr>
        <w:spacing w:after="140"/>
        <w:jc w:val="both"/>
      </w:pPr>
      <w:r>
        <w:t xml:space="preserve">Las palabras DEBE, NO DEBE y PUEDE se usan en sentido normativo. DEBE indica un requisito verificable en revisión de código o pruebas; PUEDE indica una opción permitida cuya omisión no bloquea la aceptación. Los identificadores RF-xx corresponden a la sección 8 del documento funcional; los identificadores ADR-xxx, CT-xx y RT-xx se definen en este documento.</w:t>
      </w:r>
    </w:p>
    <w:p>
      <w:r>
        <w:br w:type="page"/>
      </w:r>
    </w:p>
    <w:p>
      <w:pPr>
        <w:pStyle w:val="Heading1"/>
        <w:spacing w:after="160" w:before="360"/>
      </w:pPr>
      <w:r>
        <w:t xml:space="preserve">2. Decisiones de arquitectura</w:t>
      </w:r>
    </w:p>
    <w:p>
      <w:pPr>
        <w:spacing w:after="140"/>
        <w:jc w:val="both"/>
      </w:pPr>
      <w:r>
        <w:t xml:space="preserve">Cada decisión se registra con contexto, decisión, justificación y consecuencias. Estas decisiones son vinculantes para el MVP; cambiarlas requiere revisar las secciones dependientes de este documento.</w:t>
      </w:r>
    </w:p>
    <w:p>
      <w:pPr>
        <w:pStyle w:val="Heading2"/>
        <w:spacing w:after="120" w:before="260"/>
      </w:pPr>
      <w:r>
        <w:t xml:space="preserve">2.1 ADR-001 — Monolito modular sobre Next.js con núcleo independiente del framework</w:t>
      </w:r>
    </w:p>
    <w:p>
      <w:pPr>
        <w:spacing w:after="100"/>
        <w:jc w:val="both"/>
      </w:pPr>
      <w:r>
        <w:rPr>
          <w:b/>
          <w:bCs/>
        </w:rPr>
        <w:t xml:space="preserve">Contexto: </w:t>
      </w:r>
      <w:r>
        <w:t xml:space="preserve">El documento funcional deja abierta la topología: Route Handlers de Next.js o un servicio Node.js independiente. El sistema tiene tres consumidores del mismo núcleo: la UI web, clientes REST y el servidor MCP.</w:t>
      </w:r>
    </w:p>
    <w:p>
      <w:pPr>
        <w:spacing w:after="100"/>
        <w:jc w:val="both"/>
      </w:pPr>
      <w:r>
        <w:rPr>
          <w:b/>
          <w:bCs/>
        </w:rPr>
        <w:t xml:space="preserve">Decisión: </w:t>
      </w:r>
      <w:r>
        <w:t xml:space="preserve">La API vive en los Route Handlers de Next.js. La lógica de negocio NO vive en los Route Handlers: reside en el paquete packages/core, escrito en TypeScript plano, sin ninguna dependencia de Next, de HTTP ni del SDK de MCP. Los Route Handlers y el servidor MCP son adaptadores delgados sobre ese núcleo.</w:t>
      </w:r>
    </w:p>
    <w:p>
      <w:pPr>
        <w:spacing w:after="100"/>
        <w:jc w:val="both"/>
      </w:pPr>
      <w:r>
        <w:rPr>
          <w:b/>
          <w:bCs/>
        </w:rPr>
        <w:t xml:space="preserve">Justificación: </w:t>
      </w:r>
      <w:r>
        <w:t xml:space="preserve">Para un sistema personal de un solo usuario, un servicio separado añade un segundo proceso, un segundo despliegue, CORS, y latencia de red interna sin beneficio real: no hay escalado independiente que justificarlo. El riesgo habitual de meter la API dentro de Next —acabar con lógica de negocio incrustada en handlers HTTP y con el MCP duplicándola— se elimina imponiendo la regla de dependencias del apartado 3.2. Si en el futuro se necesita un proceso Fastify independiente, la migración consiste en escribir un nuevo adaptador sobre el mismo core: es un cambio aditivo, no una reescritura.</w:t>
      </w:r>
    </w:p>
    <w:p>
      <w:pPr>
        <w:spacing w:after="100"/>
        <w:jc w:val="both"/>
      </w:pPr>
      <w:r>
        <w:rPr>
          <w:b/>
          <w:bCs/>
        </w:rPr>
        <w:t xml:space="preserve">Consecuencias: </w:t>
      </w:r>
      <w:r>
        <w:t xml:space="preserve">Un solo repositorio, un solo contenedor, una sola configuración de base de datos. El núcleo es testeable sin levantar HTTP. Contrapartida: el despliegue serverless por función queda descartado si se usa MCP sobre HTTP con sesiones; el objetivo de despliegue es un contenedor de larga vida (ver sección 17).</w:t>
      </w:r>
    </w:p>
    <w:p>
      <w:pPr>
        <w:pStyle w:val="Heading2"/>
        <w:spacing w:after="120" w:before="260"/>
      </w:pPr>
      <w:r>
        <w:t xml:space="preserve">2.2 ADR-002 — Prisma como ORM</w:t>
      </w:r>
    </w:p>
    <w:p>
      <w:pPr>
        <w:spacing w:after="100"/>
        <w:jc w:val="both"/>
      </w:pPr>
      <w:r>
        <w:rPr>
          <w:b/>
          <w:bCs/>
        </w:rPr>
        <w:t xml:space="preserve">Contexto: </w:t>
      </w:r>
      <w:r>
        <w:t xml:space="preserve">El documento funcional propone Prisma o Drizzle sobre PostgreSQL.</w:t>
      </w:r>
    </w:p>
    <w:p>
      <w:pPr>
        <w:spacing w:after="100"/>
        <w:jc w:val="both"/>
      </w:pPr>
      <w:r>
        <w:rPr>
          <w:b/>
          <w:bCs/>
        </w:rPr>
        <w:t xml:space="preserve">Decisión: </w:t>
      </w:r>
      <w:r>
        <w:t xml:space="preserve">Prisma, con migraciones versionadas mediante prisma migrate y SQL manual para las restricciones que Prisma no expresa de forma nativa.</w:t>
      </w:r>
    </w:p>
    <w:p>
      <w:pPr>
        <w:spacing w:after="100"/>
        <w:jc w:val="both"/>
      </w:pPr>
      <w:r>
        <w:rPr>
          <w:b/>
          <w:bCs/>
        </w:rPr>
        <w:t xml:space="preserve">Justificación: </w:t>
      </w:r>
      <w:r>
        <w:t xml:space="preserve">Tres razones concretas para este proyecto. Primera: las migraciones declarativas de Prisma reducen el trabajo manual de esquema, que es el punto donde más tiempo se pierde en un proyecto de una sola persona. Segunda: las transacciones interactivas ($transaction con callback) son necesarias para el algoritmo de movimiento de la sección 6.4 y Prisma las soporta con un modelo claro de aislamiento. Tercera: Prisma Studio permite inspeccionar y corregir datos a mano durante el desarrollo y las pruebas, lo que ahorra escribir utilidades propias. Drizzle es más liviano y más cercano a SQL, pero su ventaja real —control fino de la consulta y arranque en frío mínimo— es irrelevante en un dominio de tres tablas con volúmenes personales.</w:t>
      </w:r>
    </w:p>
    <w:p>
      <w:pPr>
        <w:spacing w:after="100"/>
        <w:jc w:val="both"/>
      </w:pPr>
      <w:r>
        <w:rPr>
          <w:b/>
          <w:bCs/>
        </w:rPr>
        <w:t xml:space="preserve">Consecuencias: </w:t>
      </w:r>
      <w:r>
        <w:t xml:space="preserve">El binario de query engine añade peso a la imagen; es aceptable en despliegue por contenedor. Las restricciones DEFERRABLE y los índices parciales se escriben como SQL crudo dentro de los archivos de migración. El acceso a datos DEBE encapsularse en repositorios dentro de packages/core: ningún servicio ni handler invoca el cliente de Prisma directamente, para que un cambio de ORM afecte a una sola capa.</w:t>
      </w:r>
    </w:p>
    <w:p>
      <w:pPr>
        <w:pStyle w:val="Heading2"/>
        <w:spacing w:after="120" w:before="260"/>
      </w:pPr>
      <w:r>
        <w:t xml:space="preserve">2.3 ADR-003 — Servidor MCP con doble transporte sobre un puerto de aplicación</w:t>
      </w:r>
    </w:p>
    <w:p>
      <w:pPr>
        <w:spacing w:after="100"/>
        <w:jc w:val="both"/>
      </w:pPr>
      <w:r>
        <w:rPr>
          <w:b/>
          <w:bCs/>
        </w:rPr>
        <w:t xml:space="preserve">Contexto: </w:t>
      </w:r>
      <w:r>
        <w:t xml:space="preserve">Se requiere que el MCP funcione tanto localmente con Claude Code como de forma remota desde cualquier cliente compatible. Un servidor local con acceso directo a la base de datos y un servidor remoto detrás de la API son dos formas de acceso muy distintas.</w:t>
      </w:r>
    </w:p>
    <w:p>
      <w:pPr>
        <w:spacing w:after="100"/>
        <w:jc w:val="both"/>
      </w:pPr>
      <w:r>
        <w:rPr>
          <w:b/>
          <w:bCs/>
        </w:rPr>
        <w:t xml:space="preserve">Decisión: </w:t>
      </w:r>
      <w:r>
        <w:t xml:space="preserve">Existe un único registro de herramientas MCP, escrito una sola vez, que depende de una interfaz TaskManagerPort. Esa interfaz tiene dos implementaciones intercambiables: CorePort, que invoca los servicios de packages/core en el mismo proceso, y HttpPort, que invoca la API REST con una API key. El transporte se selecciona por configuración: stdio para uso local con Claude Code y Streamable HTTP en la ruta /mcp de la aplicación web para clientes remotos.</w:t>
      </w:r>
    </w:p>
    <w:p>
      <w:pPr>
        <w:spacing w:after="100"/>
        <w:jc w:val="both"/>
      </w:pPr>
      <w:r>
        <w:rPr>
          <w:b/>
          <w:bCs/>
        </w:rPr>
        <w:t xml:space="preserve">Justificación: </w:t>
      </w:r>
      <w:r>
        <w:t xml:space="preserve">Duplicar la definición de las once herramientas para dos transportes garantiza que se desincronicen. Separar transporte (stdio frente a HTTP) de acceso a datos (núcleo frente a API) permite las cuatro combinaciones útiles sin escribir código nuevo: por ejemplo, stdio en la máquina del usuario contra una API remota, que es el escenario más probable en uso real.</w:t>
      </w:r>
    </w:p>
    <w:p>
      <w:pPr>
        <w:spacing w:after="100"/>
        <w:jc w:val="both"/>
      </w:pPr>
      <w:r>
        <w:rPr>
          <w:b/>
          <w:bCs/>
        </w:rPr>
        <w:t xml:space="preserve">Consecuencias: </w:t>
      </w:r>
      <w:r>
        <w:t xml:space="preserve">Las herramientas MCP no pueden asumir acceso a la base de datos: toda validación de autorización y toda regla de negocio DEBE estar en el núcleo o en la API, nunca en la capa de herramientas. Esto refuerza el principio del documento funcional de que el backend es la autoridad final.</w:t>
      </w:r>
    </w:p>
    <w:p>
      <w:pPr>
        <w:pStyle w:val="Heading2"/>
        <w:spacing w:after="120" w:before="260"/>
      </w:pPr>
      <w:r>
        <w:t xml:space="preserve">2.4 ADR-004 — Ordenamiento por entero denso con reindexación transaccional</w:t>
      </w:r>
    </w:p>
    <w:p>
      <w:pPr>
        <w:spacing w:after="100"/>
        <w:jc w:val="both"/>
      </w:pPr>
      <w:r>
        <w:rPr>
          <w:b/>
          <w:bCs/>
        </w:rPr>
        <w:t xml:space="preserve">Contexto: </w:t>
      </w:r>
      <w:r>
        <w:t xml:space="preserve">El campo position determina el orden visual y debe persistir. Las opciones habituales son enteros con huecos, claves fraccionarias tipo LexoRank, o una secuencia densa reindexada.</w:t>
      </w:r>
    </w:p>
    <w:p>
      <w:pPr>
        <w:spacing w:after="100"/>
        <w:jc w:val="both"/>
      </w:pPr>
      <w:r>
        <w:rPr>
          <w:b/>
          <w:bCs/>
        </w:rPr>
        <w:t xml:space="preserve">Decisión: </w:t>
      </w:r>
      <w:r>
        <w:t xml:space="preserve">position es un entero denso base cero: las tareas de una columna ocupan siempre las posiciones 0 a n-1 sin huecos. Toda operación que altere el orden reindexa las columnas afectadas dentro de una única transacción.</w:t>
      </w:r>
    </w:p>
    <w:p>
      <w:pPr>
        <w:spacing w:after="100"/>
        <w:jc w:val="both"/>
      </w:pPr>
      <w:r>
        <w:rPr>
          <w:b/>
          <w:bCs/>
        </w:rPr>
        <w:t xml:space="preserve">Justificación: </w:t>
      </w:r>
      <w:r>
        <w:t xml:space="preserve">La posición forma parte del contrato con los agentes: una instrucción como mueve la tarea a la posición 2 debe significar exactamente la tercera tarjeta visible. Con huecos o claves fraccionarias, el valor almacenado deja de corresponder al índice visible y obliga al agente a razonar sobre un espacio de claves opaco, lo que contradice el principio de operaciones predecibles. El coste de reindexar es lineal sobre las tareas de dos columnas, con volúmenes de decenas de filas en uso personal, y elimina por completo la deriva de claves y la necesidad de rebalanceos periódicos.</w:t>
      </w:r>
    </w:p>
    <w:p>
      <w:pPr>
        <w:spacing w:after="100"/>
        <w:jc w:val="both"/>
      </w:pPr>
      <w:r>
        <w:rPr>
          <w:b/>
          <w:bCs/>
        </w:rPr>
        <w:t xml:space="preserve">Consecuencias: </w:t>
      </w:r>
      <w:r>
        <w:t xml:space="preserve">La restricción UNIQUE (column_id, position) DEBE declararse DEFERRABLE INITIALLY DEFERRED, porque durante la reindexación existen estados intermedios con posiciones duplicadas. El movimiento requiere bloqueo de fila sobre las tareas de las columnas origen y destino (sección 6.4). Si en el futuro una columna supera unos pocos miles de tareas, esta decisión debe reevaluarse.</w:t>
      </w:r>
    </w:p>
    <w:p>
      <w:pPr>
        <w:pStyle w:val="Heading2"/>
        <w:spacing w:after="120" w:before="260"/>
      </w:pPr>
      <w:r>
        <w:t xml:space="preserve">2.5 ADR-005 — Autenticación por API key con hash y scopes</w:t>
      </w:r>
    </w:p>
    <w:p>
      <w:pPr>
        <w:spacing w:after="100"/>
        <w:jc w:val="both"/>
      </w:pPr>
      <w:r>
        <w:rPr>
          <w:b/>
          <w:bCs/>
        </w:rPr>
        <w:t xml:space="preserve">Contexto: </w:t>
      </w:r>
      <w:r>
        <w:t xml:space="preserve">El MVP es de un solo usuario, pero expone escritura y borrado a clientes externos y a agentes.</w:t>
      </w:r>
    </w:p>
    <w:p>
      <w:pPr>
        <w:spacing w:after="100"/>
        <w:jc w:val="both"/>
      </w:pPr>
      <w:r>
        <w:rPr>
          <w:b/>
          <w:bCs/>
        </w:rPr>
        <w:t xml:space="preserve">Decisión: </w:t>
      </w:r>
      <w:r>
        <w:t xml:space="preserve">Autenticación por API key en cabecera Authorization: Bearer. La clave se genera con 32 bytes aleatorios criptográficos, se muestra una única vez y se almacena como SHA-256 con pepper de servidor. Cada clave tiene scopes explícitos: read, write y delete.</w:t>
      </w:r>
    </w:p>
    <w:p>
      <w:pPr>
        <w:spacing w:after="100"/>
        <w:jc w:val="both"/>
      </w:pPr>
      <w:r>
        <w:rPr>
          <w:b/>
          <w:bCs/>
        </w:rPr>
        <w:t xml:space="preserve">Justificación: </w:t>
      </w:r>
      <w:r>
        <w:t xml:space="preserve">El scope delete separado es la contramedida directa al riesgo de operaciones destructivas de agentes descrito en la sección 14 del documento funcional: se puede entregar a un agente una clave sin capacidad de borrado sin cambiar una línea de código. El hash con pepper cumple el requisito de no persistir credenciales en texto plano. No se usa OAuth ni JWT porque no hay múltiples usuarios ni delegación de identidad que modelar en el MVP.</w:t>
      </w:r>
    </w:p>
    <w:p>
      <w:pPr>
        <w:spacing w:after="100"/>
        <w:jc w:val="both"/>
      </w:pPr>
      <w:r>
        <w:rPr>
          <w:b/>
          <w:bCs/>
        </w:rPr>
        <w:t xml:space="preserve">Consecuencias: </w:t>
      </w:r>
      <w:r>
        <w:t xml:space="preserve">No hay recuperación de una clave perdida: se revoca y se emite otra. La sesión de la UI web usa el mismo mecanismo mediante una clave de servidor que nunca llega al navegador; el navegador habla con la aplicación Next, no directamente con la API pública.</w:t>
      </w:r>
    </w:p>
    <w:p>
      <w:pPr>
        <w:pStyle w:val="Heading2"/>
        <w:spacing w:after="120" w:before="260"/>
      </w:pPr>
      <w:r>
        <w:t xml:space="preserve">2.6 ADR-006 — Esquemas Zod como fuente única de contratos</w:t>
      </w:r>
    </w:p>
    <w:p>
      <w:pPr>
        <w:spacing w:after="100"/>
        <w:jc w:val="both"/>
      </w:pPr>
      <w:r>
        <w:rPr>
          <w:b/>
          <w:bCs/>
        </w:rPr>
        <w:t xml:space="preserve">Contexto: </w:t>
      </w:r>
      <w:r>
        <w:t xml:space="preserve">El mismo contrato de datos debe aplicarse en tres lugares: validación de entrada REST, esquemas de entrada de las herramientas MCP y documentación OpenAPI.</w:t>
      </w:r>
    </w:p>
    <w:p>
      <w:pPr>
        <w:spacing w:after="100"/>
        <w:jc w:val="both"/>
      </w:pPr>
      <w:r>
        <w:rPr>
          <w:b/>
          <w:bCs/>
        </w:rPr>
        <w:t xml:space="preserve">Decisión: </w:t>
      </w:r>
      <w:r>
        <w:t xml:space="preserve">Los esquemas Zod residen en packages/contracts y son la única definición. De ellos se derivan los tipos de TypeScript por inferencia, los esquemas JSON de las herramientas MCP y el documento OpenAPI, generado en tiempo de compilación.</w:t>
      </w:r>
    </w:p>
    <w:p>
      <w:pPr>
        <w:spacing w:after="100"/>
        <w:jc w:val="both"/>
      </w:pPr>
      <w:r>
        <w:rPr>
          <w:b/>
          <w:bCs/>
        </w:rPr>
        <w:t xml:space="preserve">Justificación: </w:t>
      </w:r>
      <w:r>
        <w:t xml:space="preserve">Evita el desfase entre lo que valida el servidor, lo que documenta OpenAPI y lo que el agente cree que puede enviar. Un agente que recibe un esquema de herramienta desactualizado produce llamadas inválidas de forma sistemática, y ese fallo es difícil de diagnosticar desde el lado del agente.</w:t>
      </w:r>
    </w:p>
    <w:p>
      <w:pPr>
        <w:spacing w:after="100"/>
        <w:jc w:val="both"/>
      </w:pPr>
      <w:r>
        <w:rPr>
          <w:b/>
          <w:bCs/>
        </w:rPr>
        <w:t xml:space="preserve">Consecuencias: </w:t>
      </w:r>
      <w:r>
        <w:t xml:space="preserve">La generación del documento OpenAPI forma parte del pipeline de compilación y su resultado se versiona en el repositorio para poder revisar los cambios de contrato en el diff.</w:t>
      </w:r>
    </w:p>
    <w:p>
      <w:r>
        <w:br w:type="page"/>
      </w:r>
    </w:p>
    <w:p>
      <w:pPr>
        <w:pStyle w:val="Heading1"/>
        <w:spacing w:after="160" w:before="360"/>
      </w:pPr>
      <w:r>
        <w:t xml:space="preserve">3. Arquitectura de la solución</w:t>
      </w:r>
    </w:p>
    <w:p>
      <w:pPr>
        <w:pStyle w:val="Heading2"/>
        <w:spacing w:after="120" w:before="260"/>
      </w:pPr>
      <w:r>
        <w:t xml:space="preserve">3.1 Vista de capas</w:t>
      </w:r>
    </w:p>
    <w:p>
      <w:pPr>
        <w:shd w:fill="F2F3F5" w:color="auto" w:val="clear"/>
        <w:spacing w:after="0" w:line="250"/>
      </w:pPr>
      <w:r>
        <w:rPr>
          <w:rFonts w:ascii="Consolas" w:cs="Consolas" w:eastAsia="Consolas" w:hAnsi="Consolas"/>
          <w:sz w:val="16"/>
          <w:szCs w:val="16"/>
        </w:rPr>
        <w:t xml:space="preserve">  Navegador            Claude Code / Codex          curl / scripts</w:t>
      </w:r>
    </w:p>
    <w:p>
      <w:pPr>
        <w:shd w:fill="F2F3F5" w:color="auto" w:val="clear"/>
        <w:spacing w:after="0" w:line="250"/>
      </w:pPr>
      <w:r>
        <w:rPr>
          <w:rFonts w:ascii="Consolas" w:cs="Consolas" w:eastAsia="Consolas" w:hAnsi="Consolas"/>
          <w:sz w:val="16"/>
          <w:szCs w:val="16"/>
        </w:rPr>
        <w:t xml:space="preserve">      |                   (MCP stdio)                (REST)</w:t>
      </w:r>
    </w:p>
    <w:p>
      <w:pPr>
        <w:shd w:fill="F2F3F5" w:color="auto" w:val="clear"/>
        <w:spacing w:after="0" w:line="250"/>
      </w:pPr>
      <w:r>
        <w:rPr>
          <w:rFonts w:ascii="Consolas" w:cs="Consolas" w:eastAsia="Consolas" w:hAnsi="Consolas"/>
          <w:sz w:val="16"/>
          <w:szCs w:val="16"/>
        </w:rPr>
        <w:t xml:space="preserve">      v                        |                        |</w:t>
      </w:r>
    </w:p>
    <w:p>
      <w:pPr>
        <w:shd w:fill="F2F3F5" w:color="auto" w:val="clear"/>
        <w:spacing w:after="0" w:line="250"/>
      </w:pPr>
      <w:r>
        <w:rPr>
          <w:rFonts w:ascii="Consolas" w:cs="Consolas" w:eastAsia="Consolas" w:hAnsi="Consolas"/>
          <w:sz w:val="16"/>
          <w:szCs w:val="16"/>
        </w:rPr>
        <w:t xml:space="preserve">  +-----------------+          |                        |</w:t>
      </w:r>
    </w:p>
    <w:p>
      <w:pPr>
        <w:shd w:fill="F2F3F5" w:color="auto" w:val="clear"/>
        <w:spacing w:after="0" w:line="250"/>
      </w:pPr>
      <w:r>
        <w:rPr>
          <w:rFonts w:ascii="Consolas" w:cs="Consolas" w:eastAsia="Consolas" w:hAnsi="Consolas"/>
          <w:sz w:val="16"/>
          <w:szCs w:val="16"/>
        </w:rPr>
        <w:t xml:space="preserve">  | Next.js (React) |          |                        |</w:t>
      </w:r>
    </w:p>
    <w:p>
      <w:pPr>
        <w:shd w:fill="F2F3F5" w:color="auto" w:val="clear"/>
        <w:spacing w:after="0" w:line="250"/>
      </w:pPr>
      <w:r>
        <w:rPr>
          <w:rFonts w:ascii="Consolas" w:cs="Consolas" w:eastAsia="Consolas" w:hAnsi="Consolas"/>
          <w:sz w:val="16"/>
          <w:szCs w:val="16"/>
        </w:rPr>
        <w:t xml:space="preserve">  |  Server Comps   |          |                        |</w:t>
      </w:r>
    </w:p>
    <w:p>
      <w:pPr>
        <w:shd w:fill="F2F3F5" w:color="auto" w:val="clear"/>
        <w:spacing w:after="0" w:line="250"/>
      </w:pPr>
      <w:r>
        <w:rPr>
          <w:rFonts w:ascii="Consolas" w:cs="Consolas" w:eastAsia="Consolas" w:hAnsi="Consolas"/>
          <w:sz w:val="16"/>
          <w:szCs w:val="16"/>
        </w:rPr>
        <w:t xml:space="preserve">  +-----------------+          |                        |</w:t>
      </w:r>
    </w:p>
    <w:p>
      <w:pPr>
        <w:shd w:fill="F2F3F5" w:color="auto" w:val="clear"/>
        <w:spacing w:after="0" w:line="250"/>
      </w:pPr>
      <w:r>
        <w:rPr>
          <w:rFonts w:ascii="Consolas" w:cs="Consolas" w:eastAsia="Consolas" w:hAnsi="Consolas"/>
          <w:sz w:val="16"/>
          <w:szCs w:val="16"/>
        </w:rPr>
        <w:t xml:space="preserve">      |                        |                        |</w:t>
      </w:r>
    </w:p>
    <w:p>
      <w:pPr>
        <w:shd w:fill="F2F3F5" w:color="auto" w:val="clear"/>
        <w:spacing w:after="0" w:line="250"/>
      </w:pPr>
      <w:r>
        <w:rPr>
          <w:rFonts w:ascii="Consolas" w:cs="Consolas" w:eastAsia="Consolas" w:hAnsi="Consolas"/>
          <w:sz w:val="16"/>
          <w:szCs w:val="16"/>
        </w:rPr>
        <w:t xml:space="preserve">      v                        v                        v</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  Adaptadores:  Route Handlers /api    |   MCP  /mcp      |</w:t>
      </w:r>
    </w:p>
    <w:p>
      <w:pPr>
        <w:shd w:fill="F2F3F5" w:color="auto" w:val="clear"/>
        <w:spacing w:after="0" w:line="250"/>
      </w:pPr>
      <w:r>
        <w:rPr>
          <w:rFonts w:ascii="Consolas" w:cs="Consolas" w:eastAsia="Consolas" w:hAnsi="Consolas"/>
          <w:sz w:val="16"/>
          <w:szCs w:val="16"/>
        </w:rPr>
        <w:t xml:space="preserve">  |                (REST + auth)          |  (Streamable)    |</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v</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  packages/core  -  Service Layer                         |</w:t>
      </w:r>
    </w:p>
    <w:p>
      <w:pPr>
        <w:shd w:fill="F2F3F5" w:color="auto" w:val="clear"/>
        <w:spacing w:after="0" w:line="250"/>
      </w:pPr>
      <w:r>
        <w:rPr>
          <w:rFonts w:ascii="Consolas" w:cs="Consolas" w:eastAsia="Consolas" w:hAnsi="Consolas"/>
          <w:sz w:val="16"/>
          <w:szCs w:val="16"/>
        </w:rPr>
        <w:t xml:space="preserve">  |  BoardService  ColumnService  TaskService  AuditService  |</w:t>
      </w:r>
    </w:p>
    <w:p>
      <w:pPr>
        <w:shd w:fill="F2F3F5" w:color="auto" w:val="clear"/>
        <w:spacing w:after="0" w:line="250"/>
      </w:pPr>
      <w:r>
        <w:rPr>
          <w:rFonts w:ascii="Consolas" w:cs="Consolas" w:eastAsia="Consolas" w:hAnsi="Consolas"/>
          <w:sz w:val="16"/>
          <w:szCs w:val="16"/>
        </w:rPr>
        <w:t xml:space="preserve">  |  reglas de negocio, transacciones, errores de dominio    |</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v</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  Repositorios (packages/core)  -&gt;  packages/db (Prisma)  |</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v</w:t>
      </w:r>
    </w:p>
    <w:p>
      <w:pPr>
        <w:shd w:fill="F2F3F5" w:color="auto" w:val="clear"/>
        <w:spacing w:after="0" w:line="250"/>
      </w:pPr>
      <w:r>
        <w:rPr>
          <w:rFonts w:ascii="Consolas" w:cs="Consolas" w:eastAsia="Consolas" w:hAnsi="Consolas"/>
          <w:sz w:val="16"/>
          <w:szCs w:val="16"/>
        </w:rPr>
        <w:t xml:space="preserve">                     PostgreSQL 16</w:t>
      </w:r>
    </w:p>
    <w:p>
      <w:pPr>
        <w:spacing w:after="160"/>
      </w:pPr>
      <w:r>
        <w:rPr>
          <w:i/>
          <w:iCs/>
          <w:color w:val="595959"/>
          <w:sz w:val="18"/>
          <w:szCs w:val="18"/>
        </w:rPr>
        <w:t xml:space="preserve">Figura 1. Capas y sentido de las dependencias. Un servidor MCP remoto sustituye la flecha directa al núcleo por una llamada HTTP a /api.</w:t>
      </w:r>
    </w:p>
    <w:p>
      <w:pPr>
        <w:pStyle w:val="Heading2"/>
        <w:spacing w:after="120" w:before="260"/>
      </w:pPr>
      <w:r>
        <w:t xml:space="preserve">3.2 Regla de dependencias</w:t>
      </w:r>
    </w:p>
    <w:p>
      <w:pPr>
        <w:spacing w:after="140"/>
        <w:jc w:val="both"/>
      </w:pPr>
      <w:r>
        <w:t xml:space="preserve">La regla es unidireccional y se verifica en revisión de código:</w:t>
      </w:r>
    </w:p>
    <w:p>
      <w:pPr>
        <w:pStyle w:val="ListParagraph"/>
        <w:numPr>
          <w:ilvl w:val="0"/>
          <w:numId w:val="1"/>
        </w:numPr>
        <w:spacing w:after="60"/>
      </w:pPr>
      <w:r>
        <w:t xml:space="preserve">packages/core NO importa Next, ni el SDK de MCP, ni ningún módulo de HTTP. Recibe datos ya validados y devuelve datos o lanza errores de dominio.</w:t>
      </w:r>
    </w:p>
    <w:p>
      <w:pPr>
        <w:pStyle w:val="ListParagraph"/>
        <w:numPr>
          <w:ilvl w:val="0"/>
          <w:numId w:val="1"/>
        </w:numPr>
        <w:spacing w:after="60"/>
      </w:pPr>
      <w:r>
        <w:t xml:space="preserve">Los adaptadores (Route Handlers y herramientas MCP) NO contienen reglas de negocio. Su responsabilidad se limita a: autenticar, validar la entrada con el esquema de contratos, invocar un servicio, y traducir el resultado o el error al formato de su protocolo.</w:t>
      </w:r>
    </w:p>
    <w:p>
      <w:pPr>
        <w:pStyle w:val="ListParagraph"/>
        <w:numPr>
          <w:ilvl w:val="0"/>
          <w:numId w:val="1"/>
        </w:numPr>
        <w:spacing w:after="60"/>
      </w:pPr>
      <w:r>
        <w:t xml:space="preserve">Ningún adaptador importa el cliente de Prisma. El acceso a datos pasa siempre por un repositorio del núcleo.</w:t>
      </w:r>
    </w:p>
    <w:p>
      <w:pPr>
        <w:pStyle w:val="ListParagraph"/>
        <w:numPr>
          <w:ilvl w:val="0"/>
          <w:numId w:val="1"/>
        </w:numPr>
        <w:spacing w:after="60"/>
      </w:pPr>
      <w:r>
        <w:t xml:space="preserve">packages/contracts no importa nada del proyecto: es una hoja del grafo de dependencias.</w:t>
      </w:r>
    </w:p>
    <w:p>
      <w:pPr>
        <w:spacing w:after="140"/>
        <w:jc w:val="both"/>
      </w:pPr>
      <w:r>
        <w:t xml:space="preserve">Prueba de la regla: si un servicio no se puede ejercitar en una prueba unitaria sin levantar un servidor HTTP, la regla está rota.</w:t>
      </w:r>
    </w:p>
    <w:p>
      <w:pPr>
        <w:pStyle w:val="Heading2"/>
        <w:spacing w:after="120" w:before="260"/>
      </w:pPr>
      <w:r>
        <w:t xml:space="preserve">3.3 Estructura del repositorio</w:t>
      </w:r>
    </w:p>
    <w:p>
      <w:pPr>
        <w:shd w:fill="F2F3F5" w:color="auto" w:val="clear"/>
        <w:spacing w:after="0" w:line="250"/>
      </w:pPr>
      <w:r>
        <w:rPr>
          <w:rFonts w:ascii="Consolas" w:cs="Consolas" w:eastAsia="Consolas" w:hAnsi="Consolas"/>
          <w:sz w:val="16"/>
          <w:szCs w:val="16"/>
        </w:rPr>
        <w:t xml:space="preserve">taskman/</w:t>
      </w:r>
    </w:p>
    <w:p>
      <w:pPr>
        <w:shd w:fill="F2F3F5" w:color="auto" w:val="clear"/>
        <w:spacing w:after="0" w:line="250"/>
      </w:pPr>
      <w:r>
        <w:rPr>
          <w:rFonts w:ascii="Consolas" w:cs="Consolas" w:eastAsia="Consolas" w:hAnsi="Consolas"/>
          <w:sz w:val="16"/>
          <w:szCs w:val="16"/>
        </w:rPr>
        <w:t xml:space="preserve">  apps/</w:t>
      </w:r>
    </w:p>
    <w:p>
      <w:pPr>
        <w:shd w:fill="F2F3F5" w:color="auto" w:val="clear"/>
        <w:spacing w:after="0" w:line="250"/>
      </w:pPr>
      <w:r>
        <w:rPr>
          <w:rFonts w:ascii="Consolas" w:cs="Consolas" w:eastAsia="Consolas" w:hAnsi="Consolas"/>
          <w:sz w:val="16"/>
          <w:szCs w:val="16"/>
        </w:rPr>
        <w:t xml:space="preserve">    web/                  Next.js: UI, /api/*, /mcp</w:t>
      </w:r>
    </w:p>
    <w:p>
      <w:pPr>
        <w:shd w:fill="F2F3F5" w:color="auto" w:val="clear"/>
        <w:spacing w:after="0" w:line="250"/>
      </w:pPr>
      <w:r>
        <w:rPr>
          <w:rFonts w:ascii="Consolas" w:cs="Consolas" w:eastAsia="Consolas" w:hAnsi="Consolas"/>
          <w:sz w:val="16"/>
          <w:szCs w:val="16"/>
        </w:rPr>
        <w:t xml:space="preserve">      app/</w:t>
      </w:r>
    </w:p>
    <w:p>
      <w:pPr>
        <w:shd w:fill="F2F3F5" w:color="auto" w:val="clear"/>
        <w:spacing w:after="0" w:line="250"/>
      </w:pPr>
      <w:r>
        <w:rPr>
          <w:rFonts w:ascii="Consolas" w:cs="Consolas" w:eastAsia="Consolas" w:hAnsi="Consolas"/>
          <w:sz w:val="16"/>
          <w:szCs w:val="16"/>
        </w:rPr>
        <w:t xml:space="preserve">        (board)/          rutas de UI</w:t>
      </w:r>
    </w:p>
    <w:p>
      <w:pPr>
        <w:shd w:fill="F2F3F5" w:color="auto" w:val="clear"/>
        <w:spacing w:after="0" w:line="250"/>
      </w:pPr>
      <w:r>
        <w:rPr>
          <w:rFonts w:ascii="Consolas" w:cs="Consolas" w:eastAsia="Consolas" w:hAnsi="Consolas"/>
          <w:sz w:val="16"/>
          <w:szCs w:val="16"/>
        </w:rPr>
        <w:t xml:space="preserve">        api/              route handlers REST</w:t>
      </w:r>
    </w:p>
    <w:p>
      <w:pPr>
        <w:shd w:fill="F2F3F5" w:color="auto" w:val="clear"/>
        <w:spacing w:after="0" w:line="250"/>
      </w:pPr>
      <w:r>
        <w:rPr>
          <w:rFonts w:ascii="Consolas" w:cs="Consolas" w:eastAsia="Consolas" w:hAnsi="Consolas"/>
          <w:sz w:val="16"/>
          <w:szCs w:val="16"/>
        </w:rPr>
        <w:t xml:space="preserve">        mcp/route.ts      transporte Streamable HTTP</w:t>
      </w:r>
    </w:p>
    <w:p>
      <w:pPr>
        <w:shd w:fill="F2F3F5" w:color="auto" w:val="clear"/>
        <w:spacing w:after="0" w:line="250"/>
      </w:pPr>
      <w:r>
        <w:rPr>
          <w:rFonts w:ascii="Consolas" w:cs="Consolas" w:eastAsia="Consolas" w:hAnsi="Consolas"/>
          <w:sz w:val="16"/>
          <w:szCs w:val="16"/>
        </w:rPr>
        <w:t xml:space="preserve">      components/</w:t>
      </w:r>
    </w:p>
    <w:p>
      <w:pPr>
        <w:shd w:fill="F2F3F5" w:color="auto" w:val="clear"/>
        <w:spacing w:after="0" w:line="250"/>
      </w:pPr>
      <w:r>
        <w:rPr>
          <w:rFonts w:ascii="Consolas" w:cs="Consolas" w:eastAsia="Consolas" w:hAnsi="Consolas"/>
          <w:sz w:val="16"/>
          <w:szCs w:val="16"/>
        </w:rPr>
        <w:t xml:space="preserve">    mcp-stdio/            entrypoint stdio para clientes locales</w:t>
      </w:r>
    </w:p>
    <w:p>
      <w:pPr>
        <w:shd w:fill="F2F3F5" w:color="auto" w:val="clear"/>
        <w:spacing w:after="0" w:line="250"/>
      </w:pPr>
      <w:r>
        <w:rPr>
          <w:rFonts w:ascii="Consolas" w:cs="Consolas" w:eastAsia="Consolas" w:hAnsi="Consolas"/>
          <w:sz w:val="16"/>
          <w:szCs w:val="16"/>
        </w:rPr>
        <w:t xml:space="preserve">  packages/</w:t>
      </w:r>
    </w:p>
    <w:p>
      <w:pPr>
        <w:shd w:fill="F2F3F5" w:color="auto" w:val="clear"/>
        <w:spacing w:after="0" w:line="250"/>
      </w:pPr>
      <w:r>
        <w:rPr>
          <w:rFonts w:ascii="Consolas" w:cs="Consolas" w:eastAsia="Consolas" w:hAnsi="Consolas"/>
          <w:sz w:val="16"/>
          <w:szCs w:val="16"/>
        </w:rPr>
        <w:t xml:space="preserve">    core/</w:t>
      </w:r>
    </w:p>
    <w:p>
      <w:pPr>
        <w:shd w:fill="F2F3F5" w:color="auto" w:val="clear"/>
        <w:spacing w:after="0" w:line="250"/>
      </w:pPr>
      <w:r>
        <w:rPr>
          <w:rFonts w:ascii="Consolas" w:cs="Consolas" w:eastAsia="Consolas" w:hAnsi="Consolas"/>
          <w:sz w:val="16"/>
          <w:szCs w:val="16"/>
        </w:rPr>
        <w:t xml:space="preserve">      domain/             tipos de dominio y errores</w:t>
      </w:r>
    </w:p>
    <w:p>
      <w:pPr>
        <w:shd w:fill="F2F3F5" w:color="auto" w:val="clear"/>
        <w:spacing w:after="0" w:line="250"/>
      </w:pPr>
      <w:r>
        <w:rPr>
          <w:rFonts w:ascii="Consolas" w:cs="Consolas" w:eastAsia="Consolas" w:hAnsi="Consolas"/>
          <w:sz w:val="16"/>
          <w:szCs w:val="16"/>
        </w:rPr>
        <w:t xml:space="preserve">      services/           BoardService, ColumnService, TaskService, AuditService</w:t>
      </w:r>
    </w:p>
    <w:p>
      <w:pPr>
        <w:shd w:fill="F2F3F5" w:color="auto" w:val="clear"/>
        <w:spacing w:after="0" w:line="250"/>
      </w:pPr>
      <w:r>
        <w:rPr>
          <w:rFonts w:ascii="Consolas" w:cs="Consolas" w:eastAsia="Consolas" w:hAnsi="Consolas"/>
          <w:sz w:val="16"/>
          <w:szCs w:val="16"/>
        </w:rPr>
        <w:t xml:space="preserve">      repositories/       acceso a datos (unica capa que ve Prisma)</w:t>
      </w:r>
    </w:p>
    <w:p>
      <w:pPr>
        <w:shd w:fill="F2F3F5" w:color="auto" w:val="clear"/>
        <w:spacing w:after="0" w:line="250"/>
      </w:pPr>
      <w:r>
        <w:rPr>
          <w:rFonts w:ascii="Consolas" w:cs="Consolas" w:eastAsia="Consolas" w:hAnsi="Consolas"/>
          <w:sz w:val="16"/>
          <w:szCs w:val="16"/>
        </w:rPr>
        <w:t xml:space="preserve">      mcp/                registro de herramientas + TaskManagerPort</w:t>
      </w:r>
    </w:p>
    <w:p>
      <w:pPr>
        <w:shd w:fill="F2F3F5" w:color="auto" w:val="clear"/>
        <w:spacing w:after="0" w:line="250"/>
      </w:pPr>
      <w:r>
        <w:rPr>
          <w:rFonts w:ascii="Consolas" w:cs="Consolas" w:eastAsia="Consolas" w:hAnsi="Consolas"/>
          <w:sz w:val="16"/>
          <w:szCs w:val="16"/>
        </w:rPr>
        <w:t xml:space="preserve">    db/</w:t>
      </w:r>
    </w:p>
    <w:p>
      <w:pPr>
        <w:shd w:fill="F2F3F5" w:color="auto" w:val="clear"/>
        <w:spacing w:after="0" w:line="250"/>
      </w:pPr>
      <w:r>
        <w:rPr>
          <w:rFonts w:ascii="Consolas" w:cs="Consolas" w:eastAsia="Consolas" w:hAnsi="Consolas"/>
          <w:sz w:val="16"/>
          <w:szCs w:val="16"/>
        </w:rPr>
        <w:t xml:space="preserve">      prisma/schema.prisma</w:t>
      </w:r>
    </w:p>
    <w:p>
      <w:pPr>
        <w:shd w:fill="F2F3F5" w:color="auto" w:val="clear"/>
        <w:spacing w:after="0" w:line="250"/>
      </w:pPr>
      <w:r>
        <w:rPr>
          <w:rFonts w:ascii="Consolas" w:cs="Consolas" w:eastAsia="Consolas" w:hAnsi="Consolas"/>
          <w:sz w:val="16"/>
          <w:szCs w:val="16"/>
        </w:rPr>
        <w:t xml:space="preserve">      prisma/migrations/</w:t>
      </w:r>
    </w:p>
    <w:p>
      <w:pPr>
        <w:shd w:fill="F2F3F5" w:color="auto" w:val="clear"/>
        <w:spacing w:after="0" w:line="250"/>
      </w:pPr>
      <w:r>
        <w:rPr>
          <w:rFonts w:ascii="Consolas" w:cs="Consolas" w:eastAsia="Consolas" w:hAnsi="Consolas"/>
          <w:sz w:val="16"/>
          <w:szCs w:val="16"/>
        </w:rPr>
        <w:t xml:space="preserve">    contracts/            esquemas Zod + generador de OpenAPI</w:t>
      </w:r>
    </w:p>
    <w:p>
      <w:pPr>
        <w:shd w:fill="F2F3F5" w:color="auto" w:val="clear"/>
        <w:spacing w:after="0" w:line="250"/>
      </w:pPr>
      <w:r>
        <w:rPr>
          <w:rFonts w:ascii="Consolas" w:cs="Consolas" w:eastAsia="Consolas" w:hAnsi="Consolas"/>
          <w:sz w:val="16"/>
          <w:szCs w:val="16"/>
        </w:rPr>
        <w:t xml:space="preserve">  docker/</w:t>
      </w:r>
    </w:p>
    <w:p>
      <w:pPr>
        <w:shd w:fill="F2F3F5" w:color="auto" w:val="clear"/>
        <w:spacing w:after="0" w:line="250"/>
      </w:pPr>
      <w:r>
        <w:rPr>
          <w:rFonts w:ascii="Consolas" w:cs="Consolas" w:eastAsia="Consolas" w:hAnsi="Consolas"/>
          <w:sz w:val="16"/>
          <w:szCs w:val="16"/>
        </w:rPr>
        <w:t xml:space="preserve">  openapi.json            generado, versionado</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2500"/>
      </w:tblGrid>
      <w:tr>
        <w:trPr>
          <w:tblHeader/>
        </w:trPr>
        <w:tc>
          <w:tcPr>
            <w:tcW w:type="dxa" w:w="2200"/>
            <w:shd w:fill="2F5496" w:color="auto" w:val="clear"/>
            <w:tcMar>
              <w:top w:type="dxa" w:w="60"/>
              <w:left w:type="dxa" w:w="100"/>
              <w:bottom w:type="dxa" w:w="60"/>
              <w:right w:type="dxa" w:w="100"/>
            </w:tcMar>
          </w:tcPr>
          <w:p>
            <w:pPr>
              <w:spacing w:after="0"/>
            </w:pPr>
            <w:r>
              <w:rPr>
                <w:b/>
                <w:bCs/>
                <w:color w:val="FFFFFF"/>
                <w:sz w:val="18"/>
                <w:szCs w:val="18"/>
              </w:rPr>
              <w:t xml:space="preserve">Paquete</w:t>
            </w:r>
          </w:p>
        </w:tc>
        <w:tc>
          <w:tcPr>
            <w:tcW w:type="dxa" w:w="4300"/>
            <w:shd w:fill="2F5496" w:color="auto" w:val="clear"/>
            <w:tcMar>
              <w:top w:type="dxa" w:w="60"/>
              <w:left w:type="dxa" w:w="100"/>
              <w:bottom w:type="dxa" w:w="60"/>
              <w:right w:type="dxa" w:w="100"/>
            </w:tcMar>
          </w:tcPr>
          <w:p>
            <w:pPr>
              <w:spacing w:after="0"/>
            </w:pPr>
            <w:r>
              <w:rPr>
                <w:b/>
                <w:bCs/>
                <w:color w:val="FFFFFF"/>
                <w:sz w:val="18"/>
                <w:szCs w:val="18"/>
              </w:rPr>
              <w:t xml:space="preserve">Responsabilidad</w:t>
            </w:r>
          </w:p>
        </w:tc>
        <w:tc>
          <w:tcPr>
            <w:tcW w:type="dxa" w:w="2500"/>
            <w:shd w:fill="2F5496" w:color="auto" w:val="clear"/>
            <w:tcMar>
              <w:top w:type="dxa" w:w="60"/>
              <w:left w:type="dxa" w:w="100"/>
              <w:bottom w:type="dxa" w:w="60"/>
              <w:right w:type="dxa" w:w="100"/>
            </w:tcMar>
          </w:tcPr>
          <w:p>
            <w:pPr>
              <w:spacing w:after="0"/>
            </w:pPr>
            <w:r>
              <w:rPr>
                <w:b/>
                <w:bCs/>
                <w:color w:val="FFFFFF"/>
                <w:sz w:val="18"/>
                <w:szCs w:val="18"/>
              </w:rPr>
              <w:t xml:space="preserve">Puede importar</w:t>
            </w:r>
          </w:p>
        </w:tc>
      </w:tr>
      <w:tr>
        <w:tc>
          <w:tcPr>
            <w:tcW w:type="dxa" w:w="2200"/>
            <w:shd w:fill="FFFFFF" w:color="auto" w:val="clear"/>
            <w:tcMar>
              <w:top w:type="dxa" w:w="60"/>
              <w:left w:type="dxa" w:w="100"/>
              <w:bottom w:type="dxa" w:w="60"/>
              <w:right w:type="dxa" w:w="100"/>
            </w:tcMar>
          </w:tcPr>
          <w:p>
            <w:pPr>
              <w:spacing w:after="0"/>
            </w:pPr>
            <w:r>
              <w:rPr>
                <w:b w:val="false"/>
                <w:bCs w:val="false"/>
                <w:sz w:val="18"/>
                <w:szCs w:val="18"/>
              </w:rPr>
              <w:t xml:space="preserve">packages/contracts</w:t>
            </w:r>
          </w:p>
        </w:tc>
        <w:tc>
          <w:tcPr>
            <w:tcW w:type="dxa" w:w="4300"/>
            <w:shd w:fill="FFFFFF" w:color="auto" w:val="clear"/>
            <w:tcMar>
              <w:top w:type="dxa" w:w="60"/>
              <w:left w:type="dxa" w:w="100"/>
              <w:bottom w:type="dxa" w:w="60"/>
              <w:right w:type="dxa" w:w="100"/>
            </w:tcMar>
          </w:tcPr>
          <w:p>
            <w:pPr>
              <w:spacing w:after="0"/>
            </w:pPr>
            <w:r>
              <w:rPr>
                <w:b w:val="false"/>
                <w:bCs w:val="false"/>
                <w:sz w:val="18"/>
                <w:szCs w:val="18"/>
              </w:rPr>
              <w:t xml:space="preserve">Esquemas Zod, tipos inferidos, generación de OpenAPI</w:t>
            </w:r>
          </w:p>
        </w:tc>
        <w:tc>
          <w:tcPr>
            <w:tcW w:type="dxa" w:w="2500"/>
            <w:shd w:fill="FFFFFF" w:color="auto" w:val="clear"/>
            <w:tcMar>
              <w:top w:type="dxa" w:w="60"/>
              <w:left w:type="dxa" w:w="100"/>
              <w:bottom w:type="dxa" w:w="60"/>
              <w:right w:type="dxa" w:w="100"/>
            </w:tcMar>
          </w:tcPr>
          <w:p>
            <w:pPr>
              <w:spacing w:after="0"/>
            </w:pPr>
            <w:r>
              <w:rPr>
                <w:b w:val="false"/>
                <w:bCs w:val="false"/>
                <w:sz w:val="18"/>
                <w:szCs w:val="18"/>
              </w:rPr>
              <w:t xml:space="preserve">nada del proyecto</w:t>
            </w:r>
          </w:p>
        </w:tc>
      </w:tr>
      <w:tr>
        <w:tc>
          <w:tcPr>
            <w:tcW w:type="dxa" w:w="2200"/>
            <w:shd w:fill="F2F3F5" w:color="auto" w:val="clear"/>
            <w:tcMar>
              <w:top w:type="dxa" w:w="60"/>
              <w:left w:type="dxa" w:w="100"/>
              <w:bottom w:type="dxa" w:w="60"/>
              <w:right w:type="dxa" w:w="100"/>
            </w:tcMar>
          </w:tcPr>
          <w:p>
            <w:pPr>
              <w:spacing w:after="0"/>
            </w:pPr>
            <w:r>
              <w:rPr>
                <w:b w:val="false"/>
                <w:bCs w:val="false"/>
                <w:sz w:val="18"/>
                <w:szCs w:val="18"/>
              </w:rPr>
              <w:t xml:space="preserve">packages/db</w:t>
            </w:r>
          </w:p>
        </w:tc>
        <w:tc>
          <w:tcPr>
            <w:tcW w:type="dxa" w:w="4300"/>
            <w:shd w:fill="F2F3F5" w:color="auto" w:val="clear"/>
            <w:tcMar>
              <w:top w:type="dxa" w:w="60"/>
              <w:left w:type="dxa" w:w="100"/>
              <w:bottom w:type="dxa" w:w="60"/>
              <w:right w:type="dxa" w:w="100"/>
            </w:tcMar>
          </w:tcPr>
          <w:p>
            <w:pPr>
              <w:spacing w:after="0"/>
            </w:pPr>
            <w:r>
              <w:rPr>
                <w:b w:val="false"/>
                <w:bCs w:val="false"/>
                <w:sz w:val="18"/>
                <w:szCs w:val="18"/>
              </w:rPr>
              <w:t xml:space="preserve">Esquema Prisma, migraciones, cliente singleton</w:t>
            </w:r>
          </w:p>
        </w:tc>
        <w:tc>
          <w:tcPr>
            <w:tcW w:type="dxa" w:w="2500"/>
            <w:shd w:fill="F2F3F5" w:color="auto" w:val="clear"/>
            <w:tcMar>
              <w:top w:type="dxa" w:w="60"/>
              <w:left w:type="dxa" w:w="100"/>
              <w:bottom w:type="dxa" w:w="60"/>
              <w:right w:type="dxa" w:w="100"/>
            </w:tcMar>
          </w:tcPr>
          <w:p>
            <w:pPr>
              <w:spacing w:after="0"/>
            </w:pPr>
            <w:r>
              <w:rPr>
                <w:b w:val="false"/>
                <w:bCs w:val="false"/>
                <w:sz w:val="18"/>
                <w:szCs w:val="18"/>
              </w:rPr>
              <w:t xml:space="preserve">nada del proyecto</w:t>
            </w:r>
          </w:p>
        </w:tc>
      </w:tr>
      <w:tr>
        <w:tc>
          <w:tcPr>
            <w:tcW w:type="dxa" w:w="2200"/>
            <w:shd w:fill="FFFFFF" w:color="auto" w:val="clear"/>
            <w:tcMar>
              <w:top w:type="dxa" w:w="60"/>
              <w:left w:type="dxa" w:w="100"/>
              <w:bottom w:type="dxa" w:w="60"/>
              <w:right w:type="dxa" w:w="100"/>
            </w:tcMar>
          </w:tcPr>
          <w:p>
            <w:pPr>
              <w:spacing w:after="0"/>
            </w:pPr>
            <w:r>
              <w:rPr>
                <w:b w:val="false"/>
                <w:bCs w:val="false"/>
                <w:sz w:val="18"/>
                <w:szCs w:val="18"/>
              </w:rPr>
              <w:t xml:space="preserve">packages/core</w:t>
            </w:r>
          </w:p>
        </w:tc>
        <w:tc>
          <w:tcPr>
            <w:tcW w:type="dxa" w:w="4300"/>
            <w:shd w:fill="FFFFFF" w:color="auto" w:val="clear"/>
            <w:tcMar>
              <w:top w:type="dxa" w:w="60"/>
              <w:left w:type="dxa" w:w="100"/>
              <w:bottom w:type="dxa" w:w="60"/>
              <w:right w:type="dxa" w:w="100"/>
            </w:tcMar>
          </w:tcPr>
          <w:p>
            <w:pPr>
              <w:spacing w:after="0"/>
            </w:pPr>
            <w:r>
              <w:rPr>
                <w:b w:val="false"/>
                <w:bCs w:val="false"/>
                <w:sz w:val="18"/>
                <w:szCs w:val="18"/>
              </w:rPr>
              <w:t xml:space="preserve">Servicios, repositorios, errores de dominio, herramientas MCP</w:t>
            </w:r>
          </w:p>
        </w:tc>
        <w:tc>
          <w:tcPr>
            <w:tcW w:type="dxa" w:w="2500"/>
            <w:shd w:fill="FFFFFF" w:color="auto" w:val="clear"/>
            <w:tcMar>
              <w:top w:type="dxa" w:w="60"/>
              <w:left w:type="dxa" w:w="100"/>
              <w:bottom w:type="dxa" w:w="60"/>
              <w:right w:type="dxa" w:w="100"/>
            </w:tcMar>
          </w:tcPr>
          <w:p>
            <w:pPr>
              <w:spacing w:after="0"/>
            </w:pPr>
            <w:r>
              <w:rPr>
                <w:b w:val="false"/>
                <w:bCs w:val="false"/>
                <w:sz w:val="18"/>
                <w:szCs w:val="18"/>
              </w:rPr>
              <w:t xml:space="preserve">contracts, db</w:t>
            </w:r>
          </w:p>
        </w:tc>
      </w:tr>
      <w:tr>
        <w:tc>
          <w:tcPr>
            <w:tcW w:type="dxa" w:w="2200"/>
            <w:shd w:fill="F2F3F5" w:color="auto" w:val="clear"/>
            <w:tcMar>
              <w:top w:type="dxa" w:w="60"/>
              <w:left w:type="dxa" w:w="100"/>
              <w:bottom w:type="dxa" w:w="60"/>
              <w:right w:type="dxa" w:w="100"/>
            </w:tcMar>
          </w:tcPr>
          <w:p>
            <w:pPr>
              <w:spacing w:after="0"/>
            </w:pPr>
            <w:r>
              <w:rPr>
                <w:b w:val="false"/>
                <w:bCs w:val="false"/>
                <w:sz w:val="18"/>
                <w:szCs w:val="18"/>
              </w:rPr>
              <w:t xml:space="preserve">apps/web</w:t>
            </w:r>
          </w:p>
        </w:tc>
        <w:tc>
          <w:tcPr>
            <w:tcW w:type="dxa" w:w="4300"/>
            <w:shd w:fill="F2F3F5" w:color="auto" w:val="clear"/>
            <w:tcMar>
              <w:top w:type="dxa" w:w="60"/>
              <w:left w:type="dxa" w:w="100"/>
              <w:bottom w:type="dxa" w:w="60"/>
              <w:right w:type="dxa" w:w="100"/>
            </w:tcMar>
          </w:tcPr>
          <w:p>
            <w:pPr>
              <w:spacing w:after="0"/>
            </w:pPr>
            <w:r>
              <w:rPr>
                <w:b w:val="false"/>
                <w:bCs w:val="false"/>
                <w:sz w:val="18"/>
                <w:szCs w:val="18"/>
              </w:rPr>
              <w:t xml:space="preserve">UI, adaptador REST, adaptador MCP sobre HTTP</w:t>
            </w:r>
          </w:p>
        </w:tc>
        <w:tc>
          <w:tcPr>
            <w:tcW w:type="dxa" w:w="2500"/>
            <w:shd w:fill="F2F3F5" w:color="auto" w:val="clear"/>
            <w:tcMar>
              <w:top w:type="dxa" w:w="60"/>
              <w:left w:type="dxa" w:w="100"/>
              <w:bottom w:type="dxa" w:w="60"/>
              <w:right w:type="dxa" w:w="100"/>
            </w:tcMar>
          </w:tcPr>
          <w:p>
            <w:pPr>
              <w:spacing w:after="0"/>
            </w:pPr>
            <w:r>
              <w:rPr>
                <w:b w:val="false"/>
                <w:bCs w:val="false"/>
                <w:sz w:val="18"/>
                <w:szCs w:val="18"/>
              </w:rPr>
              <w:t xml:space="preserve">contracts, core</w:t>
            </w:r>
          </w:p>
        </w:tc>
      </w:tr>
      <w:tr>
        <w:tc>
          <w:tcPr>
            <w:tcW w:type="dxa" w:w="2200"/>
            <w:shd w:fill="FFFFFF" w:color="auto" w:val="clear"/>
            <w:tcMar>
              <w:top w:type="dxa" w:w="60"/>
              <w:left w:type="dxa" w:w="100"/>
              <w:bottom w:type="dxa" w:w="60"/>
              <w:right w:type="dxa" w:w="100"/>
            </w:tcMar>
          </w:tcPr>
          <w:p>
            <w:pPr>
              <w:spacing w:after="0"/>
            </w:pPr>
            <w:r>
              <w:rPr>
                <w:b w:val="false"/>
                <w:bCs w:val="false"/>
                <w:sz w:val="18"/>
                <w:szCs w:val="18"/>
              </w:rPr>
              <w:t xml:space="preserve">apps/mcp-stdio</w:t>
            </w:r>
          </w:p>
        </w:tc>
        <w:tc>
          <w:tcPr>
            <w:tcW w:type="dxa" w:w="4300"/>
            <w:shd w:fill="FFFFFF" w:color="auto" w:val="clear"/>
            <w:tcMar>
              <w:top w:type="dxa" w:w="60"/>
              <w:left w:type="dxa" w:w="100"/>
              <w:bottom w:type="dxa" w:w="60"/>
              <w:right w:type="dxa" w:w="100"/>
            </w:tcMar>
          </w:tcPr>
          <w:p>
            <w:pPr>
              <w:spacing w:after="0"/>
            </w:pPr>
            <w:r>
              <w:rPr>
                <w:b w:val="false"/>
                <w:bCs w:val="false"/>
                <w:sz w:val="18"/>
                <w:szCs w:val="18"/>
              </w:rPr>
              <w:t xml:space="preserve">Arranque del servidor MCP por stdio</w:t>
            </w:r>
          </w:p>
        </w:tc>
        <w:tc>
          <w:tcPr>
            <w:tcW w:type="dxa" w:w="2500"/>
            <w:shd w:fill="FFFFFF" w:color="auto" w:val="clear"/>
            <w:tcMar>
              <w:top w:type="dxa" w:w="60"/>
              <w:left w:type="dxa" w:w="100"/>
              <w:bottom w:type="dxa" w:w="60"/>
              <w:right w:type="dxa" w:w="100"/>
            </w:tcMar>
          </w:tcPr>
          <w:p>
            <w:pPr>
              <w:spacing w:after="0"/>
            </w:pPr>
            <w:r>
              <w:rPr>
                <w:b w:val="false"/>
                <w:bCs w:val="false"/>
                <w:sz w:val="18"/>
                <w:szCs w:val="18"/>
              </w:rPr>
              <w:t xml:space="preserve">contracts, core</w:t>
            </w:r>
          </w:p>
        </w:tc>
      </w:tr>
    </w:tbl>
    <w:p>
      <w:pPr>
        <w:spacing w:after="80"/>
      </w:pPr>
    </w:p>
    <w:p>
      <w:pPr>
        <w:spacing w:after="140"/>
        <w:jc w:val="both"/>
      </w:pPr>
      <w:r>
        <w:t xml:space="preserve">Gestor de paquetes: pnpm workspaces. Node 20 LTS o superior. TypeScript en modo strict con noUncheckedIndexedAccess activado.</w:t>
      </w:r>
    </w:p>
    <w:p>
      <w:r>
        <w:br w:type="page"/>
      </w:r>
    </w:p>
    <w:p>
      <w:pPr>
        <w:pStyle w:val="Heading1"/>
        <w:spacing w:after="160" w:before="360"/>
      </w:pPr>
      <w:r>
        <w:t xml:space="preserve">4. Modelo de datos físico</w:t>
      </w:r>
    </w:p>
    <w:p>
      <w:pPr>
        <w:spacing w:after="140"/>
        <w:jc w:val="both"/>
      </w:pPr>
      <w:r>
        <w:t xml:space="preserve">Cuatro tablas de dominio y dos tablas de soporte. Todos los identificadores son UUID v4 generados por la aplicación, no por la base de datos, para que la capa de servicios pueda construir grafos de objetos completos antes de escribir y para que las operaciones idempotentes puedan reproponer el mismo identificador.</w:t>
      </w:r>
    </w:p>
    <w:p>
      <w:pPr>
        <w:pStyle w:val="Heading2"/>
        <w:spacing w:after="120" w:before="260"/>
      </w:pPr>
      <w:r>
        <w:t xml:space="preserve">4.1 Esquema Prisma</w:t>
      </w:r>
    </w:p>
    <w:p>
      <w:pPr>
        <w:shd w:fill="F2F3F5" w:color="auto" w:val="clear"/>
        <w:spacing w:after="0" w:line="250"/>
      </w:pPr>
      <w:r>
        <w:rPr>
          <w:rFonts w:ascii="Consolas" w:cs="Consolas" w:eastAsia="Consolas" w:hAnsi="Consolas"/>
          <w:sz w:val="16"/>
          <w:szCs w:val="16"/>
        </w:rPr>
        <w:t xml:space="preserve">enum Priority { LOW MEDIUM HIGH URGENT }</w:t>
      </w:r>
    </w:p>
    <w:p>
      <w:pPr>
        <w:shd w:fill="F2F3F5" w:color="auto" w:val="clear"/>
        <w:spacing w:after="0" w:line="250"/>
      </w:pPr>
      <w:r>
        <w:rPr>
          <w:rFonts w:ascii="Consolas" w:cs="Consolas" w:eastAsia="Consolas" w:hAnsi="Consolas"/>
          <w:sz w:val="16"/>
          <w:szCs w:val="16"/>
        </w:rPr>
        <w:t xml:space="preserve">enum ActorType { USER AGENT API }</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model Board {</w:t>
      </w:r>
    </w:p>
    <w:p>
      <w:pPr>
        <w:shd w:fill="F2F3F5" w:color="auto" w:val="clear"/>
        <w:spacing w:after="0" w:line="250"/>
      </w:pPr>
      <w:r>
        <w:rPr>
          <w:rFonts w:ascii="Consolas" w:cs="Consolas" w:eastAsia="Consolas" w:hAnsi="Consolas"/>
          <w:sz w:val="16"/>
          <w:szCs w:val="16"/>
        </w:rPr>
        <w:t xml:space="preserve">  id          String   @id @db.Uuid</w:t>
      </w:r>
    </w:p>
    <w:p>
      <w:pPr>
        <w:shd w:fill="F2F3F5" w:color="auto" w:val="clear"/>
        <w:spacing w:after="0" w:line="250"/>
      </w:pPr>
      <w:r>
        <w:rPr>
          <w:rFonts w:ascii="Consolas" w:cs="Consolas" w:eastAsia="Consolas" w:hAnsi="Consolas"/>
          <w:sz w:val="16"/>
          <w:szCs w:val="16"/>
        </w:rPr>
        <w:t xml:space="preserve">  name        String   @db.VarChar(120)</w:t>
      </w:r>
    </w:p>
    <w:p>
      <w:pPr>
        <w:shd w:fill="F2F3F5" w:color="auto" w:val="clear"/>
        <w:spacing w:after="0" w:line="250"/>
      </w:pPr>
      <w:r>
        <w:rPr>
          <w:rFonts w:ascii="Consolas" w:cs="Consolas" w:eastAsia="Consolas" w:hAnsi="Consolas"/>
          <w:sz w:val="16"/>
          <w:szCs w:val="16"/>
        </w:rPr>
        <w:t xml:space="preserve">  description String?  @db.VarChar(2000)</w:t>
      </w:r>
    </w:p>
    <w:p>
      <w:pPr>
        <w:shd w:fill="F2F3F5" w:color="auto" w:val="clear"/>
        <w:spacing w:after="0" w:line="250"/>
      </w:pPr>
      <w:r>
        <w:rPr>
          <w:rFonts w:ascii="Consolas" w:cs="Consolas" w:eastAsia="Consolas" w:hAnsi="Consolas"/>
          <w:sz w:val="16"/>
          <w:szCs w:val="16"/>
        </w:rPr>
        <w:t xml:space="preserve">  createdAt   DateTime @default(now()) @map("created_at") @db.Timestamptz(3)</w:t>
      </w:r>
    </w:p>
    <w:p>
      <w:pPr>
        <w:shd w:fill="F2F3F5" w:color="auto" w:val="clear"/>
        <w:spacing w:after="0" w:line="250"/>
      </w:pPr>
      <w:r>
        <w:rPr>
          <w:rFonts w:ascii="Consolas" w:cs="Consolas" w:eastAsia="Consolas" w:hAnsi="Consolas"/>
          <w:sz w:val="16"/>
          <w:szCs w:val="16"/>
        </w:rPr>
        <w:t xml:space="preserve">  updatedAt   DateTime @updatedAt      @map("updated_at") @db.Timestamptz(3)</w:t>
      </w:r>
    </w:p>
    <w:p>
      <w:pPr>
        <w:shd w:fill="F2F3F5" w:color="auto" w:val="clear"/>
        <w:spacing w:after="0" w:line="250"/>
      </w:pPr>
      <w:r>
        <w:rPr>
          <w:rFonts w:ascii="Consolas" w:cs="Consolas" w:eastAsia="Consolas" w:hAnsi="Consolas"/>
          <w:sz w:val="16"/>
          <w:szCs w:val="16"/>
        </w:rPr>
        <w:t xml:space="preserve">  columns     Column[]</w:t>
      </w:r>
    </w:p>
    <w:p>
      <w:pPr>
        <w:shd w:fill="F2F3F5" w:color="auto" w:val="clear"/>
        <w:spacing w:after="0" w:line="250"/>
      </w:pPr>
      <w:r>
        <w:rPr>
          <w:rFonts w:ascii="Consolas" w:cs="Consolas" w:eastAsia="Consolas" w:hAnsi="Consolas"/>
          <w:sz w:val="16"/>
          <w:szCs w:val="16"/>
        </w:rPr>
        <w:t xml:space="preserve">  tasks       Task[]</w:t>
      </w:r>
    </w:p>
    <w:p>
      <w:pPr>
        <w:shd w:fill="F2F3F5" w:color="auto" w:val="clear"/>
        <w:spacing w:after="0" w:line="250"/>
      </w:pPr>
      <w:r>
        <w:rPr>
          <w:rFonts w:ascii="Consolas" w:cs="Consolas" w:eastAsia="Consolas" w:hAnsi="Consolas"/>
          <w:sz w:val="16"/>
          <w:szCs w:val="16"/>
        </w:rPr>
        <w:t xml:space="preserve">  @@map("board")</w:t>
      </w:r>
    </w:p>
    <w:p>
      <w:pPr>
        <w:shd w:fill="F2F3F5" w:color="auto" w:val="clear"/>
        <w:spacing w:after="0" w:line="250"/>
      </w:pPr>
      <w:r>
        <w:rPr>
          <w:rFonts w:ascii="Consolas" w:cs="Consolas" w:eastAsia="Consolas" w:hAnsi="Consolas"/>
          <w:sz w:val="16"/>
          <w:szCs w:val="16"/>
        </w:rPr>
        <w:t xml:space="preserve">}</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model Column {</w:t>
      </w:r>
    </w:p>
    <w:p>
      <w:pPr>
        <w:shd w:fill="F2F3F5" w:color="auto" w:val="clear"/>
        <w:spacing w:after="0" w:line="250"/>
      </w:pPr>
      <w:r>
        <w:rPr>
          <w:rFonts w:ascii="Consolas" w:cs="Consolas" w:eastAsia="Consolas" w:hAnsi="Consolas"/>
          <w:sz w:val="16"/>
          <w:szCs w:val="16"/>
        </w:rPr>
        <w:t xml:space="preserve">  id        String   @id @db.Uuid</w:t>
      </w:r>
    </w:p>
    <w:p>
      <w:pPr>
        <w:shd w:fill="F2F3F5" w:color="auto" w:val="clear"/>
        <w:spacing w:after="0" w:line="250"/>
      </w:pPr>
      <w:r>
        <w:rPr>
          <w:rFonts w:ascii="Consolas" w:cs="Consolas" w:eastAsia="Consolas" w:hAnsi="Consolas"/>
          <w:sz w:val="16"/>
          <w:szCs w:val="16"/>
        </w:rPr>
        <w:t xml:space="preserve">  boardId   String   @map("board_id") @db.Uuid</w:t>
      </w:r>
    </w:p>
    <w:p>
      <w:pPr>
        <w:shd w:fill="F2F3F5" w:color="auto" w:val="clear"/>
        <w:spacing w:after="0" w:line="250"/>
      </w:pPr>
      <w:r>
        <w:rPr>
          <w:rFonts w:ascii="Consolas" w:cs="Consolas" w:eastAsia="Consolas" w:hAnsi="Consolas"/>
          <w:sz w:val="16"/>
          <w:szCs w:val="16"/>
        </w:rPr>
        <w:t xml:space="preserve">  name      String   @db.VarChar(80)</w:t>
      </w:r>
    </w:p>
    <w:p>
      <w:pPr>
        <w:shd w:fill="F2F3F5" w:color="auto" w:val="clear"/>
        <w:spacing w:after="0" w:line="250"/>
      </w:pPr>
      <w:r>
        <w:rPr>
          <w:rFonts w:ascii="Consolas" w:cs="Consolas" w:eastAsia="Consolas" w:hAnsi="Consolas"/>
          <w:sz w:val="16"/>
          <w:szCs w:val="16"/>
        </w:rPr>
        <w:t xml:space="preserve">  key       String   @db.VarChar(40)</w:t>
      </w:r>
    </w:p>
    <w:p>
      <w:pPr>
        <w:shd w:fill="F2F3F5" w:color="auto" w:val="clear"/>
        <w:spacing w:after="0" w:line="250"/>
      </w:pPr>
      <w:r>
        <w:rPr>
          <w:rFonts w:ascii="Consolas" w:cs="Consolas" w:eastAsia="Consolas" w:hAnsi="Consolas"/>
          <w:sz w:val="16"/>
          <w:szCs w:val="16"/>
        </w:rPr>
        <w:t xml:space="preserve">  position  Int</w:t>
      </w:r>
    </w:p>
    <w:p>
      <w:pPr>
        <w:shd w:fill="F2F3F5" w:color="auto" w:val="clear"/>
        <w:spacing w:after="0" w:line="250"/>
      </w:pPr>
      <w:r>
        <w:rPr>
          <w:rFonts w:ascii="Consolas" w:cs="Consolas" w:eastAsia="Consolas" w:hAnsi="Consolas"/>
          <w:sz w:val="16"/>
          <w:szCs w:val="16"/>
        </w:rPr>
        <w:t xml:space="preserve">  createdAt DateTime @default(now()) @map("created_at") @db.Timestamptz(3)</w:t>
      </w:r>
    </w:p>
    <w:p>
      <w:pPr>
        <w:shd w:fill="F2F3F5" w:color="auto" w:val="clear"/>
        <w:spacing w:after="0" w:line="250"/>
      </w:pPr>
      <w:r>
        <w:rPr>
          <w:rFonts w:ascii="Consolas" w:cs="Consolas" w:eastAsia="Consolas" w:hAnsi="Consolas"/>
          <w:sz w:val="16"/>
          <w:szCs w:val="16"/>
        </w:rPr>
        <w:t xml:space="preserve">  updatedAt DateTime @updatedAt      @map("updated_at") @db.Timestamptz(3)</w:t>
      </w:r>
    </w:p>
    <w:p>
      <w:pPr>
        <w:shd w:fill="F2F3F5" w:color="auto" w:val="clear"/>
        <w:spacing w:after="0" w:line="250"/>
      </w:pPr>
      <w:r>
        <w:rPr>
          <w:rFonts w:ascii="Consolas" w:cs="Consolas" w:eastAsia="Consolas" w:hAnsi="Consolas"/>
          <w:sz w:val="16"/>
          <w:szCs w:val="16"/>
        </w:rPr>
        <w:t xml:space="preserve">  board     Board    @relation(fields: [boardId], references: [id], onDelete: Cascade)</w:t>
      </w:r>
    </w:p>
    <w:p>
      <w:pPr>
        <w:shd w:fill="F2F3F5" w:color="auto" w:val="clear"/>
        <w:spacing w:after="0" w:line="250"/>
      </w:pPr>
      <w:r>
        <w:rPr>
          <w:rFonts w:ascii="Consolas" w:cs="Consolas" w:eastAsia="Consolas" w:hAnsi="Consolas"/>
          <w:sz w:val="16"/>
          <w:szCs w:val="16"/>
        </w:rPr>
        <w:t xml:space="preserve">  tasks     Task[]</w:t>
      </w:r>
    </w:p>
    <w:p>
      <w:pPr>
        <w:shd w:fill="F2F3F5" w:color="auto" w:val="clear"/>
        <w:spacing w:after="0" w:line="250"/>
      </w:pPr>
      <w:r>
        <w:rPr>
          <w:rFonts w:ascii="Consolas" w:cs="Consolas" w:eastAsia="Consolas" w:hAnsi="Consolas"/>
          <w:sz w:val="16"/>
          <w:szCs w:val="16"/>
        </w:rPr>
        <w:t xml:space="preserve">  @@unique([boardId, key])</w:t>
      </w:r>
    </w:p>
    <w:p>
      <w:pPr>
        <w:shd w:fill="F2F3F5" w:color="auto" w:val="clear"/>
        <w:spacing w:after="0" w:line="250"/>
      </w:pPr>
      <w:r>
        <w:rPr>
          <w:rFonts w:ascii="Consolas" w:cs="Consolas" w:eastAsia="Consolas" w:hAnsi="Consolas"/>
          <w:sz w:val="16"/>
          <w:szCs w:val="16"/>
        </w:rPr>
        <w:t xml:space="preserve">  @@index([boardId, position])</w:t>
      </w:r>
    </w:p>
    <w:p>
      <w:pPr>
        <w:shd w:fill="F2F3F5" w:color="auto" w:val="clear"/>
        <w:spacing w:after="0" w:line="250"/>
      </w:pPr>
      <w:r>
        <w:rPr>
          <w:rFonts w:ascii="Consolas" w:cs="Consolas" w:eastAsia="Consolas" w:hAnsi="Consolas"/>
          <w:sz w:val="16"/>
          <w:szCs w:val="16"/>
        </w:rPr>
        <w:t xml:space="preserve">  @@map("board_column")</w:t>
      </w:r>
    </w:p>
    <w:p>
      <w:pPr>
        <w:shd w:fill="F2F3F5" w:color="auto" w:val="clear"/>
        <w:spacing w:after="0" w:line="250"/>
      </w:pPr>
      <w:r>
        <w:rPr>
          <w:rFonts w:ascii="Consolas" w:cs="Consolas" w:eastAsia="Consolas" w:hAnsi="Consolas"/>
          <w:sz w:val="16"/>
          <w:szCs w:val="16"/>
        </w:rPr>
        <w:t xml:space="preserve">}</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model Task {</w:t>
      </w:r>
    </w:p>
    <w:p>
      <w:pPr>
        <w:shd w:fill="F2F3F5" w:color="auto" w:val="clear"/>
        <w:spacing w:after="0" w:line="250"/>
      </w:pPr>
      <w:r>
        <w:rPr>
          <w:rFonts w:ascii="Consolas" w:cs="Consolas" w:eastAsia="Consolas" w:hAnsi="Consolas"/>
          <w:sz w:val="16"/>
          <w:szCs w:val="16"/>
        </w:rPr>
        <w:t xml:space="preserve">  id          String   @id @db.Uuid</w:t>
      </w:r>
    </w:p>
    <w:p>
      <w:pPr>
        <w:shd w:fill="F2F3F5" w:color="auto" w:val="clear"/>
        <w:spacing w:after="0" w:line="250"/>
      </w:pPr>
      <w:r>
        <w:rPr>
          <w:rFonts w:ascii="Consolas" w:cs="Consolas" w:eastAsia="Consolas" w:hAnsi="Consolas"/>
          <w:sz w:val="16"/>
          <w:szCs w:val="16"/>
        </w:rPr>
        <w:t xml:space="preserve">  boardId     String   @map("board_id") @db.Uuid</w:t>
      </w:r>
    </w:p>
    <w:p>
      <w:pPr>
        <w:shd w:fill="F2F3F5" w:color="auto" w:val="clear"/>
        <w:spacing w:after="0" w:line="250"/>
      </w:pPr>
      <w:r>
        <w:rPr>
          <w:rFonts w:ascii="Consolas" w:cs="Consolas" w:eastAsia="Consolas" w:hAnsi="Consolas"/>
          <w:sz w:val="16"/>
          <w:szCs w:val="16"/>
        </w:rPr>
        <w:t xml:space="preserve">  columnId    String   @map("column_id") @db.Uuid</w:t>
      </w:r>
    </w:p>
    <w:p>
      <w:pPr>
        <w:shd w:fill="F2F3F5" w:color="auto" w:val="clear"/>
        <w:spacing w:after="0" w:line="250"/>
      </w:pPr>
      <w:r>
        <w:rPr>
          <w:rFonts w:ascii="Consolas" w:cs="Consolas" w:eastAsia="Consolas" w:hAnsi="Consolas"/>
          <w:sz w:val="16"/>
          <w:szCs w:val="16"/>
        </w:rPr>
        <w:t xml:space="preserve">  title       String   @db.VarChar(200)</w:t>
      </w:r>
    </w:p>
    <w:p>
      <w:pPr>
        <w:shd w:fill="F2F3F5" w:color="auto" w:val="clear"/>
        <w:spacing w:after="0" w:line="250"/>
      </w:pPr>
      <w:r>
        <w:rPr>
          <w:rFonts w:ascii="Consolas" w:cs="Consolas" w:eastAsia="Consolas" w:hAnsi="Consolas"/>
          <w:sz w:val="16"/>
          <w:szCs w:val="16"/>
        </w:rPr>
        <w:t xml:space="preserve">  description String?  @db.Text</w:t>
      </w:r>
    </w:p>
    <w:p>
      <w:pPr>
        <w:shd w:fill="F2F3F5" w:color="auto" w:val="clear"/>
        <w:spacing w:after="0" w:line="250"/>
      </w:pPr>
      <w:r>
        <w:rPr>
          <w:rFonts w:ascii="Consolas" w:cs="Consolas" w:eastAsia="Consolas" w:hAnsi="Consolas"/>
          <w:sz w:val="16"/>
          <w:szCs w:val="16"/>
        </w:rPr>
        <w:t xml:space="preserve">  priority    Priority @default(MEDIUM)</w:t>
      </w:r>
    </w:p>
    <w:p>
      <w:pPr>
        <w:shd w:fill="F2F3F5" w:color="auto" w:val="clear"/>
        <w:spacing w:after="0" w:line="250"/>
      </w:pPr>
      <w:r>
        <w:rPr>
          <w:rFonts w:ascii="Consolas" w:cs="Consolas" w:eastAsia="Consolas" w:hAnsi="Consolas"/>
          <w:sz w:val="16"/>
          <w:szCs w:val="16"/>
        </w:rPr>
        <w:t xml:space="preserve">  dueDate     DateTime? @map("due_date") @db.Date</w:t>
      </w:r>
    </w:p>
    <w:p>
      <w:pPr>
        <w:shd w:fill="F2F3F5" w:color="auto" w:val="clear"/>
        <w:spacing w:after="0" w:line="250"/>
      </w:pPr>
      <w:r>
        <w:rPr>
          <w:rFonts w:ascii="Consolas" w:cs="Consolas" w:eastAsia="Consolas" w:hAnsi="Consolas"/>
          <w:sz w:val="16"/>
          <w:szCs w:val="16"/>
        </w:rPr>
        <w:t xml:space="preserve">  position    Int</w:t>
      </w:r>
    </w:p>
    <w:p>
      <w:pPr>
        <w:shd w:fill="F2F3F5" w:color="auto" w:val="clear"/>
        <w:spacing w:after="0" w:line="250"/>
      </w:pPr>
      <w:r>
        <w:rPr>
          <w:rFonts w:ascii="Consolas" w:cs="Consolas" w:eastAsia="Consolas" w:hAnsi="Consolas"/>
          <w:sz w:val="16"/>
          <w:szCs w:val="16"/>
        </w:rPr>
        <w:t xml:space="preserve">  createdAt   DateTime @default(now()) @map("created_at") @db.Timestamptz(3)</w:t>
      </w:r>
    </w:p>
    <w:p>
      <w:pPr>
        <w:shd w:fill="F2F3F5" w:color="auto" w:val="clear"/>
        <w:spacing w:after="0" w:line="250"/>
      </w:pPr>
      <w:r>
        <w:rPr>
          <w:rFonts w:ascii="Consolas" w:cs="Consolas" w:eastAsia="Consolas" w:hAnsi="Consolas"/>
          <w:sz w:val="16"/>
          <w:szCs w:val="16"/>
        </w:rPr>
        <w:t xml:space="preserve">  updatedAt   DateTime @updatedAt      @map("updated_at") @db.Timestamptz(3)</w:t>
      </w:r>
    </w:p>
    <w:p>
      <w:pPr>
        <w:shd w:fill="F2F3F5" w:color="auto" w:val="clear"/>
        <w:spacing w:after="0" w:line="250"/>
      </w:pPr>
      <w:r>
        <w:rPr>
          <w:rFonts w:ascii="Consolas" w:cs="Consolas" w:eastAsia="Consolas" w:hAnsi="Consolas"/>
          <w:sz w:val="16"/>
          <w:szCs w:val="16"/>
        </w:rPr>
        <w:t xml:space="preserve">  board       Board    @relation(fields: [boardId], references: [id], onDelete: Cascade)</w:t>
      </w:r>
    </w:p>
    <w:p>
      <w:pPr>
        <w:shd w:fill="F2F3F5" w:color="auto" w:val="clear"/>
        <w:spacing w:after="0" w:line="250"/>
      </w:pPr>
      <w:r>
        <w:rPr>
          <w:rFonts w:ascii="Consolas" w:cs="Consolas" w:eastAsia="Consolas" w:hAnsi="Consolas"/>
          <w:sz w:val="16"/>
          <w:szCs w:val="16"/>
        </w:rPr>
        <w:t xml:space="preserve">  column      Column   @relation(fields: [columnId], references: [id], onDelete: Restrict)</w:t>
      </w:r>
    </w:p>
    <w:p>
      <w:pPr>
        <w:shd w:fill="F2F3F5" w:color="auto" w:val="clear"/>
        <w:spacing w:after="0" w:line="250"/>
      </w:pPr>
      <w:r>
        <w:rPr>
          <w:rFonts w:ascii="Consolas" w:cs="Consolas" w:eastAsia="Consolas" w:hAnsi="Consolas"/>
          <w:sz w:val="16"/>
          <w:szCs w:val="16"/>
        </w:rPr>
        <w:t xml:space="preserve">  @@index([columnId, position])</w:t>
      </w:r>
    </w:p>
    <w:p>
      <w:pPr>
        <w:shd w:fill="F2F3F5" w:color="auto" w:val="clear"/>
        <w:spacing w:after="0" w:line="250"/>
      </w:pPr>
      <w:r>
        <w:rPr>
          <w:rFonts w:ascii="Consolas" w:cs="Consolas" w:eastAsia="Consolas" w:hAnsi="Consolas"/>
          <w:sz w:val="16"/>
          <w:szCs w:val="16"/>
        </w:rPr>
        <w:t xml:space="preserve">  @@index([boardId, priority])</w:t>
      </w:r>
    </w:p>
    <w:p>
      <w:pPr>
        <w:shd w:fill="F2F3F5" w:color="auto" w:val="clear"/>
        <w:spacing w:after="0" w:line="250"/>
      </w:pPr>
      <w:r>
        <w:rPr>
          <w:rFonts w:ascii="Consolas" w:cs="Consolas" w:eastAsia="Consolas" w:hAnsi="Consolas"/>
          <w:sz w:val="16"/>
          <w:szCs w:val="16"/>
        </w:rPr>
        <w:t xml:space="preserve">  @@index([boardId, dueDate])</w:t>
      </w:r>
    </w:p>
    <w:p>
      <w:pPr>
        <w:shd w:fill="F2F3F5" w:color="auto" w:val="clear"/>
        <w:spacing w:after="0" w:line="250"/>
      </w:pPr>
      <w:r>
        <w:rPr>
          <w:rFonts w:ascii="Consolas" w:cs="Consolas" w:eastAsia="Consolas" w:hAnsi="Consolas"/>
          <w:sz w:val="16"/>
          <w:szCs w:val="16"/>
        </w:rPr>
        <w:t xml:space="preserve">  @@map("task")</w:t>
      </w:r>
    </w:p>
    <w:p>
      <w:pPr>
        <w:shd w:fill="F2F3F5" w:color="auto" w:val="clear"/>
        <w:spacing w:after="0" w:line="250"/>
      </w:pPr>
      <w:r>
        <w:rPr>
          <w:rFonts w:ascii="Consolas" w:cs="Consolas" w:eastAsia="Consolas" w:hAnsi="Consolas"/>
          <w:sz w:val="16"/>
          <w:szCs w:val="16"/>
        </w:rPr>
        <w:t xml:space="preserve">}</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model AuditLog {</w:t>
      </w:r>
    </w:p>
    <w:p>
      <w:pPr>
        <w:shd w:fill="F2F3F5" w:color="auto" w:val="clear"/>
        <w:spacing w:after="0" w:line="250"/>
      </w:pPr>
      <w:r>
        <w:rPr>
          <w:rFonts w:ascii="Consolas" w:cs="Consolas" w:eastAsia="Consolas" w:hAnsi="Consolas"/>
          <w:sz w:val="16"/>
          <w:szCs w:val="16"/>
        </w:rPr>
        <w:t xml:space="preserve">  id         BigInt   @id @default(autoincrement())</w:t>
      </w:r>
    </w:p>
    <w:p>
      <w:pPr>
        <w:shd w:fill="F2F3F5" w:color="auto" w:val="clear"/>
        <w:spacing w:after="0" w:line="250"/>
      </w:pPr>
      <w:r>
        <w:rPr>
          <w:rFonts w:ascii="Consolas" w:cs="Consolas" w:eastAsia="Consolas" w:hAnsi="Consolas"/>
          <w:sz w:val="16"/>
          <w:szCs w:val="16"/>
        </w:rPr>
        <w:t xml:space="preserve">  actorType  ActorType @map("actor_type")</w:t>
      </w:r>
    </w:p>
    <w:p>
      <w:pPr>
        <w:shd w:fill="F2F3F5" w:color="auto" w:val="clear"/>
        <w:spacing w:after="0" w:line="250"/>
      </w:pPr>
      <w:r>
        <w:rPr>
          <w:rFonts w:ascii="Consolas" w:cs="Consolas" w:eastAsia="Consolas" w:hAnsi="Consolas"/>
          <w:sz w:val="16"/>
          <w:szCs w:val="16"/>
        </w:rPr>
        <w:t xml:space="preserve">  actorName  String   @map("actor_name") @db.VarChar(120)</w:t>
      </w:r>
    </w:p>
    <w:p>
      <w:pPr>
        <w:shd w:fill="F2F3F5" w:color="auto" w:val="clear"/>
        <w:spacing w:after="0" w:line="250"/>
      </w:pPr>
      <w:r>
        <w:rPr>
          <w:rFonts w:ascii="Consolas" w:cs="Consolas" w:eastAsia="Consolas" w:hAnsi="Consolas"/>
          <w:sz w:val="16"/>
          <w:szCs w:val="16"/>
        </w:rPr>
        <w:t xml:space="preserve">  clientId   String?  @map("client_id") @db.VarChar(120)</w:t>
      </w:r>
    </w:p>
    <w:p>
      <w:pPr>
        <w:shd w:fill="F2F3F5" w:color="auto" w:val="clear"/>
        <w:spacing w:after="0" w:line="250"/>
      </w:pPr>
      <w:r>
        <w:rPr>
          <w:rFonts w:ascii="Consolas" w:cs="Consolas" w:eastAsia="Consolas" w:hAnsi="Consolas"/>
          <w:sz w:val="16"/>
          <w:szCs w:val="16"/>
        </w:rPr>
        <w:t xml:space="preserve">  action     String   @db.VarChar(60)</w:t>
      </w:r>
    </w:p>
    <w:p>
      <w:pPr>
        <w:shd w:fill="F2F3F5" w:color="auto" w:val="clear"/>
        <w:spacing w:after="0" w:line="250"/>
      </w:pPr>
      <w:r>
        <w:rPr>
          <w:rFonts w:ascii="Consolas" w:cs="Consolas" w:eastAsia="Consolas" w:hAnsi="Consolas"/>
          <w:sz w:val="16"/>
          <w:szCs w:val="16"/>
        </w:rPr>
        <w:t xml:space="preserve">  entityType String   @map("entity_type") @db.VarChar(40)</w:t>
      </w:r>
    </w:p>
    <w:p>
      <w:pPr>
        <w:shd w:fill="F2F3F5" w:color="auto" w:val="clear"/>
        <w:spacing w:after="0" w:line="250"/>
      </w:pPr>
      <w:r>
        <w:rPr>
          <w:rFonts w:ascii="Consolas" w:cs="Consolas" w:eastAsia="Consolas" w:hAnsi="Consolas"/>
          <w:sz w:val="16"/>
          <w:szCs w:val="16"/>
        </w:rPr>
        <w:t xml:space="preserve">  entityId   String   @map("entity_id") @db.VarChar(64)</w:t>
      </w:r>
    </w:p>
    <w:p>
      <w:pPr>
        <w:shd w:fill="F2F3F5" w:color="auto" w:val="clear"/>
        <w:spacing w:after="0" w:line="250"/>
      </w:pPr>
      <w:r>
        <w:rPr>
          <w:rFonts w:ascii="Consolas" w:cs="Consolas" w:eastAsia="Consolas" w:hAnsi="Consolas"/>
          <w:sz w:val="16"/>
          <w:szCs w:val="16"/>
        </w:rPr>
        <w:t xml:space="preserve">  beforeData Json?    @map("before_data")</w:t>
      </w:r>
    </w:p>
    <w:p>
      <w:pPr>
        <w:shd w:fill="F2F3F5" w:color="auto" w:val="clear"/>
        <w:spacing w:after="0" w:line="250"/>
      </w:pPr>
      <w:r>
        <w:rPr>
          <w:rFonts w:ascii="Consolas" w:cs="Consolas" w:eastAsia="Consolas" w:hAnsi="Consolas"/>
          <w:sz w:val="16"/>
          <w:szCs w:val="16"/>
        </w:rPr>
        <w:t xml:space="preserve">  afterData  Json?    @map("after_data")</w:t>
      </w:r>
    </w:p>
    <w:p>
      <w:pPr>
        <w:shd w:fill="F2F3F5" w:color="auto" w:val="clear"/>
        <w:spacing w:after="0" w:line="250"/>
      </w:pPr>
      <w:r>
        <w:rPr>
          <w:rFonts w:ascii="Consolas" w:cs="Consolas" w:eastAsia="Consolas" w:hAnsi="Consolas"/>
          <w:sz w:val="16"/>
          <w:szCs w:val="16"/>
        </w:rPr>
        <w:t xml:space="preserve">  requestId  String?  @map("request_id") @db.VarChar(64)</w:t>
      </w:r>
    </w:p>
    <w:p>
      <w:pPr>
        <w:shd w:fill="F2F3F5" w:color="auto" w:val="clear"/>
        <w:spacing w:after="0" w:line="250"/>
      </w:pPr>
      <w:r>
        <w:rPr>
          <w:rFonts w:ascii="Consolas" w:cs="Consolas" w:eastAsia="Consolas" w:hAnsi="Consolas"/>
          <w:sz w:val="16"/>
          <w:szCs w:val="16"/>
        </w:rPr>
        <w:t xml:space="preserve">  createdAt  DateTime @default(now()) @map("created_at") @db.Timestamptz(3)</w:t>
      </w:r>
    </w:p>
    <w:p>
      <w:pPr>
        <w:shd w:fill="F2F3F5" w:color="auto" w:val="clear"/>
        <w:spacing w:after="0" w:line="250"/>
      </w:pPr>
      <w:r>
        <w:rPr>
          <w:rFonts w:ascii="Consolas" w:cs="Consolas" w:eastAsia="Consolas" w:hAnsi="Consolas"/>
          <w:sz w:val="16"/>
          <w:szCs w:val="16"/>
        </w:rPr>
        <w:t xml:space="preserve">  @@index([entityType, entityId, createdAt])</w:t>
      </w:r>
    </w:p>
    <w:p>
      <w:pPr>
        <w:shd w:fill="F2F3F5" w:color="auto" w:val="clear"/>
        <w:spacing w:after="0" w:line="250"/>
      </w:pPr>
      <w:r>
        <w:rPr>
          <w:rFonts w:ascii="Consolas" w:cs="Consolas" w:eastAsia="Consolas" w:hAnsi="Consolas"/>
          <w:sz w:val="16"/>
          <w:szCs w:val="16"/>
        </w:rPr>
        <w:t xml:space="preserve">  @@index([createdAt])</w:t>
      </w:r>
    </w:p>
    <w:p>
      <w:pPr>
        <w:shd w:fill="F2F3F5" w:color="auto" w:val="clear"/>
        <w:spacing w:after="0" w:line="250"/>
      </w:pPr>
      <w:r>
        <w:rPr>
          <w:rFonts w:ascii="Consolas" w:cs="Consolas" w:eastAsia="Consolas" w:hAnsi="Consolas"/>
          <w:sz w:val="16"/>
          <w:szCs w:val="16"/>
        </w:rPr>
        <w:t xml:space="preserve">  @@map("audit_log")</w:t>
      </w:r>
    </w:p>
    <w:p>
      <w:pPr>
        <w:shd w:fill="F2F3F5" w:color="auto" w:val="clear"/>
        <w:spacing w:after="0" w:line="250"/>
      </w:pPr>
      <w:r>
        <w:rPr>
          <w:rFonts w:ascii="Consolas" w:cs="Consolas" w:eastAsia="Consolas" w:hAnsi="Consolas"/>
          <w:sz w:val="16"/>
          <w:szCs w:val="16"/>
        </w:rPr>
        <w:t xml:space="preserve">}</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model ApiKey {</w:t>
      </w:r>
    </w:p>
    <w:p>
      <w:pPr>
        <w:shd w:fill="F2F3F5" w:color="auto" w:val="clear"/>
        <w:spacing w:after="0" w:line="250"/>
      </w:pPr>
      <w:r>
        <w:rPr>
          <w:rFonts w:ascii="Consolas" w:cs="Consolas" w:eastAsia="Consolas" w:hAnsi="Consolas"/>
          <w:sz w:val="16"/>
          <w:szCs w:val="16"/>
        </w:rPr>
        <w:t xml:space="preserve">  id         String   @id @db.Uuid</w:t>
      </w:r>
    </w:p>
    <w:p>
      <w:pPr>
        <w:shd w:fill="F2F3F5" w:color="auto" w:val="clear"/>
        <w:spacing w:after="0" w:line="250"/>
      </w:pPr>
      <w:r>
        <w:rPr>
          <w:rFonts w:ascii="Consolas" w:cs="Consolas" w:eastAsia="Consolas" w:hAnsi="Consolas"/>
          <w:sz w:val="16"/>
          <w:szCs w:val="16"/>
        </w:rPr>
        <w:t xml:space="preserve">  label      String   @db.VarChar(80)</w:t>
      </w:r>
    </w:p>
    <w:p>
      <w:pPr>
        <w:shd w:fill="F2F3F5" w:color="auto" w:val="clear"/>
        <w:spacing w:after="0" w:line="250"/>
      </w:pPr>
      <w:r>
        <w:rPr>
          <w:rFonts w:ascii="Consolas" w:cs="Consolas" w:eastAsia="Consolas" w:hAnsi="Consolas"/>
          <w:sz w:val="16"/>
          <w:szCs w:val="16"/>
        </w:rPr>
        <w:t xml:space="preserve">  prefix     String   @unique @db.VarChar(16)</w:t>
      </w:r>
    </w:p>
    <w:p>
      <w:pPr>
        <w:shd w:fill="F2F3F5" w:color="auto" w:val="clear"/>
        <w:spacing w:after="0" w:line="250"/>
      </w:pPr>
      <w:r>
        <w:rPr>
          <w:rFonts w:ascii="Consolas" w:cs="Consolas" w:eastAsia="Consolas" w:hAnsi="Consolas"/>
          <w:sz w:val="16"/>
          <w:szCs w:val="16"/>
        </w:rPr>
        <w:t xml:space="preserve">  hash       String   @db.Char(64)</w:t>
      </w:r>
    </w:p>
    <w:p>
      <w:pPr>
        <w:shd w:fill="F2F3F5" w:color="auto" w:val="clear"/>
        <w:spacing w:after="0" w:line="250"/>
      </w:pPr>
      <w:r>
        <w:rPr>
          <w:rFonts w:ascii="Consolas" w:cs="Consolas" w:eastAsia="Consolas" w:hAnsi="Consolas"/>
          <w:sz w:val="16"/>
          <w:szCs w:val="16"/>
        </w:rPr>
        <w:t xml:space="preserve">  scopes     String[]</w:t>
      </w:r>
    </w:p>
    <w:p>
      <w:pPr>
        <w:shd w:fill="F2F3F5" w:color="auto" w:val="clear"/>
        <w:spacing w:after="0" w:line="250"/>
      </w:pPr>
      <w:r>
        <w:rPr>
          <w:rFonts w:ascii="Consolas" w:cs="Consolas" w:eastAsia="Consolas" w:hAnsi="Consolas"/>
          <w:sz w:val="16"/>
          <w:szCs w:val="16"/>
        </w:rPr>
        <w:t xml:space="preserve">  lastUsedAt DateTime? @map("last_used_at") @db.Timestamptz(3)</w:t>
      </w:r>
    </w:p>
    <w:p>
      <w:pPr>
        <w:shd w:fill="F2F3F5" w:color="auto" w:val="clear"/>
        <w:spacing w:after="0" w:line="250"/>
      </w:pPr>
      <w:r>
        <w:rPr>
          <w:rFonts w:ascii="Consolas" w:cs="Consolas" w:eastAsia="Consolas" w:hAnsi="Consolas"/>
          <w:sz w:val="16"/>
          <w:szCs w:val="16"/>
        </w:rPr>
        <w:t xml:space="preserve">  revokedAt  DateTime? @map("revoked_at")  @db.Timestamptz(3)</w:t>
      </w:r>
    </w:p>
    <w:p>
      <w:pPr>
        <w:shd w:fill="F2F3F5" w:color="auto" w:val="clear"/>
        <w:spacing w:after="0" w:line="250"/>
      </w:pPr>
      <w:r>
        <w:rPr>
          <w:rFonts w:ascii="Consolas" w:cs="Consolas" w:eastAsia="Consolas" w:hAnsi="Consolas"/>
          <w:sz w:val="16"/>
          <w:szCs w:val="16"/>
        </w:rPr>
        <w:t xml:space="preserve">  createdAt  DateTime @default(now()) @map("created_at") @db.Timestamptz(3)</w:t>
      </w:r>
    </w:p>
    <w:p>
      <w:pPr>
        <w:shd w:fill="F2F3F5" w:color="auto" w:val="clear"/>
        <w:spacing w:after="0" w:line="250"/>
      </w:pPr>
      <w:r>
        <w:rPr>
          <w:rFonts w:ascii="Consolas" w:cs="Consolas" w:eastAsia="Consolas" w:hAnsi="Consolas"/>
          <w:sz w:val="16"/>
          <w:szCs w:val="16"/>
        </w:rPr>
        <w:t xml:space="preserve">  @@map("api_key")</w:t>
      </w:r>
    </w:p>
    <w:p>
      <w:pPr>
        <w:shd w:fill="F2F3F5" w:color="auto" w:val="clear"/>
        <w:spacing w:after="0" w:line="250"/>
      </w:pPr>
      <w:r>
        <w:rPr>
          <w:rFonts w:ascii="Consolas" w:cs="Consolas" w:eastAsia="Consolas" w:hAnsi="Consolas"/>
          <w:sz w:val="16"/>
          <w:szCs w:val="16"/>
        </w:rPr>
        <w:t xml:space="preserve">}</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model IdempotencyRecord {</w:t>
      </w:r>
    </w:p>
    <w:p>
      <w:pPr>
        <w:shd w:fill="F2F3F5" w:color="auto" w:val="clear"/>
        <w:spacing w:after="0" w:line="250"/>
      </w:pPr>
      <w:r>
        <w:rPr>
          <w:rFonts w:ascii="Consolas" w:cs="Consolas" w:eastAsia="Consolas" w:hAnsi="Consolas"/>
          <w:sz w:val="16"/>
          <w:szCs w:val="16"/>
        </w:rPr>
        <w:t xml:space="preserve">  key         String   @id @db.VarChar(128)</w:t>
      </w:r>
    </w:p>
    <w:p>
      <w:pPr>
        <w:shd w:fill="F2F3F5" w:color="auto" w:val="clear"/>
        <w:spacing w:after="0" w:line="250"/>
      </w:pPr>
      <w:r>
        <w:rPr>
          <w:rFonts w:ascii="Consolas" w:cs="Consolas" w:eastAsia="Consolas" w:hAnsi="Consolas"/>
          <w:sz w:val="16"/>
          <w:szCs w:val="16"/>
        </w:rPr>
        <w:t xml:space="preserve">  requestHash String   @map("request_hash") @db.Char(64)</w:t>
      </w:r>
    </w:p>
    <w:p>
      <w:pPr>
        <w:shd w:fill="F2F3F5" w:color="auto" w:val="clear"/>
        <w:spacing w:after="0" w:line="250"/>
      </w:pPr>
      <w:r>
        <w:rPr>
          <w:rFonts w:ascii="Consolas" w:cs="Consolas" w:eastAsia="Consolas" w:hAnsi="Consolas"/>
          <w:sz w:val="16"/>
          <w:szCs w:val="16"/>
        </w:rPr>
        <w:t xml:space="preserve">  statusCode  Int      @map("status_code")</w:t>
      </w:r>
    </w:p>
    <w:p>
      <w:pPr>
        <w:shd w:fill="F2F3F5" w:color="auto" w:val="clear"/>
        <w:spacing w:after="0" w:line="250"/>
      </w:pPr>
      <w:r>
        <w:rPr>
          <w:rFonts w:ascii="Consolas" w:cs="Consolas" w:eastAsia="Consolas" w:hAnsi="Consolas"/>
          <w:sz w:val="16"/>
          <w:szCs w:val="16"/>
        </w:rPr>
        <w:t xml:space="preserve">  responseBody Json    @map("response_body")</w:t>
      </w:r>
    </w:p>
    <w:p>
      <w:pPr>
        <w:shd w:fill="F2F3F5" w:color="auto" w:val="clear"/>
        <w:spacing w:after="0" w:line="250"/>
      </w:pPr>
      <w:r>
        <w:rPr>
          <w:rFonts w:ascii="Consolas" w:cs="Consolas" w:eastAsia="Consolas" w:hAnsi="Consolas"/>
          <w:sz w:val="16"/>
          <w:szCs w:val="16"/>
        </w:rPr>
        <w:t xml:space="preserve">  createdAt   DateTime @default(now()) @map("created_at") @db.Timestamptz(3)</w:t>
      </w:r>
    </w:p>
    <w:p>
      <w:pPr>
        <w:shd w:fill="F2F3F5" w:color="auto" w:val="clear"/>
        <w:spacing w:after="0" w:line="250"/>
      </w:pPr>
      <w:r>
        <w:rPr>
          <w:rFonts w:ascii="Consolas" w:cs="Consolas" w:eastAsia="Consolas" w:hAnsi="Consolas"/>
          <w:sz w:val="16"/>
          <w:szCs w:val="16"/>
        </w:rPr>
        <w:t xml:space="preserve">  @@index([createdAt])</w:t>
      </w:r>
    </w:p>
    <w:p>
      <w:pPr>
        <w:shd w:fill="F2F3F5" w:color="auto" w:val="clear"/>
        <w:spacing w:after="0" w:line="250"/>
      </w:pPr>
      <w:r>
        <w:rPr>
          <w:rFonts w:ascii="Consolas" w:cs="Consolas" w:eastAsia="Consolas" w:hAnsi="Consolas"/>
          <w:sz w:val="16"/>
          <w:szCs w:val="16"/>
        </w:rPr>
        <w:t xml:space="preserve">  @@map("idempotency_record")</w:t>
      </w:r>
    </w:p>
    <w:p>
      <w:pPr>
        <w:shd w:fill="F2F3F5" w:color="auto" w:val="clear"/>
        <w:spacing w:after="0" w:line="250"/>
      </w:pPr>
      <w:r>
        <w:rPr>
          <w:rFonts w:ascii="Consolas" w:cs="Consolas" w:eastAsia="Consolas" w:hAnsi="Consolas"/>
          <w:sz w:val="16"/>
          <w:szCs w:val="16"/>
        </w:rPr>
        <w:t xml:space="preserve">}</w:t>
      </w:r>
    </w:p>
    <w:p>
      <w:pPr>
        <w:pStyle w:val="Heading2"/>
        <w:spacing w:after="120" w:before="260"/>
      </w:pPr>
      <w:r>
        <w:t xml:space="preserve">4.2 Restricciones añadidas por SQL manual</w:t>
      </w:r>
    </w:p>
    <w:p>
      <w:pPr>
        <w:spacing w:after="140"/>
        <w:jc w:val="both"/>
      </w:pPr>
      <w:r>
        <w:t xml:space="preserve">Las siguientes restricciones no son expresables en el esquema Prisma y DEBEN incluirse como SQL crudo en la migración inicial:</w:t>
      </w:r>
    </w:p>
    <w:p>
      <w:pPr>
        <w:shd w:fill="F2F3F5" w:color="auto" w:val="clear"/>
        <w:spacing w:after="0" w:line="250"/>
      </w:pPr>
      <w:r>
        <w:rPr>
          <w:rFonts w:ascii="Consolas" w:cs="Consolas" w:eastAsia="Consolas" w:hAnsi="Consolas"/>
          <w:sz w:val="16"/>
          <w:szCs w:val="16"/>
        </w:rPr>
        <w:t xml:space="preserve">-- Orden denso por columna. Diferida: la reindexacion produce</w:t>
      </w:r>
    </w:p>
    <w:p>
      <w:pPr>
        <w:shd w:fill="F2F3F5" w:color="auto" w:val="clear"/>
        <w:spacing w:after="0" w:line="250"/>
      </w:pPr>
      <w:r>
        <w:rPr>
          <w:rFonts w:ascii="Consolas" w:cs="Consolas" w:eastAsia="Consolas" w:hAnsi="Consolas"/>
          <w:sz w:val="16"/>
          <w:szCs w:val="16"/>
        </w:rPr>
        <w:t xml:space="preserve">-- estados intermedios con posiciones duplicadas dentro de la transaccion.</w:t>
      </w:r>
    </w:p>
    <w:p>
      <w:pPr>
        <w:shd w:fill="F2F3F5" w:color="auto" w:val="clear"/>
        <w:spacing w:after="0" w:line="250"/>
      </w:pPr>
      <w:r>
        <w:rPr>
          <w:rFonts w:ascii="Consolas" w:cs="Consolas" w:eastAsia="Consolas" w:hAnsi="Consolas"/>
          <w:sz w:val="16"/>
          <w:szCs w:val="16"/>
        </w:rPr>
        <w:t xml:space="preserve">ALTER TABLE task</w:t>
      </w:r>
    </w:p>
    <w:p>
      <w:pPr>
        <w:shd w:fill="F2F3F5" w:color="auto" w:val="clear"/>
        <w:spacing w:after="0" w:line="250"/>
      </w:pPr>
      <w:r>
        <w:rPr>
          <w:rFonts w:ascii="Consolas" w:cs="Consolas" w:eastAsia="Consolas" w:hAnsi="Consolas"/>
          <w:sz w:val="16"/>
          <w:szCs w:val="16"/>
        </w:rPr>
        <w:t xml:space="preserve">  ADD CONSTRAINT task_column_position_uniq</w:t>
      </w:r>
    </w:p>
    <w:p>
      <w:pPr>
        <w:shd w:fill="F2F3F5" w:color="auto" w:val="clear"/>
        <w:spacing w:after="0" w:line="250"/>
      </w:pPr>
      <w:r>
        <w:rPr>
          <w:rFonts w:ascii="Consolas" w:cs="Consolas" w:eastAsia="Consolas" w:hAnsi="Consolas"/>
          <w:sz w:val="16"/>
          <w:szCs w:val="16"/>
        </w:rPr>
        <w:t xml:space="preserve">  UNIQUE (column_id, position) DEFERRABLE INITIALLY DEFERRED;</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ALTER TABLE board_column</w:t>
      </w:r>
    </w:p>
    <w:p>
      <w:pPr>
        <w:shd w:fill="F2F3F5" w:color="auto" w:val="clear"/>
        <w:spacing w:after="0" w:line="250"/>
      </w:pPr>
      <w:r>
        <w:rPr>
          <w:rFonts w:ascii="Consolas" w:cs="Consolas" w:eastAsia="Consolas" w:hAnsi="Consolas"/>
          <w:sz w:val="16"/>
          <w:szCs w:val="16"/>
        </w:rPr>
        <w:t xml:space="preserve">  ADD CONSTRAINT column_board_position_uniq</w:t>
      </w:r>
    </w:p>
    <w:p>
      <w:pPr>
        <w:shd w:fill="F2F3F5" w:color="auto" w:val="clear"/>
        <w:spacing w:after="0" w:line="250"/>
      </w:pPr>
      <w:r>
        <w:rPr>
          <w:rFonts w:ascii="Consolas" w:cs="Consolas" w:eastAsia="Consolas" w:hAnsi="Consolas"/>
          <w:sz w:val="16"/>
          <w:szCs w:val="16"/>
        </w:rPr>
        <w:t xml:space="preserve">  UNIQUE (board_id, position) DEFERRABLE INITIALLY DEFERRED;</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Coherencia referencial: la tarea y su columna pertenecen al mismo tablero.</w:t>
      </w:r>
    </w:p>
    <w:p>
      <w:pPr>
        <w:shd w:fill="F2F3F5" w:color="auto" w:val="clear"/>
        <w:spacing w:after="0" w:line="250"/>
      </w:pPr>
      <w:r>
        <w:rPr>
          <w:rFonts w:ascii="Consolas" w:cs="Consolas" w:eastAsia="Consolas" w:hAnsi="Consolas"/>
          <w:sz w:val="16"/>
          <w:szCs w:val="16"/>
        </w:rPr>
        <w:t xml:space="preserve">ALTER TABLE board_column ADD CONSTRAINT column_board_pair UNIQUE (id, board_id);</w:t>
      </w:r>
    </w:p>
    <w:p>
      <w:pPr>
        <w:shd w:fill="F2F3F5" w:color="auto" w:val="clear"/>
        <w:spacing w:after="0" w:line="250"/>
      </w:pPr>
      <w:r>
        <w:rPr>
          <w:rFonts w:ascii="Consolas" w:cs="Consolas" w:eastAsia="Consolas" w:hAnsi="Consolas"/>
          <w:sz w:val="16"/>
          <w:szCs w:val="16"/>
        </w:rPr>
        <w:t xml:space="preserve">ALTER TABLE task</w:t>
      </w:r>
    </w:p>
    <w:p>
      <w:pPr>
        <w:shd w:fill="F2F3F5" w:color="auto" w:val="clear"/>
        <w:spacing w:after="0" w:line="250"/>
      </w:pPr>
      <w:r>
        <w:rPr>
          <w:rFonts w:ascii="Consolas" w:cs="Consolas" w:eastAsia="Consolas" w:hAnsi="Consolas"/>
          <w:sz w:val="16"/>
          <w:szCs w:val="16"/>
        </w:rPr>
        <w:t xml:space="preserve">  ADD CONSTRAINT task_column_same_board</w:t>
      </w:r>
    </w:p>
    <w:p>
      <w:pPr>
        <w:shd w:fill="F2F3F5" w:color="auto" w:val="clear"/>
        <w:spacing w:after="0" w:line="250"/>
      </w:pPr>
      <w:r>
        <w:rPr>
          <w:rFonts w:ascii="Consolas" w:cs="Consolas" w:eastAsia="Consolas" w:hAnsi="Consolas"/>
          <w:sz w:val="16"/>
          <w:szCs w:val="16"/>
        </w:rPr>
        <w:t xml:space="preserve">  FOREIGN KEY (column_id, board_id)</w:t>
      </w:r>
    </w:p>
    <w:p>
      <w:pPr>
        <w:shd w:fill="F2F3F5" w:color="auto" w:val="clear"/>
        <w:spacing w:after="0" w:line="250"/>
      </w:pPr>
      <w:r>
        <w:rPr>
          <w:rFonts w:ascii="Consolas" w:cs="Consolas" w:eastAsia="Consolas" w:hAnsi="Consolas"/>
          <w:sz w:val="16"/>
          <w:szCs w:val="16"/>
        </w:rPr>
        <w:t xml:space="preserve">  REFERENCES board_column (id, board_id) ON DELETE RESTRICT;</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ALTER TABLE task ADD CONSTRAINT task_position_nonneg CHECK (position &gt;= 0);</w:t>
      </w:r>
    </w:p>
    <w:p>
      <w:pPr>
        <w:shd w:fill="F2F3F5" w:color="auto" w:val="clear"/>
        <w:spacing w:after="0" w:line="250"/>
      </w:pPr>
      <w:r>
        <w:rPr>
          <w:rFonts w:ascii="Consolas" w:cs="Consolas" w:eastAsia="Consolas" w:hAnsi="Consolas"/>
          <w:sz w:val="16"/>
          <w:szCs w:val="16"/>
        </w:rPr>
        <w:t xml:space="preserve">ALTER TABLE task ADD CONSTRAINT task_title_not_blank  CHECK (length(btrim(title)) &gt; 0);</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Busqueda por texto (RF-09).</w:t>
      </w:r>
    </w:p>
    <w:p>
      <w:pPr>
        <w:shd w:fill="F2F3F5" w:color="auto" w:val="clear"/>
        <w:spacing w:after="0" w:line="250"/>
      </w:pPr>
      <w:r>
        <w:rPr>
          <w:rFonts w:ascii="Consolas" w:cs="Consolas" w:eastAsia="Consolas" w:hAnsi="Consolas"/>
          <w:sz w:val="16"/>
          <w:szCs w:val="16"/>
        </w:rPr>
        <w:t xml:space="preserve">CREATE INDEX task_search_idx ON task</w:t>
      </w:r>
    </w:p>
    <w:p>
      <w:pPr>
        <w:shd w:fill="F2F3F5" w:color="auto" w:val="clear"/>
        <w:spacing w:after="0" w:line="250"/>
      </w:pPr>
      <w:r>
        <w:rPr>
          <w:rFonts w:ascii="Consolas" w:cs="Consolas" w:eastAsia="Consolas" w:hAnsi="Consolas"/>
          <w:sz w:val="16"/>
          <w:szCs w:val="16"/>
        </w:rPr>
        <w:t xml:space="preserve">  USING GIN (to_tsvector('spanish', title || ' ' || coalesce(description, '')));</w:t>
      </w:r>
    </w:p>
    <w:p>
      <w:pPr>
        <w:spacing w:after="140"/>
        <w:jc w:val="both"/>
      </w:pPr>
      <w:r>
        <w:t xml:space="preserve">La restricción task_column_same_board es la garantía estructural del requisito de seguridad cada operación debe validar que el recurso pertenece al tablero autorizado: aunque un fallo de la capa de servicios permitiera mover una tarea a una columna de otro tablero, la base de datos lo rechazaría.</w:t>
      </w:r>
    </w:p>
    <w:p>
      <w:pPr>
        <w:pStyle w:val="Heading2"/>
        <w:spacing w:after="120" w:before="260"/>
      </w:pPr>
      <w:r>
        <w:t xml:space="preserve">4.3 Datos iniciales</w:t>
      </w:r>
    </w:p>
    <w:p>
      <w:pPr>
        <w:spacing w:after="140"/>
        <w:jc w:val="both"/>
      </w:pPr>
      <w:r>
        <w:t xml:space="preserve">Al crear un tablero sin especificar columnas, el sistema DEBE crear las cuatro columnas por defecto de la sección 4 del documento funcional, en este orden y con estas claves estables, que son las que los agentes usarán para resolver referencias por nombre: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600"/>
      </w:tblGrid>
      <w:tr>
        <w:trPr>
          <w:tblHeader/>
        </w:trPr>
        <w:tc>
          <w:tcPr>
            <w:tcW w:type="dxa" w:w="1600"/>
            <w:shd w:fill="2F5496" w:color="auto" w:val="clear"/>
            <w:tcMar>
              <w:top w:type="dxa" w:w="60"/>
              <w:left w:type="dxa" w:w="100"/>
              <w:bottom w:type="dxa" w:w="60"/>
              <w:right w:type="dxa" w:w="100"/>
            </w:tcMar>
          </w:tcPr>
          <w:p>
            <w:pPr>
              <w:spacing w:after="0"/>
            </w:pPr>
            <w:r>
              <w:rPr>
                <w:b/>
                <w:bCs/>
                <w:color w:val="FFFFFF"/>
                <w:sz w:val="18"/>
                <w:szCs w:val="18"/>
              </w:rPr>
              <w:t xml:space="preserve">position</w:t>
            </w:r>
          </w:p>
        </w:tc>
        <w:tc>
          <w:tcPr>
            <w:tcW w:type="dxa" w:w="2800"/>
            <w:shd w:fill="2F5496" w:color="auto" w:val="clear"/>
            <w:tcMar>
              <w:top w:type="dxa" w:w="60"/>
              <w:left w:type="dxa" w:w="100"/>
              <w:bottom w:type="dxa" w:w="60"/>
              <w:right w:type="dxa" w:w="100"/>
            </w:tcMar>
          </w:tcPr>
          <w:p>
            <w:pPr>
              <w:spacing w:after="0"/>
            </w:pPr>
            <w:r>
              <w:rPr>
                <w:b/>
                <w:bCs/>
                <w:color w:val="FFFFFF"/>
                <w:sz w:val="18"/>
                <w:szCs w:val="18"/>
              </w:rPr>
              <w:t xml:space="preserve">key</w:t>
            </w:r>
          </w:p>
        </w:tc>
        <w:tc>
          <w:tcPr>
            <w:tcW w:type="dxa" w:w="4600"/>
            <w:shd w:fill="2F5496" w:color="auto" w:val="clear"/>
            <w:tcMar>
              <w:top w:type="dxa" w:w="60"/>
              <w:left w:type="dxa" w:w="100"/>
              <w:bottom w:type="dxa" w:w="60"/>
              <w:right w:type="dxa" w:w="100"/>
            </w:tcMar>
          </w:tcPr>
          <w:p>
            <w:pPr>
              <w:spacing w:after="0"/>
            </w:pPr>
            <w:r>
              <w:rPr>
                <w:b/>
                <w:bCs/>
                <w:color w:val="FFFFFF"/>
                <w:sz w:val="18"/>
                <w:szCs w:val="18"/>
              </w:rPr>
              <w:t xml:space="preserve">name</w:t>
            </w:r>
          </w:p>
        </w:tc>
      </w:tr>
      <w:tr>
        <w:tc>
          <w:tcPr>
            <w:tcW w:type="dxa" w:w="16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0</w:t>
            </w:r>
          </w:p>
        </w:tc>
        <w:tc>
          <w:tcPr>
            <w:tcW w:type="dxa" w:w="28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BACKLOG</w:t>
            </w:r>
          </w:p>
        </w:tc>
        <w:tc>
          <w:tcPr>
            <w:tcW w:type="dxa" w:w="4600"/>
            <w:shd w:fill="FFFFFF" w:color="auto" w:val="clear"/>
            <w:tcMar>
              <w:top w:type="dxa" w:w="60"/>
              <w:left w:type="dxa" w:w="100"/>
              <w:bottom w:type="dxa" w:w="60"/>
              <w:right w:type="dxa" w:w="100"/>
            </w:tcMar>
          </w:tcPr>
          <w:p>
            <w:pPr>
              <w:spacing w:after="0"/>
            </w:pPr>
            <w:r>
              <w:rPr>
                <w:b w:val="false"/>
                <w:bCs w:val="false"/>
                <w:sz w:val="18"/>
                <w:szCs w:val="18"/>
              </w:rPr>
              <w:t xml:space="preserve">Backlog</w:t>
            </w:r>
          </w:p>
        </w:tc>
      </w:tr>
      <w:tr>
        <w:tc>
          <w:tcPr>
            <w:tcW w:type="dxa" w:w="16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1</w:t>
            </w:r>
          </w:p>
        </w:tc>
        <w:tc>
          <w:tcPr>
            <w:tcW w:type="dxa" w:w="28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TODO</w:t>
            </w:r>
          </w:p>
        </w:tc>
        <w:tc>
          <w:tcPr>
            <w:tcW w:type="dxa" w:w="4600"/>
            <w:shd w:fill="F2F3F5" w:color="auto" w:val="clear"/>
            <w:tcMar>
              <w:top w:type="dxa" w:w="60"/>
              <w:left w:type="dxa" w:w="100"/>
              <w:bottom w:type="dxa" w:w="60"/>
              <w:right w:type="dxa" w:w="100"/>
            </w:tcMar>
          </w:tcPr>
          <w:p>
            <w:pPr>
              <w:spacing w:after="0"/>
            </w:pPr>
            <w:r>
              <w:rPr>
                <w:b w:val="false"/>
                <w:bCs w:val="false"/>
                <w:sz w:val="18"/>
                <w:szCs w:val="18"/>
              </w:rPr>
              <w:t xml:space="preserve">Por hacer</w:t>
            </w:r>
          </w:p>
        </w:tc>
      </w:tr>
      <w:tr>
        <w:tc>
          <w:tcPr>
            <w:tcW w:type="dxa" w:w="16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2</w:t>
            </w:r>
          </w:p>
        </w:tc>
        <w:tc>
          <w:tcPr>
            <w:tcW w:type="dxa" w:w="28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IN_PROGRESS</w:t>
            </w:r>
          </w:p>
        </w:tc>
        <w:tc>
          <w:tcPr>
            <w:tcW w:type="dxa" w:w="4600"/>
            <w:shd w:fill="FFFFFF" w:color="auto" w:val="clear"/>
            <w:tcMar>
              <w:top w:type="dxa" w:w="60"/>
              <w:left w:type="dxa" w:w="100"/>
              <w:bottom w:type="dxa" w:w="60"/>
              <w:right w:type="dxa" w:w="100"/>
            </w:tcMar>
          </w:tcPr>
          <w:p>
            <w:pPr>
              <w:spacing w:after="0"/>
            </w:pPr>
            <w:r>
              <w:rPr>
                <w:b w:val="false"/>
                <w:bCs w:val="false"/>
                <w:sz w:val="18"/>
                <w:szCs w:val="18"/>
              </w:rPr>
              <w:t xml:space="preserve">En progreso</w:t>
            </w:r>
          </w:p>
        </w:tc>
      </w:tr>
      <w:tr>
        <w:tc>
          <w:tcPr>
            <w:tcW w:type="dxa" w:w="16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3</w:t>
            </w:r>
          </w:p>
        </w:tc>
        <w:tc>
          <w:tcPr>
            <w:tcW w:type="dxa" w:w="28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DONE</w:t>
            </w:r>
          </w:p>
        </w:tc>
        <w:tc>
          <w:tcPr>
            <w:tcW w:type="dxa" w:w="4600"/>
            <w:shd w:fill="F2F3F5" w:color="auto" w:val="clear"/>
            <w:tcMar>
              <w:top w:type="dxa" w:w="60"/>
              <w:left w:type="dxa" w:w="100"/>
              <w:bottom w:type="dxa" w:w="60"/>
              <w:right w:type="dxa" w:w="100"/>
            </w:tcMar>
          </w:tcPr>
          <w:p>
            <w:pPr>
              <w:spacing w:after="0"/>
            </w:pPr>
            <w:r>
              <w:rPr>
                <w:b w:val="false"/>
                <w:bCs w:val="false"/>
                <w:sz w:val="18"/>
                <w:szCs w:val="18"/>
              </w:rPr>
              <w:t xml:space="preserve">Completado</w:t>
            </w:r>
          </w:p>
        </w:tc>
      </w:tr>
    </w:tbl>
    <w:p>
      <w:r>
        <w:br w:type="page"/>
      </w:r>
    </w:p>
    <w:p>
      <w:pPr>
        <w:pStyle w:val="Heading1"/>
        <w:spacing w:after="160" w:before="360"/>
      </w:pPr>
      <w:r>
        <w:t xml:space="preserve">5. Capa de servicios</w:t>
      </w:r>
    </w:p>
    <w:p>
      <w:pPr>
        <w:pStyle w:val="Heading2"/>
        <w:spacing w:after="120" w:before="260"/>
      </w:pPr>
      <w:r>
        <w:t xml:space="preserve">5.1 Contratos</w:t>
      </w:r>
    </w:p>
    <w:p>
      <w:pPr>
        <w:shd w:fill="F2F3F5" w:color="auto" w:val="clear"/>
        <w:spacing w:after="0" w:line="250"/>
      </w:pPr>
      <w:r>
        <w:rPr>
          <w:rFonts w:ascii="Consolas" w:cs="Consolas" w:eastAsia="Consolas" w:hAnsi="Consolas"/>
          <w:sz w:val="16"/>
          <w:szCs w:val="16"/>
        </w:rPr>
        <w:t xml:space="preserve">interface TaskService {</w:t>
      </w:r>
    </w:p>
    <w:p>
      <w:pPr>
        <w:shd w:fill="F2F3F5" w:color="auto" w:val="clear"/>
        <w:spacing w:after="0" w:line="250"/>
      </w:pPr>
      <w:r>
        <w:rPr>
          <w:rFonts w:ascii="Consolas" w:cs="Consolas" w:eastAsia="Consolas" w:hAnsi="Consolas"/>
          <w:sz w:val="16"/>
          <w:szCs w:val="16"/>
        </w:rPr>
        <w:t xml:space="preserve">  create(input: CreateTaskInput, ctx: ActorContext): Promise&lt;Task&gt;;</w:t>
      </w:r>
    </w:p>
    <w:p>
      <w:pPr>
        <w:shd w:fill="F2F3F5" w:color="auto" w:val="clear"/>
        <w:spacing w:after="0" w:line="250"/>
      </w:pPr>
      <w:r>
        <w:rPr>
          <w:rFonts w:ascii="Consolas" w:cs="Consolas" w:eastAsia="Consolas" w:hAnsi="Consolas"/>
          <w:sz w:val="16"/>
          <w:szCs w:val="16"/>
        </w:rPr>
        <w:t xml:space="preserve">  get(id: string, ctx: ActorContext): Promise&lt;Task&gt;;</w:t>
      </w:r>
    </w:p>
    <w:p>
      <w:pPr>
        <w:shd w:fill="F2F3F5" w:color="auto" w:val="clear"/>
        <w:spacing w:after="0" w:line="250"/>
      </w:pPr>
      <w:r>
        <w:rPr>
          <w:rFonts w:ascii="Consolas" w:cs="Consolas" w:eastAsia="Consolas" w:hAnsi="Consolas"/>
          <w:sz w:val="16"/>
          <w:szCs w:val="16"/>
        </w:rPr>
        <w:t xml:space="preserve">  list(query: ListTasksQuery, ctx: ActorContext): Promise&lt;Page&lt;Task&gt;&gt;;</w:t>
      </w:r>
    </w:p>
    <w:p>
      <w:pPr>
        <w:shd w:fill="F2F3F5" w:color="auto" w:val="clear"/>
        <w:spacing w:after="0" w:line="250"/>
      </w:pPr>
      <w:r>
        <w:rPr>
          <w:rFonts w:ascii="Consolas" w:cs="Consolas" w:eastAsia="Consolas" w:hAnsi="Consolas"/>
          <w:sz w:val="16"/>
          <w:szCs w:val="16"/>
        </w:rPr>
        <w:t xml:space="preserve">  search(text: string, q: SearchScope, ctx: ActorContext): Promise&lt;Page&lt;TaskMatch&gt;&gt;;</w:t>
      </w:r>
    </w:p>
    <w:p>
      <w:pPr>
        <w:shd w:fill="F2F3F5" w:color="auto" w:val="clear"/>
        <w:spacing w:after="0" w:line="250"/>
      </w:pPr>
      <w:r>
        <w:rPr>
          <w:rFonts w:ascii="Consolas" w:cs="Consolas" w:eastAsia="Consolas" w:hAnsi="Consolas"/>
          <w:sz w:val="16"/>
          <w:szCs w:val="16"/>
        </w:rPr>
        <w:t xml:space="preserve">  update(id: string, patch: UpdateTaskInput, ctx: ActorContext): Promise&lt;Task&gt;;</w:t>
      </w:r>
    </w:p>
    <w:p>
      <w:pPr>
        <w:shd w:fill="F2F3F5" w:color="auto" w:val="clear"/>
        <w:spacing w:after="0" w:line="250"/>
      </w:pPr>
      <w:r>
        <w:rPr>
          <w:rFonts w:ascii="Consolas" w:cs="Consolas" w:eastAsia="Consolas" w:hAnsi="Consolas"/>
          <w:sz w:val="16"/>
          <w:szCs w:val="16"/>
        </w:rPr>
        <w:t xml:space="preserve">  move(id: string, target: MoveTarget, ctx: ActorContext): Promise&lt;MoveResult&gt;;</w:t>
      </w:r>
    </w:p>
    <w:p>
      <w:pPr>
        <w:shd w:fill="F2F3F5" w:color="auto" w:val="clear"/>
        <w:spacing w:after="0" w:line="250"/>
      </w:pPr>
      <w:r>
        <w:rPr>
          <w:rFonts w:ascii="Consolas" w:cs="Consolas" w:eastAsia="Consolas" w:hAnsi="Consolas"/>
          <w:sz w:val="16"/>
          <w:szCs w:val="16"/>
        </w:rPr>
        <w:t xml:space="preserve">  delete(id: string, ctx: ActorContext): Promise&lt;void&gt;;</w:t>
      </w:r>
    </w:p>
    <w:p>
      <w:pPr>
        <w:shd w:fill="F2F3F5" w:color="auto" w:val="clear"/>
        <w:spacing w:after="0" w:line="250"/>
      </w:pPr>
      <w:r>
        <w:rPr>
          <w:rFonts w:ascii="Consolas" w:cs="Consolas" w:eastAsia="Consolas" w:hAnsi="Consolas"/>
          <w:sz w:val="16"/>
          <w:szCs w:val="16"/>
        </w:rPr>
        <w:t xml:space="preserve">}</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interface ActorContext {</w:t>
      </w:r>
    </w:p>
    <w:p>
      <w:pPr>
        <w:shd w:fill="F2F3F5" w:color="auto" w:val="clear"/>
        <w:spacing w:after="0" w:line="250"/>
      </w:pPr>
      <w:r>
        <w:rPr>
          <w:rFonts w:ascii="Consolas" w:cs="Consolas" w:eastAsia="Consolas" w:hAnsi="Consolas"/>
          <w:sz w:val="16"/>
          <w:szCs w:val="16"/>
        </w:rPr>
        <w:t xml:space="preserve">  actorType: "USER" | "AGENT" | "API";</w:t>
      </w:r>
    </w:p>
    <w:p>
      <w:pPr>
        <w:shd w:fill="F2F3F5" w:color="auto" w:val="clear"/>
        <w:spacing w:after="0" w:line="250"/>
      </w:pPr>
      <w:r>
        <w:rPr>
          <w:rFonts w:ascii="Consolas" w:cs="Consolas" w:eastAsia="Consolas" w:hAnsi="Consolas"/>
          <w:sz w:val="16"/>
          <w:szCs w:val="16"/>
        </w:rPr>
        <w:t xml:space="preserve">  actorName: string;      // p.ej. "claude-code" o "web-ui"</w:t>
      </w:r>
    </w:p>
    <w:p>
      <w:pPr>
        <w:shd w:fill="F2F3F5" w:color="auto" w:val="clear"/>
        <w:spacing w:after="0" w:line="250"/>
      </w:pPr>
      <w:r>
        <w:rPr>
          <w:rFonts w:ascii="Consolas" w:cs="Consolas" w:eastAsia="Consolas" w:hAnsi="Consolas"/>
          <w:sz w:val="16"/>
          <w:szCs w:val="16"/>
        </w:rPr>
        <w:t xml:space="preserve">  clientId?: string;      // prefijo de la API key usada</w:t>
      </w:r>
    </w:p>
    <w:p>
      <w:pPr>
        <w:shd w:fill="F2F3F5" w:color="auto" w:val="clear"/>
        <w:spacing w:after="0" w:line="250"/>
      </w:pPr>
      <w:r>
        <w:rPr>
          <w:rFonts w:ascii="Consolas" w:cs="Consolas" w:eastAsia="Consolas" w:hAnsi="Consolas"/>
          <w:sz w:val="16"/>
          <w:szCs w:val="16"/>
        </w:rPr>
        <w:t xml:space="preserve">  scopes: Scope[];</w:t>
      </w:r>
    </w:p>
    <w:p>
      <w:pPr>
        <w:shd w:fill="F2F3F5" w:color="auto" w:val="clear"/>
        <w:spacing w:after="0" w:line="250"/>
      </w:pPr>
      <w:r>
        <w:rPr>
          <w:rFonts w:ascii="Consolas" w:cs="Consolas" w:eastAsia="Consolas" w:hAnsi="Consolas"/>
          <w:sz w:val="16"/>
          <w:szCs w:val="16"/>
        </w:rPr>
        <w:t xml:space="preserve">  requestId: string;      // correlacion entre log, auditoria y respuesta</w:t>
      </w:r>
    </w:p>
    <w:p>
      <w:pPr>
        <w:shd w:fill="F2F3F5" w:color="auto" w:val="clear"/>
        <w:spacing w:after="0" w:line="250"/>
      </w:pPr>
      <w:r>
        <w:rPr>
          <w:rFonts w:ascii="Consolas" w:cs="Consolas" w:eastAsia="Consolas" w:hAnsi="Consolas"/>
          <w:sz w:val="16"/>
          <w:szCs w:val="16"/>
        </w:rPr>
        <w:t xml:space="preserve">}</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type MoveTarget = { columnId: string; position: number | "end" };</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type MoveResult = {</w:t>
      </w:r>
    </w:p>
    <w:p>
      <w:pPr>
        <w:shd w:fill="F2F3F5" w:color="auto" w:val="clear"/>
        <w:spacing w:after="0" w:line="250"/>
      </w:pPr>
      <w:r>
        <w:rPr>
          <w:rFonts w:ascii="Consolas" w:cs="Consolas" w:eastAsia="Consolas" w:hAnsi="Consolas"/>
          <w:sz w:val="16"/>
          <w:szCs w:val="16"/>
        </w:rPr>
        <w:t xml:space="preserve">  task: Task;</w:t>
      </w:r>
    </w:p>
    <w:p>
      <w:pPr>
        <w:shd w:fill="F2F3F5" w:color="auto" w:val="clear"/>
        <w:spacing w:after="0" w:line="250"/>
      </w:pPr>
      <w:r>
        <w:rPr>
          <w:rFonts w:ascii="Consolas" w:cs="Consolas" w:eastAsia="Consolas" w:hAnsi="Consolas"/>
          <w:sz w:val="16"/>
          <w:szCs w:val="16"/>
        </w:rPr>
        <w:t xml:space="preserve">  fromColumnId: string;</w:t>
      </w:r>
    </w:p>
    <w:p>
      <w:pPr>
        <w:shd w:fill="F2F3F5" w:color="auto" w:val="clear"/>
        <w:spacing w:after="0" w:line="250"/>
      </w:pPr>
      <w:r>
        <w:rPr>
          <w:rFonts w:ascii="Consolas" w:cs="Consolas" w:eastAsia="Consolas" w:hAnsi="Consolas"/>
          <w:sz w:val="16"/>
          <w:szCs w:val="16"/>
        </w:rPr>
        <w:t xml:space="preserve">  toColumnId: string;</w:t>
      </w:r>
    </w:p>
    <w:p>
      <w:pPr>
        <w:shd w:fill="F2F3F5" w:color="auto" w:val="clear"/>
        <w:spacing w:after="0" w:line="250"/>
      </w:pPr>
      <w:r>
        <w:rPr>
          <w:rFonts w:ascii="Consolas" w:cs="Consolas" w:eastAsia="Consolas" w:hAnsi="Consolas"/>
          <w:sz w:val="16"/>
          <w:szCs w:val="16"/>
        </w:rPr>
        <w:t xml:space="preserve">  affectedColumns: { columnId: string; taskOrder: string[] }[];</w:t>
      </w:r>
    </w:p>
    <w:p>
      <w:pPr>
        <w:shd w:fill="F2F3F5" w:color="auto" w:val="clear"/>
        <w:spacing w:after="0" w:line="250"/>
      </w:pPr>
      <w:r>
        <w:rPr>
          <w:rFonts w:ascii="Consolas" w:cs="Consolas" w:eastAsia="Consolas" w:hAnsi="Consolas"/>
          <w:sz w:val="16"/>
          <w:szCs w:val="16"/>
        </w:rPr>
        <w:t xml:space="preserve">};</w:t>
      </w:r>
    </w:p>
    <w:p>
      <w:pPr>
        <w:spacing w:after="140"/>
        <w:jc w:val="both"/>
      </w:pPr>
      <w:r>
        <w:t xml:space="preserve">MoveResult devuelve el orden final completo de las columnas afectadas. Esto cubre dos necesidades distintas con un solo diseño: la UI reconcilia su estado optimista sin volver a consultar, y el agente recibe el estado final resultante de su acción, tal como exige la sección 14 del documento funcional.</w:t>
      </w:r>
    </w:p>
    <w:p>
      <w:pPr>
        <w:pStyle w:val="Heading2"/>
        <w:spacing w:after="120" w:before="260"/>
      </w:pPr>
      <w:r>
        <w:t xml:space="preserve">5.2 Reglas de negocio por operación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rPr>
          <w:tblHeader/>
        </w:trPr>
        <w:tc>
          <w:tcPr>
            <w:tcW w:type="dxa" w:w="2100"/>
            <w:shd w:fill="2F5496" w:color="auto" w:val="clear"/>
            <w:tcMar>
              <w:top w:type="dxa" w:w="60"/>
              <w:left w:type="dxa" w:w="100"/>
              <w:bottom w:type="dxa" w:w="60"/>
              <w:right w:type="dxa" w:w="100"/>
            </w:tcMar>
          </w:tcPr>
          <w:p>
            <w:pPr>
              <w:spacing w:after="0"/>
            </w:pPr>
            <w:r>
              <w:rPr>
                <w:b/>
                <w:bCs/>
                <w:color w:val="FFFFFF"/>
                <w:sz w:val="18"/>
                <w:szCs w:val="18"/>
              </w:rPr>
              <w:t xml:space="preserve">Operación</w:t>
            </w:r>
          </w:p>
        </w:tc>
        <w:tc>
          <w:tcPr>
            <w:tcW w:type="dxa" w:w="6900"/>
            <w:shd w:fill="2F5496" w:color="auto" w:val="clear"/>
            <w:tcMar>
              <w:top w:type="dxa" w:w="60"/>
              <w:left w:type="dxa" w:w="100"/>
              <w:bottom w:type="dxa" w:w="60"/>
              <w:right w:type="dxa" w:w="100"/>
            </w:tcMar>
          </w:tcPr>
          <w:p>
            <w:pPr>
              <w:spacing w:after="0"/>
            </w:pPr>
            <w:r>
              <w:rPr>
                <w:b/>
                <w:bCs/>
                <w:color w:val="FFFFFF"/>
                <w:sz w:val="18"/>
                <w:szCs w:val="18"/>
              </w:rPr>
              <w:t xml:space="preserve">Reglas que el servicio DEBE aplicar</w:t>
            </w:r>
          </w:p>
        </w:tc>
      </w:tr>
      <w:tr>
        <w:tc>
          <w:tcPr>
            <w:tcW w:type="dxa" w:w="2100"/>
            <w:shd w:fill="FFFFFF" w:color="auto" w:val="clear"/>
            <w:tcMar>
              <w:top w:type="dxa" w:w="60"/>
              <w:left w:type="dxa" w:w="100"/>
              <w:bottom w:type="dxa" w:w="60"/>
              <w:right w:type="dxa" w:w="100"/>
            </w:tcMar>
          </w:tcPr>
          <w:p>
            <w:pPr>
              <w:spacing w:after="0"/>
            </w:pPr>
            <w:r>
              <w:rPr>
                <w:b w:val="false"/>
                <w:bCs w:val="false"/>
                <w:sz w:val="18"/>
                <w:szCs w:val="18"/>
              </w:rPr>
              <w:t xml:space="preserve">create (tarea)</w:t>
            </w:r>
          </w:p>
        </w:tc>
        <w:tc>
          <w:tcPr>
            <w:tcW w:type="dxa" w:w="6900"/>
            <w:shd w:fill="FFFFFF" w:color="auto" w:val="clear"/>
            <w:tcMar>
              <w:top w:type="dxa" w:w="60"/>
              <w:left w:type="dxa" w:w="100"/>
              <w:bottom w:type="dxa" w:w="60"/>
              <w:right w:type="dxa" w:w="100"/>
            </w:tcMar>
          </w:tcPr>
          <w:p>
            <w:pPr>
              <w:spacing w:after="0"/>
            </w:pPr>
            <w:r>
              <w:rPr>
                <w:b w:val="false"/>
                <w:bCs w:val="false"/>
                <w:sz w:val="18"/>
                <w:szCs w:val="18"/>
              </w:rPr>
              <w:t xml:space="preserve">title no vacío tras recorte, máx. 200 caracteres. La columna debe existir y pertenecer al tablero indicado. Si se omite position, la tarea se inserta al final de la columna. Si se indica position, se inserta desplazando las siguientes. Registra auditoría CREATE.</w:t>
            </w:r>
          </w:p>
        </w:tc>
      </w:tr>
      <w:tr>
        <w:tc>
          <w:tcPr>
            <w:tcW w:type="dxa" w:w="2100"/>
            <w:shd w:fill="F2F3F5" w:color="auto" w:val="clear"/>
            <w:tcMar>
              <w:top w:type="dxa" w:w="60"/>
              <w:left w:type="dxa" w:w="100"/>
              <w:bottom w:type="dxa" w:w="60"/>
              <w:right w:type="dxa" w:w="100"/>
            </w:tcMar>
          </w:tcPr>
          <w:p>
            <w:pPr>
              <w:spacing w:after="0"/>
            </w:pPr>
            <w:r>
              <w:rPr>
                <w:b w:val="false"/>
                <w:bCs w:val="false"/>
                <w:sz w:val="18"/>
                <w:szCs w:val="18"/>
              </w:rPr>
              <w:t xml:space="preserve">update (tarea)</w:t>
            </w:r>
          </w:p>
        </w:tc>
        <w:tc>
          <w:tcPr>
            <w:tcW w:type="dxa" w:w="6900"/>
            <w:shd w:fill="F2F3F5" w:color="auto" w:val="clear"/>
            <w:tcMar>
              <w:top w:type="dxa" w:w="60"/>
              <w:left w:type="dxa" w:w="100"/>
              <w:bottom w:type="dxa" w:w="60"/>
              <w:right w:type="dxa" w:w="100"/>
            </w:tcMar>
          </w:tcPr>
          <w:p>
            <w:pPr>
              <w:spacing w:after="0"/>
            </w:pPr>
            <w:r>
              <w:rPr>
                <w:b w:val="false"/>
                <w:bCs w:val="false"/>
                <w:sz w:val="18"/>
                <w:szCs w:val="18"/>
              </w:rPr>
              <w:t xml:space="preserve">Patch parcial: solo los campos presentes se modifican. position y columnId NO son modificables aquí; requieren move. Si el patch no produce cambio efectivo, la operación es exitosa y no genera registro de auditoría. Registra auditoría UPDATE con before/after limitado a los campos modificados.</w:t>
            </w:r>
          </w:p>
        </w:tc>
      </w:tr>
      <w:tr>
        <w:tc>
          <w:tcPr>
            <w:tcW w:type="dxa" w:w="2100"/>
            <w:shd w:fill="FFFFFF" w:color="auto" w:val="clear"/>
            <w:tcMar>
              <w:top w:type="dxa" w:w="60"/>
              <w:left w:type="dxa" w:w="100"/>
              <w:bottom w:type="dxa" w:w="60"/>
              <w:right w:type="dxa" w:w="100"/>
            </w:tcMar>
          </w:tcPr>
          <w:p>
            <w:pPr>
              <w:spacing w:after="0"/>
            </w:pPr>
            <w:r>
              <w:rPr>
                <w:b w:val="false"/>
                <w:bCs w:val="false"/>
                <w:sz w:val="18"/>
                <w:szCs w:val="18"/>
              </w:rPr>
              <w:t xml:space="preserve">move</w:t>
            </w:r>
          </w:p>
        </w:tc>
        <w:tc>
          <w:tcPr>
            <w:tcW w:type="dxa" w:w="6900"/>
            <w:shd w:fill="FFFFFF" w:color="auto" w:val="clear"/>
            <w:tcMar>
              <w:top w:type="dxa" w:w="60"/>
              <w:left w:type="dxa" w:w="100"/>
              <w:bottom w:type="dxa" w:w="60"/>
              <w:right w:type="dxa" w:w="100"/>
            </w:tcMar>
          </w:tcPr>
          <w:p>
            <w:pPr>
              <w:spacing w:after="0"/>
            </w:pPr>
            <w:r>
              <w:rPr>
                <w:b w:val="false"/>
                <w:bCs w:val="false"/>
                <w:sz w:val="18"/>
                <w:szCs w:val="18"/>
              </w:rPr>
              <w:t xml:space="preserve">Algoritmo de la sección 5.4. Rechaza posiciones negativas. Una posición mayor que el tamaño de la columna destino se ajusta al final en lugar de fallar: el agente que calcula mal el índice obtiene un resultado útil, no un error.</w:t>
            </w:r>
          </w:p>
        </w:tc>
      </w:tr>
      <w:tr>
        <w:tc>
          <w:tcPr>
            <w:tcW w:type="dxa" w:w="2100"/>
            <w:shd w:fill="F2F3F5" w:color="auto" w:val="clear"/>
            <w:tcMar>
              <w:top w:type="dxa" w:w="60"/>
              <w:left w:type="dxa" w:w="100"/>
              <w:bottom w:type="dxa" w:w="60"/>
              <w:right w:type="dxa" w:w="100"/>
            </w:tcMar>
          </w:tcPr>
          <w:p>
            <w:pPr>
              <w:spacing w:after="0"/>
            </w:pPr>
            <w:r>
              <w:rPr>
                <w:b w:val="false"/>
                <w:bCs w:val="false"/>
                <w:sz w:val="18"/>
                <w:szCs w:val="18"/>
              </w:rPr>
              <w:t xml:space="preserve">delete (tarea)</w:t>
            </w:r>
          </w:p>
        </w:tc>
        <w:tc>
          <w:tcPr>
            <w:tcW w:type="dxa" w:w="6900"/>
            <w:shd w:fill="F2F3F5" w:color="auto" w:val="clear"/>
            <w:tcMar>
              <w:top w:type="dxa" w:w="60"/>
              <w:left w:type="dxa" w:w="100"/>
              <w:bottom w:type="dxa" w:w="60"/>
              <w:right w:type="dxa" w:w="100"/>
            </w:tcMar>
          </w:tcPr>
          <w:p>
            <w:pPr>
              <w:spacing w:after="0"/>
            </w:pPr>
            <w:r>
              <w:rPr>
                <w:b w:val="false"/>
                <w:bCs w:val="false"/>
                <w:sz w:val="18"/>
                <w:szCs w:val="18"/>
              </w:rPr>
              <w:t xml:space="preserve">Requiere scope delete. Reindexa la columna tras la eliminación. Registra auditoría DELETE con el estado completo previo en before_data.</w:t>
            </w:r>
          </w:p>
        </w:tc>
      </w:tr>
      <w:tr>
        <w:tc>
          <w:tcPr>
            <w:tcW w:type="dxa" w:w="2100"/>
            <w:shd w:fill="FFFFFF" w:color="auto" w:val="clear"/>
            <w:tcMar>
              <w:top w:type="dxa" w:w="60"/>
              <w:left w:type="dxa" w:w="100"/>
              <w:bottom w:type="dxa" w:w="60"/>
              <w:right w:type="dxa" w:w="100"/>
            </w:tcMar>
          </w:tcPr>
          <w:p>
            <w:pPr>
              <w:spacing w:after="0"/>
            </w:pPr>
            <w:r>
              <w:rPr>
                <w:b w:val="false"/>
                <w:bCs w:val="false"/>
                <w:sz w:val="18"/>
                <w:szCs w:val="18"/>
              </w:rPr>
              <w:t xml:space="preserve">delete (columna)</w:t>
            </w:r>
          </w:p>
        </w:tc>
        <w:tc>
          <w:tcPr>
            <w:tcW w:type="dxa" w:w="6900"/>
            <w:shd w:fill="FFFFFF" w:color="auto" w:val="clear"/>
            <w:tcMar>
              <w:top w:type="dxa" w:w="60"/>
              <w:left w:type="dxa" w:w="100"/>
              <w:bottom w:type="dxa" w:w="60"/>
              <w:right w:type="dxa" w:w="100"/>
            </w:tcMar>
          </w:tcPr>
          <w:p>
            <w:pPr>
              <w:spacing w:after="0"/>
            </w:pPr>
            <w:r>
              <w:rPr>
                <w:b w:val="false"/>
                <w:bCs w:val="false"/>
                <w:sz w:val="18"/>
                <w:szCs w:val="18"/>
              </w:rPr>
              <w:t xml:space="preserve">Falla con CONFLICT si contiene tareas, salvo que se indique reassignTo con otra columna del mismo tablero, en cuyo caso las tareas se mueven al final de esa columna en la misma transacción.</w:t>
            </w:r>
          </w:p>
        </w:tc>
      </w:tr>
      <w:tr>
        <w:tc>
          <w:tcPr>
            <w:tcW w:type="dxa" w:w="2100"/>
            <w:shd w:fill="F2F3F5" w:color="auto" w:val="clear"/>
            <w:tcMar>
              <w:top w:type="dxa" w:w="60"/>
              <w:left w:type="dxa" w:w="100"/>
              <w:bottom w:type="dxa" w:w="60"/>
              <w:right w:type="dxa" w:w="100"/>
            </w:tcMar>
          </w:tcPr>
          <w:p>
            <w:pPr>
              <w:spacing w:after="0"/>
            </w:pPr>
            <w:r>
              <w:rPr>
                <w:b w:val="false"/>
                <w:bCs w:val="false"/>
                <w:sz w:val="18"/>
                <w:szCs w:val="18"/>
              </w:rPr>
              <w:t xml:space="preserve">delete (tablero)</w:t>
            </w:r>
          </w:p>
        </w:tc>
        <w:tc>
          <w:tcPr>
            <w:tcW w:type="dxa" w:w="6900"/>
            <w:shd w:fill="F2F3F5" w:color="auto" w:val="clear"/>
            <w:tcMar>
              <w:top w:type="dxa" w:w="60"/>
              <w:left w:type="dxa" w:w="100"/>
              <w:bottom w:type="dxa" w:w="60"/>
              <w:right w:type="dxa" w:w="100"/>
            </w:tcMar>
          </w:tcPr>
          <w:p>
            <w:pPr>
              <w:spacing w:after="0"/>
            </w:pPr>
            <w:r>
              <w:rPr>
                <w:b w:val="false"/>
                <w:bCs w:val="false"/>
                <w:sz w:val="18"/>
                <w:szCs w:val="18"/>
              </w:rPr>
              <w:t xml:space="preserve">Elimina en cascada columnas y tareas. Requiere scope delete y confirmación explícita en la capa MCP. Registra un único evento de auditoría con el recuento de entidades eliminadas.</w:t>
            </w:r>
          </w:p>
        </w:tc>
      </w:tr>
      <w:tr>
        <w:tc>
          <w:tcPr>
            <w:tcW w:type="dxa" w:w="2100"/>
            <w:shd w:fill="FFFFFF" w:color="auto" w:val="clear"/>
            <w:tcMar>
              <w:top w:type="dxa" w:w="60"/>
              <w:left w:type="dxa" w:w="100"/>
              <w:bottom w:type="dxa" w:w="60"/>
              <w:right w:type="dxa" w:w="100"/>
            </w:tcMar>
          </w:tcPr>
          <w:p>
            <w:pPr>
              <w:spacing w:after="0"/>
            </w:pPr>
            <w:r>
              <w:rPr>
                <w:b w:val="false"/>
                <w:bCs w:val="false"/>
                <w:sz w:val="18"/>
                <w:szCs w:val="18"/>
              </w:rPr>
              <w:t xml:space="preserve">create (columna)</w:t>
            </w:r>
          </w:p>
        </w:tc>
        <w:tc>
          <w:tcPr>
            <w:tcW w:type="dxa" w:w="6900"/>
            <w:shd w:fill="FFFFFF" w:color="auto" w:val="clear"/>
            <w:tcMar>
              <w:top w:type="dxa" w:w="60"/>
              <w:left w:type="dxa" w:w="100"/>
              <w:bottom w:type="dxa" w:w="60"/>
              <w:right w:type="dxa" w:w="100"/>
            </w:tcMar>
          </w:tcPr>
          <w:p>
            <w:pPr>
              <w:spacing w:after="0"/>
            </w:pPr>
            <w:r>
              <w:rPr>
                <w:b w:val="false"/>
                <w:bCs w:val="false"/>
                <w:sz w:val="18"/>
                <w:szCs w:val="18"/>
              </w:rPr>
              <w:t xml:space="preserve">key único por tablero, normalizada a mayúsculas sin espacios. Se inserta en la posición indicada o al final.</w:t>
            </w:r>
          </w:p>
        </w:tc>
      </w:tr>
    </w:tbl>
    <w:p>
      <w:pPr>
        <w:pStyle w:val="Heading2"/>
        <w:spacing w:after="120" w:before="260"/>
      </w:pPr>
      <w:r>
        <w:t xml:space="preserve">5.3 Errores de dominio</w:t>
      </w:r>
    </w:p>
    <w:p>
      <w:pPr>
        <w:spacing w:after="140"/>
        <w:jc w:val="both"/>
      </w:pPr>
      <w:r>
        <w:t xml:space="preserve">El núcleo lanza errores tipados que los adaptadores traducen a HTTP o a respuestas MCP. El núcleo nunca conoce códigos HTTP.</w:t>
      </w:r>
    </w:p>
    <w:p>
      <w:pPr>
        <w:shd w:fill="F2F3F5" w:color="auto" w:val="clear"/>
        <w:spacing w:after="0" w:line="250"/>
      </w:pPr>
      <w:r>
        <w:rPr>
          <w:rFonts w:ascii="Consolas" w:cs="Consolas" w:eastAsia="Consolas" w:hAnsi="Consolas"/>
          <w:sz w:val="16"/>
          <w:szCs w:val="16"/>
        </w:rPr>
        <w:t xml:space="preserve">class DomainError extends Error {</w:t>
      </w:r>
    </w:p>
    <w:p>
      <w:pPr>
        <w:shd w:fill="F2F3F5" w:color="auto" w:val="clear"/>
        <w:spacing w:after="0" w:line="250"/>
      </w:pPr>
      <w:r>
        <w:rPr>
          <w:rFonts w:ascii="Consolas" w:cs="Consolas" w:eastAsia="Consolas" w:hAnsi="Consolas"/>
          <w:sz w:val="16"/>
          <w:szCs w:val="16"/>
        </w:rPr>
        <w:t xml:space="preserve">  constructor(</w:t>
      </w:r>
    </w:p>
    <w:p>
      <w:pPr>
        <w:shd w:fill="F2F3F5" w:color="auto" w:val="clear"/>
        <w:spacing w:after="0" w:line="250"/>
      </w:pPr>
      <w:r>
        <w:rPr>
          <w:rFonts w:ascii="Consolas" w:cs="Consolas" w:eastAsia="Consolas" w:hAnsi="Consolas"/>
          <w:sz w:val="16"/>
          <w:szCs w:val="16"/>
        </w:rPr>
        <w:t xml:space="preserve">    readonly code: ErrorCode,     // "TASK_NOT_FOUND", "AMBIGUOUS_MATCH", ...</w:t>
      </w:r>
    </w:p>
    <w:p>
      <w:pPr>
        <w:shd w:fill="F2F3F5" w:color="auto" w:val="clear"/>
        <w:spacing w:after="0" w:line="250"/>
      </w:pPr>
      <w:r>
        <w:rPr>
          <w:rFonts w:ascii="Consolas" w:cs="Consolas" w:eastAsia="Consolas" w:hAnsi="Consolas"/>
          <w:sz w:val="16"/>
          <w:szCs w:val="16"/>
        </w:rPr>
        <w:t xml:space="preserve">    readonly message: string,     // legible por humanos</w:t>
      </w:r>
    </w:p>
    <w:p>
      <w:pPr>
        <w:shd w:fill="F2F3F5" w:color="auto" w:val="clear"/>
        <w:spacing w:after="0" w:line="250"/>
      </w:pPr>
      <w:r>
        <w:rPr>
          <w:rFonts w:ascii="Consolas" w:cs="Consolas" w:eastAsia="Consolas" w:hAnsi="Consolas"/>
          <w:sz w:val="16"/>
          <w:szCs w:val="16"/>
        </w:rPr>
        <w:t xml:space="preserve">    readonly details?: unknown,   // estructurado, accionable por un agente</w:t>
      </w:r>
    </w:p>
    <w:p>
      <w:pPr>
        <w:shd w:fill="F2F3F5" w:color="auto" w:val="clear"/>
        <w:spacing w:after="0" w:line="250"/>
      </w:pPr>
      <w:r>
        <w:rPr>
          <w:rFonts w:ascii="Consolas" w:cs="Consolas" w:eastAsia="Consolas" w:hAnsi="Consolas"/>
          <w:sz w:val="16"/>
          <w:szCs w:val="16"/>
        </w:rPr>
        <w:t xml:space="preserve">    readonly hint?: string,       // que hacer a continuacion</w:t>
      </w:r>
    </w:p>
    <w:p>
      <w:pPr>
        <w:shd w:fill="F2F3F5" w:color="auto" w:val="clear"/>
        <w:spacing w:after="0" w:line="250"/>
      </w:pPr>
      <w:r>
        <w:rPr>
          <w:rFonts w:ascii="Consolas" w:cs="Consolas" w:eastAsia="Consolas" w:hAnsi="Consolas"/>
          <w:sz w:val="16"/>
          <w:szCs w:val="16"/>
        </w:rPr>
        <w:t xml:space="preserve">  ) { super(message); }</w:t>
      </w:r>
    </w:p>
    <w:p>
      <w:pPr>
        <w:shd w:fill="F2F3F5" w:color="auto" w:val="clear"/>
        <w:spacing w:after="0" w:line="250"/>
      </w:pPr>
      <w:r>
        <w:rPr>
          <w:rFonts w:ascii="Consolas" w:cs="Consolas" w:eastAsia="Consolas" w:hAnsi="Consolas"/>
          <w:sz w:val="16"/>
          <w:szCs w:val="16"/>
        </w:rPr>
        <w:t xml:space="preserve">}</w:t>
      </w:r>
    </w:p>
    <w:p>
      <w:pPr>
        <w:spacing w:after="140"/>
        <w:jc w:val="both"/>
      </w:pPr>
      <w:r>
        <w:t xml:space="preserve">El campo hint existe específicamente para los agentes: ante AMBIGUOUS_MATCH, details contiene la lista de candidatos con sus identificadores y hint indica que se debe reintentar con un identificador concreto. Esto convierte un error en una instrucción ejecutable en lugar de en un callejón sin salida.</w:t>
      </w:r>
    </w:p>
    <w:p>
      <w:pPr>
        <w:pStyle w:val="Heading2"/>
        <w:spacing w:after="120" w:before="260"/>
      </w:pPr>
      <w:r>
        <w:t xml:space="preserve">5.4 Algoritmo de movimiento (RF-07, RF-08)</w:t>
      </w:r>
    </w:p>
    <w:p>
      <w:pPr>
        <w:spacing w:after="140"/>
        <w:jc w:val="both"/>
      </w:pPr>
      <w:r>
        <w:t xml:space="preserve">Es la operación con mayor riesgo de corrupción de datos del sistema. Se ejecuta en una única transacción con nivel de aislamiento REPEATABLE READ y bloqueo explícito de las filas afectadas.</w:t>
      </w:r>
    </w:p>
    <w:p>
      <w:pPr>
        <w:shd w:fill="F2F3F5" w:color="auto" w:val="clear"/>
        <w:spacing w:after="0" w:line="250"/>
      </w:pPr>
      <w:r>
        <w:rPr>
          <w:rFonts w:ascii="Consolas" w:cs="Consolas" w:eastAsia="Consolas" w:hAnsi="Consolas"/>
          <w:sz w:val="16"/>
          <w:szCs w:val="16"/>
        </w:rPr>
        <w:t xml:space="preserve">async move(taskId, { columnId: toColumnId, position }, ctx) {</w:t>
      </w:r>
    </w:p>
    <w:p>
      <w:pPr>
        <w:shd w:fill="F2F3F5" w:color="auto" w:val="clear"/>
        <w:spacing w:after="0" w:line="250"/>
      </w:pPr>
      <w:r>
        <w:rPr>
          <w:rFonts w:ascii="Consolas" w:cs="Consolas" w:eastAsia="Consolas" w:hAnsi="Consolas"/>
          <w:sz w:val="16"/>
          <w:szCs w:val="16"/>
        </w:rPr>
        <w:t xml:space="preserve">  return this.db.transaction(async (tx) =&gt; {</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 1. Bloquear la tarea y resolver su estado actual.</w:t>
      </w:r>
    </w:p>
    <w:p>
      <w:pPr>
        <w:shd w:fill="F2F3F5" w:color="auto" w:val="clear"/>
        <w:spacing w:after="0" w:line="250"/>
      </w:pPr>
      <w:r>
        <w:rPr>
          <w:rFonts w:ascii="Consolas" w:cs="Consolas" w:eastAsia="Consolas" w:hAnsi="Consolas"/>
          <w:sz w:val="16"/>
          <w:szCs w:val="16"/>
        </w:rPr>
        <w:t xml:space="preserve">    const task = await tx.lockTaskForUpdate(taskId);</w:t>
      </w:r>
    </w:p>
    <w:p>
      <w:pPr>
        <w:shd w:fill="F2F3F5" w:color="auto" w:val="clear"/>
        <w:spacing w:after="0" w:line="250"/>
      </w:pPr>
      <w:r>
        <w:rPr>
          <w:rFonts w:ascii="Consolas" w:cs="Consolas" w:eastAsia="Consolas" w:hAnsi="Consolas"/>
          <w:sz w:val="16"/>
          <w:szCs w:val="16"/>
        </w:rPr>
        <w:t xml:space="preserve">    if (!task) throw new DomainError("TASK_NOT_FOUND", ...);</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 2. Validar el destino. La FK compuesta ya lo garantiza, pero un</w:t>
      </w:r>
    </w:p>
    <w:p>
      <w:pPr>
        <w:shd w:fill="F2F3F5" w:color="auto" w:val="clear"/>
        <w:spacing w:after="0" w:line="250"/>
      </w:pPr>
      <w:r>
        <w:rPr>
          <w:rFonts w:ascii="Consolas" w:cs="Consolas" w:eastAsia="Consolas" w:hAnsi="Consolas"/>
          <w:sz w:val="16"/>
          <w:szCs w:val="16"/>
        </w:rPr>
        <w:t xml:space="preserve">    //    error de dominio explicito es mas util que una violacion de FK.</w:t>
      </w:r>
    </w:p>
    <w:p>
      <w:pPr>
        <w:shd w:fill="F2F3F5" w:color="auto" w:val="clear"/>
        <w:spacing w:after="0" w:line="250"/>
      </w:pPr>
      <w:r>
        <w:rPr>
          <w:rFonts w:ascii="Consolas" w:cs="Consolas" w:eastAsia="Consolas" w:hAnsi="Consolas"/>
          <w:sz w:val="16"/>
          <w:szCs w:val="16"/>
        </w:rPr>
        <w:t xml:space="preserve">    const toColumn = await tx.getColumn(toColumnId);</w:t>
      </w:r>
    </w:p>
    <w:p>
      <w:pPr>
        <w:shd w:fill="F2F3F5" w:color="auto" w:val="clear"/>
        <w:spacing w:after="0" w:line="250"/>
      </w:pPr>
      <w:r>
        <w:rPr>
          <w:rFonts w:ascii="Consolas" w:cs="Consolas" w:eastAsia="Consolas" w:hAnsi="Consolas"/>
          <w:sz w:val="16"/>
          <w:szCs w:val="16"/>
        </w:rPr>
        <w:t xml:space="preserve">    if (!toColumn || toColumn.boardId !== task.boardId)</w:t>
      </w:r>
    </w:p>
    <w:p>
      <w:pPr>
        <w:shd w:fill="F2F3F5" w:color="auto" w:val="clear"/>
        <w:spacing w:after="0" w:line="250"/>
      </w:pPr>
      <w:r>
        <w:rPr>
          <w:rFonts w:ascii="Consolas" w:cs="Consolas" w:eastAsia="Consolas" w:hAnsi="Consolas"/>
          <w:sz w:val="16"/>
          <w:szCs w:val="16"/>
        </w:rPr>
        <w:t xml:space="preserve">      throw new DomainError("COLUMN_NOT_IN_BOARD", ...);</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 3. Bloquear en orden estable de UUID para evitar interbloqueos</w:t>
      </w:r>
    </w:p>
    <w:p>
      <w:pPr>
        <w:shd w:fill="F2F3F5" w:color="auto" w:val="clear"/>
        <w:spacing w:after="0" w:line="250"/>
      </w:pPr>
      <w:r>
        <w:rPr>
          <w:rFonts w:ascii="Consolas" w:cs="Consolas" w:eastAsia="Consolas" w:hAnsi="Consolas"/>
          <w:sz w:val="16"/>
          <w:szCs w:val="16"/>
        </w:rPr>
        <w:t xml:space="preserve">    //    cuando dos movimientos cruzan las mismas dos columnas.</w:t>
      </w:r>
    </w:p>
    <w:p>
      <w:pPr>
        <w:shd w:fill="F2F3F5" w:color="auto" w:val="clear"/>
        <w:spacing w:after="0" w:line="250"/>
      </w:pPr>
      <w:r>
        <w:rPr>
          <w:rFonts w:ascii="Consolas" w:cs="Consolas" w:eastAsia="Consolas" w:hAnsi="Consolas"/>
          <w:sz w:val="16"/>
          <w:szCs w:val="16"/>
        </w:rPr>
        <w:t xml:space="preserve">    const ids = [task.columnId, toColumnId].sort();</w:t>
      </w:r>
    </w:p>
    <w:p>
      <w:pPr>
        <w:shd w:fill="F2F3F5" w:color="auto" w:val="clear"/>
        <w:spacing w:after="0" w:line="250"/>
      </w:pPr>
      <w:r>
        <w:rPr>
          <w:rFonts w:ascii="Consolas" w:cs="Consolas" w:eastAsia="Consolas" w:hAnsi="Consolas"/>
          <w:sz w:val="16"/>
          <w:szCs w:val="16"/>
        </w:rPr>
        <w:t xml:space="preserve">    const rows = await tx.lockTasksOfColumnsForUpdate(ids);</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 4. Calcular el nuevo orden en memoria.</w:t>
      </w:r>
    </w:p>
    <w:p>
      <w:pPr>
        <w:shd w:fill="F2F3F5" w:color="auto" w:val="clear"/>
        <w:spacing w:after="0" w:line="250"/>
      </w:pPr>
      <w:r>
        <w:rPr>
          <w:rFonts w:ascii="Consolas" w:cs="Consolas" w:eastAsia="Consolas" w:hAnsi="Consolas"/>
          <w:sz w:val="16"/>
          <w:szCs w:val="16"/>
        </w:rPr>
        <w:t xml:space="preserve">    const from = rows.filter(t =&gt; t.columnId === task.columnId)</w:t>
      </w:r>
    </w:p>
    <w:p>
      <w:pPr>
        <w:shd w:fill="F2F3F5" w:color="auto" w:val="clear"/>
        <w:spacing w:after="0" w:line="250"/>
      </w:pPr>
      <w:r>
        <w:rPr>
          <w:rFonts w:ascii="Consolas" w:cs="Consolas" w:eastAsia="Consolas" w:hAnsi="Consolas"/>
          <w:sz w:val="16"/>
          <w:szCs w:val="16"/>
        </w:rPr>
        <w:t xml:space="preserve">                     .sort(byPosition)</w:t>
      </w:r>
    </w:p>
    <w:p>
      <w:pPr>
        <w:shd w:fill="F2F3F5" w:color="auto" w:val="clear"/>
        <w:spacing w:after="0" w:line="250"/>
      </w:pPr>
      <w:r>
        <w:rPr>
          <w:rFonts w:ascii="Consolas" w:cs="Consolas" w:eastAsia="Consolas" w:hAnsi="Consolas"/>
          <w:sz w:val="16"/>
          <w:szCs w:val="16"/>
        </w:rPr>
        <w:t xml:space="preserve">                     .filter(t =&gt; t.id !== taskId);</w:t>
      </w:r>
    </w:p>
    <w:p>
      <w:pPr>
        <w:shd w:fill="F2F3F5" w:color="auto" w:val="clear"/>
        <w:spacing w:after="0" w:line="250"/>
      </w:pPr>
      <w:r>
        <w:rPr>
          <w:rFonts w:ascii="Consolas" w:cs="Consolas" w:eastAsia="Consolas" w:hAnsi="Consolas"/>
          <w:sz w:val="16"/>
          <w:szCs w:val="16"/>
        </w:rPr>
        <w:t xml:space="preserve">    const to   = task.columnId === toColumnId</w:t>
      </w:r>
    </w:p>
    <w:p>
      <w:pPr>
        <w:shd w:fill="F2F3F5" w:color="auto" w:val="clear"/>
        <w:spacing w:after="0" w:line="250"/>
      </w:pPr>
      <w:r>
        <w:rPr>
          <w:rFonts w:ascii="Consolas" w:cs="Consolas" w:eastAsia="Consolas" w:hAnsi="Consolas"/>
          <w:sz w:val="16"/>
          <w:szCs w:val="16"/>
        </w:rPr>
        <w:t xml:space="preserve">                   ? from</w:t>
      </w:r>
    </w:p>
    <w:p>
      <w:pPr>
        <w:shd w:fill="F2F3F5" w:color="auto" w:val="clear"/>
        <w:spacing w:after="0" w:line="250"/>
      </w:pPr>
      <w:r>
        <w:rPr>
          <w:rFonts w:ascii="Consolas" w:cs="Consolas" w:eastAsia="Consolas" w:hAnsi="Consolas"/>
          <w:sz w:val="16"/>
          <w:szCs w:val="16"/>
        </w:rPr>
        <w:t xml:space="preserve">                   : rows.filter(t =&gt; t.columnId === toColumnId).sort(byPosition);</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const index = position === "end"</w:t>
      </w:r>
    </w:p>
    <w:p>
      <w:pPr>
        <w:shd w:fill="F2F3F5" w:color="auto" w:val="clear"/>
        <w:spacing w:after="0" w:line="250"/>
      </w:pPr>
      <w:r>
        <w:rPr>
          <w:rFonts w:ascii="Consolas" w:cs="Consolas" w:eastAsia="Consolas" w:hAnsi="Consolas"/>
          <w:sz w:val="16"/>
          <w:szCs w:val="16"/>
        </w:rPr>
        <w:t xml:space="preserve">      ? to.length</w:t>
      </w:r>
    </w:p>
    <w:p>
      <w:pPr>
        <w:shd w:fill="F2F3F5" w:color="auto" w:val="clear"/>
        <w:spacing w:after="0" w:line="250"/>
      </w:pPr>
      <w:r>
        <w:rPr>
          <w:rFonts w:ascii="Consolas" w:cs="Consolas" w:eastAsia="Consolas" w:hAnsi="Consolas"/>
          <w:sz w:val="16"/>
          <w:szCs w:val="16"/>
        </w:rPr>
        <w:t xml:space="preserve">      : Math.max(0, Math.min(position, to.length));</w:t>
      </w:r>
    </w:p>
    <w:p>
      <w:pPr>
        <w:shd w:fill="F2F3F5" w:color="auto" w:val="clear"/>
        <w:spacing w:after="0" w:line="250"/>
      </w:pPr>
      <w:r>
        <w:rPr>
          <w:rFonts w:ascii="Consolas" w:cs="Consolas" w:eastAsia="Consolas" w:hAnsi="Consolas"/>
          <w:sz w:val="16"/>
          <w:szCs w:val="16"/>
        </w:rPr>
        <w:t xml:space="preserve">    to.splice(index, 0, { ...task, columnId: toColumnId });</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 5. Persistir. La UNIQUE diferida tolera los duplicados intermedios</w:t>
      </w:r>
    </w:p>
    <w:p>
      <w:pPr>
        <w:shd w:fill="F2F3F5" w:color="auto" w:val="clear"/>
        <w:spacing w:after="0" w:line="250"/>
      </w:pPr>
      <w:r>
        <w:rPr>
          <w:rFonts w:ascii="Consolas" w:cs="Consolas" w:eastAsia="Consolas" w:hAnsi="Consolas"/>
          <w:sz w:val="16"/>
          <w:szCs w:val="16"/>
        </w:rPr>
        <w:t xml:space="preserve">    //    y se valida al COMMIT.</w:t>
      </w:r>
    </w:p>
    <w:p>
      <w:pPr>
        <w:shd w:fill="F2F3F5" w:color="auto" w:val="clear"/>
        <w:spacing w:after="0" w:line="250"/>
      </w:pPr>
      <w:r>
        <w:rPr>
          <w:rFonts w:ascii="Consolas" w:cs="Consolas" w:eastAsia="Consolas" w:hAnsi="Consolas"/>
          <w:sz w:val="16"/>
          <w:szCs w:val="16"/>
        </w:rPr>
        <w:t xml:space="preserve">    await tx.rewritePositions(task.columnId, from);</w:t>
      </w:r>
    </w:p>
    <w:p>
      <w:pPr>
        <w:shd w:fill="F2F3F5" w:color="auto" w:val="clear"/>
        <w:spacing w:after="0" w:line="250"/>
      </w:pPr>
      <w:r>
        <w:rPr>
          <w:rFonts w:ascii="Consolas" w:cs="Consolas" w:eastAsia="Consolas" w:hAnsi="Consolas"/>
          <w:sz w:val="16"/>
          <w:szCs w:val="16"/>
        </w:rPr>
        <w:t xml:space="preserve">    if (toColumnId !== task.columnId) await tx.rewritePositions(toColumnId, to);</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await this.audit.record(tx, "MOVE", "TASK", taskId,</w:t>
      </w:r>
    </w:p>
    <w:p>
      <w:pPr>
        <w:shd w:fill="F2F3F5" w:color="auto" w:val="clear"/>
        <w:spacing w:after="0" w:line="250"/>
      </w:pPr>
      <w:r>
        <w:rPr>
          <w:rFonts w:ascii="Consolas" w:cs="Consolas" w:eastAsia="Consolas" w:hAnsi="Consolas"/>
          <w:sz w:val="16"/>
          <w:szCs w:val="16"/>
        </w:rPr>
        <w:t xml:space="preserve">      { columnId: task.columnId, position: task.position },</w:t>
      </w:r>
    </w:p>
    <w:p>
      <w:pPr>
        <w:shd w:fill="F2F3F5" w:color="auto" w:val="clear"/>
        <w:spacing w:after="0" w:line="250"/>
      </w:pPr>
      <w:r>
        <w:rPr>
          <w:rFonts w:ascii="Consolas" w:cs="Consolas" w:eastAsia="Consolas" w:hAnsi="Consolas"/>
          <w:sz w:val="16"/>
          <w:szCs w:val="16"/>
        </w:rPr>
        <w:t xml:space="preserve">      { columnId: toColumnId,   position: index }, ctx);</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return buildMoveResult(...);</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w:t>
      </w:r>
    </w:p>
    <w:p>
      <w:pPr>
        <w:spacing w:after="140"/>
        <w:jc w:val="both"/>
      </w:pPr>
      <w:r>
        <w:t xml:space="preserve">Notas de implementación de obligado cumplimiento:</w:t>
      </w:r>
    </w:p>
    <w:p>
      <w:pPr>
        <w:pStyle w:val="ListParagraph"/>
        <w:numPr>
          <w:ilvl w:val="0"/>
          <w:numId w:val="1"/>
        </w:numPr>
        <w:spacing w:after="60"/>
      </w:pPr>
      <w:r>
        <w:t xml:space="preserve">El bloqueo de columnas DEBE hacerse en orden lexicográfico de identificador. Sin este orden, dos movimientos simultáneos en sentidos opuestos entre las mismas columnas producen un interbloqueo.</w:t>
      </w:r>
    </w:p>
    <w:p>
      <w:pPr>
        <w:pStyle w:val="ListParagraph"/>
        <w:numPr>
          <w:ilvl w:val="0"/>
          <w:numId w:val="1"/>
        </w:numPr>
        <w:spacing w:after="60"/>
      </w:pPr>
      <w:r>
        <w:t xml:space="preserve">rewritePositions escribe siempre la secuencia completa 0..n-1 de la columna, no diferencias. Es más escrituras, pero elimina toda posibilidad de huecos o duplicados persistentes.</w:t>
      </w:r>
    </w:p>
    <w:p>
      <w:pPr>
        <w:pStyle w:val="ListParagraph"/>
        <w:numPr>
          <w:ilvl w:val="0"/>
          <w:numId w:val="1"/>
        </w:numPr>
        <w:spacing w:after="60"/>
      </w:pPr>
      <w:r>
        <w:t xml:space="preserve">Ante un error de serialización de PostgreSQL (SQLSTATE 40001), el adaptador REINTENTA la transacción hasta dos veces antes de devolver un error al cliente.</w:t>
      </w:r>
    </w:p>
    <w:p>
      <w:pPr>
        <w:pStyle w:val="ListParagraph"/>
        <w:numPr>
          <w:ilvl w:val="0"/>
          <w:numId w:val="1"/>
        </w:numPr>
        <w:spacing w:after="60"/>
      </w:pPr>
      <w:r>
        <w:t xml:space="preserve">Mover una tarea dentro de su misma columna es un caso del mismo algoritmo, no una rama separada.</w:t>
      </w:r>
    </w:p>
    <w:p>
      <w:r>
        <w:br w:type="page"/>
      </w:r>
    </w:p>
    <w:p>
      <w:pPr>
        <w:pStyle w:val="Heading1"/>
        <w:spacing w:after="160" w:before="360"/>
      </w:pPr>
      <w:r>
        <w:t xml:space="preserve">6. Contrato de la API REST</w:t>
      </w:r>
    </w:p>
    <w:p>
      <w:pPr>
        <w:pStyle w:val="Heading2"/>
        <w:spacing w:after="120" w:before="260"/>
      </w:pPr>
      <w:r>
        <w:t xml:space="preserve">6.1 Convenciones</w:t>
      </w:r>
    </w:p>
    <w:p>
      <w:pPr>
        <w:pStyle w:val="ListParagraph"/>
        <w:numPr>
          <w:ilvl w:val="0"/>
          <w:numId w:val="1"/>
        </w:numPr>
        <w:spacing w:after="60"/>
      </w:pPr>
      <w:r>
        <w:t xml:space="preserve">Prefijo /api. Sin versión en la ruta durante el MVP; la versión pública versionada es una evolución futura del documento base.</w:t>
      </w:r>
    </w:p>
    <w:p>
      <w:pPr>
        <w:pStyle w:val="ListParagraph"/>
        <w:numPr>
          <w:ilvl w:val="0"/>
          <w:numId w:val="1"/>
        </w:numPr>
        <w:spacing w:after="60"/>
      </w:pPr>
      <w:r>
        <w:t xml:space="preserve">Content-Type: application/json en petición y respuesta. Codificación UTF-8.</w:t>
      </w:r>
    </w:p>
    <w:p>
      <w:pPr>
        <w:pStyle w:val="ListParagraph"/>
        <w:numPr>
          <w:ilvl w:val="0"/>
          <w:numId w:val="1"/>
        </w:numPr>
        <w:spacing w:after="60"/>
      </w:pPr>
      <w:r>
        <w:t xml:space="preserve">Fechas en ISO 8601. due_date es una fecha sin hora (YYYY-MM-DD); los campos created_at y updated_at incluyen zona horaria.</w:t>
      </w:r>
    </w:p>
    <w:p>
      <w:pPr>
        <w:pStyle w:val="ListParagraph"/>
        <w:numPr>
          <w:ilvl w:val="0"/>
          <w:numId w:val="1"/>
        </w:numPr>
        <w:spacing w:after="60"/>
      </w:pPr>
      <w:r>
        <w:t xml:space="preserve">Nombres de campo en snake_case en el borde HTTP; camelCase dentro del código. La traducción ocurre en el adaptador.</w:t>
      </w:r>
    </w:p>
    <w:p>
      <w:pPr>
        <w:pStyle w:val="ListParagraph"/>
        <w:numPr>
          <w:ilvl w:val="0"/>
          <w:numId w:val="1"/>
        </w:numPr>
        <w:spacing w:after="60"/>
      </w:pPr>
      <w:r>
        <w:t xml:space="preserve">Toda respuesta incluye la cabecera X-Request-Id, que coincide con el request_id de los registros de auditoría y de log.</w:t>
      </w:r>
    </w:p>
    <w:p>
      <w:pPr>
        <w:pStyle w:val="ListParagraph"/>
        <w:numPr>
          <w:ilvl w:val="0"/>
          <w:numId w:val="1"/>
        </w:numPr>
        <w:spacing w:after="60"/>
      </w:pPr>
      <w:r>
        <w:t xml:space="preserve">Listados paginados por cursor: parámetros limit (por defecto 50, máximo 200) y cursor; respuesta con items y next_cursor.</w:t>
      </w:r>
    </w:p>
    <w:p>
      <w:pPr>
        <w:pStyle w:val="Heading2"/>
        <w:spacing w:after="120" w:before="260"/>
      </w:pPr>
      <w:r>
        <w:t xml:space="preserve">6.2 Endpoints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3900"/>
        <w:gridCol w:w="1200"/>
        <w:gridCol w:w="1000"/>
      </w:tblGrid>
      <w:tr>
        <w:trPr>
          <w:tblHeader/>
        </w:trPr>
        <w:tc>
          <w:tcPr>
            <w:tcW w:type="dxa" w:w="2900"/>
            <w:shd w:fill="2F5496" w:color="auto" w:val="clear"/>
            <w:tcMar>
              <w:top w:type="dxa" w:w="60"/>
              <w:left w:type="dxa" w:w="100"/>
              <w:bottom w:type="dxa" w:w="60"/>
              <w:right w:type="dxa" w:w="100"/>
            </w:tcMar>
          </w:tcPr>
          <w:p>
            <w:pPr>
              <w:spacing w:after="0"/>
            </w:pPr>
            <w:r>
              <w:rPr>
                <w:b/>
                <w:bCs/>
                <w:color w:val="FFFFFF"/>
                <w:sz w:val="18"/>
                <w:szCs w:val="18"/>
              </w:rPr>
              <w:t xml:space="preserve">Método y ruta</w:t>
            </w:r>
          </w:p>
        </w:tc>
        <w:tc>
          <w:tcPr>
            <w:tcW w:type="dxa" w:w="3900"/>
            <w:shd w:fill="2F5496" w:color="auto" w:val="clear"/>
            <w:tcMar>
              <w:top w:type="dxa" w:w="60"/>
              <w:left w:type="dxa" w:w="100"/>
              <w:bottom w:type="dxa" w:w="60"/>
              <w:right w:type="dxa" w:w="100"/>
            </w:tcMar>
          </w:tcPr>
          <w:p>
            <w:pPr>
              <w:spacing w:after="0"/>
            </w:pPr>
            <w:r>
              <w:rPr>
                <w:b/>
                <w:bCs/>
                <w:color w:val="FFFFFF"/>
                <w:sz w:val="18"/>
                <w:szCs w:val="18"/>
              </w:rPr>
              <w:t xml:space="preserve">Uso</w:t>
            </w:r>
          </w:p>
        </w:tc>
        <w:tc>
          <w:tcPr>
            <w:tcW w:type="dxa" w:w="1200"/>
            <w:shd w:fill="2F5496" w:color="auto" w:val="clear"/>
            <w:tcMar>
              <w:top w:type="dxa" w:w="60"/>
              <w:left w:type="dxa" w:w="100"/>
              <w:bottom w:type="dxa" w:w="60"/>
              <w:right w:type="dxa" w:w="100"/>
            </w:tcMar>
          </w:tcPr>
          <w:p>
            <w:pPr>
              <w:spacing w:after="0"/>
            </w:pPr>
            <w:r>
              <w:rPr>
                <w:b/>
                <w:bCs/>
                <w:color w:val="FFFFFF"/>
                <w:sz w:val="18"/>
                <w:szCs w:val="18"/>
              </w:rPr>
              <w:t xml:space="preserve">Scope</w:t>
            </w:r>
          </w:p>
        </w:tc>
        <w:tc>
          <w:tcPr>
            <w:tcW w:type="dxa" w:w="1000"/>
            <w:shd w:fill="2F5496" w:color="auto" w:val="clear"/>
            <w:tcMar>
              <w:top w:type="dxa" w:w="60"/>
              <w:left w:type="dxa" w:w="100"/>
              <w:bottom w:type="dxa" w:w="60"/>
              <w:right w:type="dxa" w:w="100"/>
            </w:tcMar>
          </w:tcPr>
          <w:p>
            <w:pPr>
              <w:spacing w:after="0"/>
            </w:pPr>
            <w:r>
              <w:rPr>
                <w:b/>
                <w:bCs/>
                <w:color w:val="FFFFFF"/>
                <w:sz w:val="18"/>
                <w:szCs w:val="18"/>
              </w:rPr>
              <w:t xml:space="preserve">RF</w:t>
            </w:r>
          </w:p>
        </w:tc>
      </w:tr>
      <w:tr>
        <w:tc>
          <w:tcPr>
            <w:tcW w:type="dxa" w:w="2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GET /api/boards</w:t>
            </w:r>
          </w:p>
        </w:tc>
        <w:tc>
          <w:tcPr>
            <w:tcW w:type="dxa" w:w="3900"/>
            <w:shd w:fill="FFFFFF" w:color="auto" w:val="clear"/>
            <w:tcMar>
              <w:top w:type="dxa" w:w="60"/>
              <w:left w:type="dxa" w:w="100"/>
              <w:bottom w:type="dxa" w:w="60"/>
              <w:right w:type="dxa" w:w="100"/>
            </w:tcMar>
          </w:tcPr>
          <w:p>
            <w:pPr>
              <w:spacing w:after="0"/>
            </w:pPr>
            <w:r>
              <w:rPr>
                <w:b w:val="false"/>
                <w:bCs w:val="false"/>
                <w:sz w:val="18"/>
                <w:szCs w:val="18"/>
              </w:rPr>
              <w:t xml:space="preserve">Listar tableros</w:t>
            </w:r>
          </w:p>
        </w:tc>
        <w:tc>
          <w:tcPr>
            <w:tcW w:type="dxa" w:w="1200"/>
            <w:shd w:fill="FFFFFF" w:color="auto" w:val="clear"/>
            <w:tcMar>
              <w:top w:type="dxa" w:w="60"/>
              <w:left w:type="dxa" w:w="100"/>
              <w:bottom w:type="dxa" w:w="60"/>
              <w:right w:type="dxa" w:w="100"/>
            </w:tcMar>
          </w:tcPr>
          <w:p>
            <w:pPr>
              <w:spacing w:after="0"/>
            </w:pPr>
            <w:r>
              <w:rPr>
                <w:b w:val="false"/>
                <w:bCs w:val="false"/>
                <w:sz w:val="18"/>
                <w:szCs w:val="18"/>
              </w:rPr>
              <w:t xml:space="preserve">read</w:t>
            </w:r>
          </w:p>
        </w:tc>
        <w:tc>
          <w:tcPr>
            <w:tcW w:type="dxa" w:w="1000"/>
            <w:shd w:fill="FFFFFF" w:color="auto" w:val="clear"/>
            <w:tcMar>
              <w:top w:type="dxa" w:w="60"/>
              <w:left w:type="dxa" w:w="100"/>
              <w:bottom w:type="dxa" w:w="60"/>
              <w:right w:type="dxa" w:w="100"/>
            </w:tcMar>
          </w:tcPr>
          <w:p>
            <w:pPr>
              <w:spacing w:after="0"/>
            </w:pPr>
            <w:r>
              <w:rPr>
                <w:b w:val="false"/>
                <w:bCs w:val="false"/>
                <w:sz w:val="18"/>
                <w:szCs w:val="18"/>
              </w:rPr>
              <w:t xml:space="preserve">—</w:t>
            </w:r>
          </w:p>
        </w:tc>
      </w:tr>
      <w:tr>
        <w:tc>
          <w:tcPr>
            <w:tcW w:type="dxa" w:w="29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POST /api/boards</w:t>
            </w:r>
          </w:p>
        </w:tc>
        <w:tc>
          <w:tcPr>
            <w:tcW w:type="dxa" w:w="3900"/>
            <w:shd w:fill="F2F3F5" w:color="auto" w:val="clear"/>
            <w:tcMar>
              <w:top w:type="dxa" w:w="60"/>
              <w:left w:type="dxa" w:w="100"/>
              <w:bottom w:type="dxa" w:w="60"/>
              <w:right w:type="dxa" w:w="100"/>
            </w:tcMar>
          </w:tcPr>
          <w:p>
            <w:pPr>
              <w:spacing w:after="0"/>
            </w:pPr>
            <w:r>
              <w:rPr>
                <w:b w:val="false"/>
                <w:bCs w:val="false"/>
                <w:sz w:val="18"/>
                <w:szCs w:val="18"/>
              </w:rPr>
              <w:t xml:space="preserve">Crear tablero (con columnas por defecto)</w:t>
            </w:r>
          </w:p>
        </w:tc>
        <w:tc>
          <w:tcPr>
            <w:tcW w:type="dxa" w:w="1200"/>
            <w:shd w:fill="F2F3F5" w:color="auto" w:val="clear"/>
            <w:tcMar>
              <w:top w:type="dxa" w:w="60"/>
              <w:left w:type="dxa" w:w="100"/>
              <w:bottom w:type="dxa" w:w="60"/>
              <w:right w:type="dxa" w:w="100"/>
            </w:tcMar>
          </w:tcPr>
          <w:p>
            <w:pPr>
              <w:spacing w:after="0"/>
            </w:pPr>
            <w:r>
              <w:rPr>
                <w:b w:val="false"/>
                <w:bCs w:val="false"/>
                <w:sz w:val="18"/>
                <w:szCs w:val="18"/>
              </w:rPr>
              <w:t xml:space="preserve">write</w:t>
            </w:r>
          </w:p>
        </w:tc>
        <w:tc>
          <w:tcPr>
            <w:tcW w:type="dxa" w:w="1000"/>
            <w:shd w:fill="F2F3F5" w:color="auto" w:val="clear"/>
            <w:tcMar>
              <w:top w:type="dxa" w:w="60"/>
              <w:left w:type="dxa" w:w="100"/>
              <w:bottom w:type="dxa" w:w="60"/>
              <w:right w:type="dxa" w:w="100"/>
            </w:tcMar>
          </w:tcPr>
          <w:p>
            <w:pPr>
              <w:spacing w:after="0"/>
            </w:pPr>
            <w:r>
              <w:rPr>
                <w:b w:val="false"/>
                <w:bCs w:val="false"/>
                <w:sz w:val="18"/>
                <w:szCs w:val="18"/>
              </w:rPr>
              <w:t xml:space="preserve">RF-01</w:t>
            </w:r>
          </w:p>
        </w:tc>
      </w:tr>
      <w:tr>
        <w:tc>
          <w:tcPr>
            <w:tcW w:type="dxa" w:w="2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GET /api/boards/{id}</w:t>
            </w:r>
          </w:p>
        </w:tc>
        <w:tc>
          <w:tcPr>
            <w:tcW w:type="dxa" w:w="3900"/>
            <w:shd w:fill="FFFFFF" w:color="auto" w:val="clear"/>
            <w:tcMar>
              <w:top w:type="dxa" w:w="60"/>
              <w:left w:type="dxa" w:w="100"/>
              <w:bottom w:type="dxa" w:w="60"/>
              <w:right w:type="dxa" w:w="100"/>
            </w:tcMar>
          </w:tcPr>
          <w:p>
            <w:pPr>
              <w:spacing w:after="0"/>
            </w:pPr>
            <w:r>
              <w:rPr>
                <w:b w:val="false"/>
                <w:bCs w:val="false"/>
                <w:sz w:val="18"/>
                <w:szCs w:val="18"/>
              </w:rPr>
              <w:t xml:space="preserve">Tablero con columnas y recuento de tareas</w:t>
            </w:r>
          </w:p>
        </w:tc>
        <w:tc>
          <w:tcPr>
            <w:tcW w:type="dxa" w:w="1200"/>
            <w:shd w:fill="FFFFFF" w:color="auto" w:val="clear"/>
            <w:tcMar>
              <w:top w:type="dxa" w:w="60"/>
              <w:left w:type="dxa" w:w="100"/>
              <w:bottom w:type="dxa" w:w="60"/>
              <w:right w:type="dxa" w:w="100"/>
            </w:tcMar>
          </w:tcPr>
          <w:p>
            <w:pPr>
              <w:spacing w:after="0"/>
            </w:pPr>
            <w:r>
              <w:rPr>
                <w:b w:val="false"/>
                <w:bCs w:val="false"/>
                <w:sz w:val="18"/>
                <w:szCs w:val="18"/>
              </w:rPr>
              <w:t xml:space="preserve">read</w:t>
            </w:r>
          </w:p>
        </w:tc>
        <w:tc>
          <w:tcPr>
            <w:tcW w:type="dxa" w:w="1000"/>
            <w:shd w:fill="FFFFFF" w:color="auto" w:val="clear"/>
            <w:tcMar>
              <w:top w:type="dxa" w:w="60"/>
              <w:left w:type="dxa" w:w="100"/>
              <w:bottom w:type="dxa" w:w="60"/>
              <w:right w:type="dxa" w:w="100"/>
            </w:tcMar>
          </w:tcPr>
          <w:p>
            <w:pPr>
              <w:spacing w:after="0"/>
            </w:pPr>
            <w:r>
              <w:rPr>
                <w:b w:val="false"/>
                <w:bCs w:val="false"/>
                <w:sz w:val="18"/>
                <w:szCs w:val="18"/>
              </w:rPr>
              <w:t xml:space="preserve">—</w:t>
            </w:r>
          </w:p>
        </w:tc>
      </w:tr>
      <w:tr>
        <w:tc>
          <w:tcPr>
            <w:tcW w:type="dxa" w:w="29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PATCH /api/boards/{id}</w:t>
            </w:r>
          </w:p>
        </w:tc>
        <w:tc>
          <w:tcPr>
            <w:tcW w:type="dxa" w:w="3900"/>
            <w:shd w:fill="F2F3F5" w:color="auto" w:val="clear"/>
            <w:tcMar>
              <w:top w:type="dxa" w:w="60"/>
              <w:left w:type="dxa" w:w="100"/>
              <w:bottom w:type="dxa" w:w="60"/>
              <w:right w:type="dxa" w:w="100"/>
            </w:tcMar>
          </w:tcPr>
          <w:p>
            <w:pPr>
              <w:spacing w:after="0"/>
            </w:pPr>
            <w:r>
              <w:rPr>
                <w:b w:val="false"/>
                <w:bCs w:val="false"/>
                <w:sz w:val="18"/>
                <w:szCs w:val="18"/>
              </w:rPr>
              <w:t xml:space="preserve">Actualizar nombre o descripción</w:t>
            </w:r>
          </w:p>
        </w:tc>
        <w:tc>
          <w:tcPr>
            <w:tcW w:type="dxa" w:w="1200"/>
            <w:shd w:fill="F2F3F5" w:color="auto" w:val="clear"/>
            <w:tcMar>
              <w:top w:type="dxa" w:w="60"/>
              <w:left w:type="dxa" w:w="100"/>
              <w:bottom w:type="dxa" w:w="60"/>
              <w:right w:type="dxa" w:w="100"/>
            </w:tcMar>
          </w:tcPr>
          <w:p>
            <w:pPr>
              <w:spacing w:after="0"/>
            </w:pPr>
            <w:r>
              <w:rPr>
                <w:b w:val="false"/>
                <w:bCs w:val="false"/>
                <w:sz w:val="18"/>
                <w:szCs w:val="18"/>
              </w:rPr>
              <w:t xml:space="preserve">write</w:t>
            </w:r>
          </w:p>
        </w:tc>
        <w:tc>
          <w:tcPr>
            <w:tcW w:type="dxa" w:w="1000"/>
            <w:shd w:fill="F2F3F5" w:color="auto" w:val="clear"/>
            <w:tcMar>
              <w:top w:type="dxa" w:w="60"/>
              <w:left w:type="dxa" w:w="100"/>
              <w:bottom w:type="dxa" w:w="60"/>
              <w:right w:type="dxa" w:w="100"/>
            </w:tcMar>
          </w:tcPr>
          <w:p>
            <w:pPr>
              <w:spacing w:after="0"/>
            </w:pPr>
            <w:r>
              <w:rPr>
                <w:b w:val="false"/>
                <w:bCs w:val="false"/>
                <w:sz w:val="18"/>
                <w:szCs w:val="18"/>
              </w:rPr>
              <w:t xml:space="preserve">—</w:t>
            </w:r>
          </w:p>
        </w:tc>
      </w:tr>
      <w:tr>
        <w:tc>
          <w:tcPr>
            <w:tcW w:type="dxa" w:w="2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DELETE /api/boards/{id}</w:t>
            </w:r>
          </w:p>
        </w:tc>
        <w:tc>
          <w:tcPr>
            <w:tcW w:type="dxa" w:w="3900"/>
            <w:shd w:fill="FFFFFF" w:color="auto" w:val="clear"/>
            <w:tcMar>
              <w:top w:type="dxa" w:w="60"/>
              <w:left w:type="dxa" w:w="100"/>
              <w:bottom w:type="dxa" w:w="60"/>
              <w:right w:type="dxa" w:w="100"/>
            </w:tcMar>
          </w:tcPr>
          <w:p>
            <w:pPr>
              <w:spacing w:after="0"/>
            </w:pPr>
            <w:r>
              <w:rPr>
                <w:b w:val="false"/>
                <w:bCs w:val="false"/>
                <w:sz w:val="18"/>
                <w:szCs w:val="18"/>
              </w:rPr>
              <w:t xml:space="preserve">Eliminar tablero en cascada</w:t>
            </w:r>
          </w:p>
        </w:tc>
        <w:tc>
          <w:tcPr>
            <w:tcW w:type="dxa" w:w="1200"/>
            <w:shd w:fill="FFFFFF" w:color="auto" w:val="clear"/>
            <w:tcMar>
              <w:top w:type="dxa" w:w="60"/>
              <w:left w:type="dxa" w:w="100"/>
              <w:bottom w:type="dxa" w:w="60"/>
              <w:right w:type="dxa" w:w="100"/>
            </w:tcMar>
          </w:tcPr>
          <w:p>
            <w:pPr>
              <w:spacing w:after="0"/>
            </w:pPr>
            <w:r>
              <w:rPr>
                <w:b w:val="false"/>
                <w:bCs w:val="false"/>
                <w:sz w:val="18"/>
                <w:szCs w:val="18"/>
              </w:rPr>
              <w:t xml:space="preserve">delete</w:t>
            </w:r>
          </w:p>
        </w:tc>
        <w:tc>
          <w:tcPr>
            <w:tcW w:type="dxa" w:w="1000"/>
            <w:shd w:fill="FFFFFF" w:color="auto" w:val="clear"/>
            <w:tcMar>
              <w:top w:type="dxa" w:w="60"/>
              <w:left w:type="dxa" w:w="100"/>
              <w:bottom w:type="dxa" w:w="60"/>
              <w:right w:type="dxa" w:w="100"/>
            </w:tcMar>
          </w:tcPr>
          <w:p>
            <w:pPr>
              <w:spacing w:after="0"/>
            </w:pPr>
            <w:r>
              <w:rPr>
                <w:b w:val="false"/>
                <w:bCs w:val="false"/>
                <w:sz w:val="18"/>
                <w:szCs w:val="18"/>
              </w:rPr>
              <w:t xml:space="preserve">—</w:t>
            </w:r>
          </w:p>
        </w:tc>
      </w:tr>
      <w:tr>
        <w:tc>
          <w:tcPr>
            <w:tcW w:type="dxa" w:w="29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POST /api/boards/{id}/columns</w:t>
            </w:r>
          </w:p>
        </w:tc>
        <w:tc>
          <w:tcPr>
            <w:tcW w:type="dxa" w:w="3900"/>
            <w:shd w:fill="F2F3F5" w:color="auto" w:val="clear"/>
            <w:tcMar>
              <w:top w:type="dxa" w:w="60"/>
              <w:left w:type="dxa" w:w="100"/>
              <w:bottom w:type="dxa" w:w="60"/>
              <w:right w:type="dxa" w:w="100"/>
            </w:tcMar>
          </w:tcPr>
          <w:p>
            <w:pPr>
              <w:spacing w:after="0"/>
            </w:pPr>
            <w:r>
              <w:rPr>
                <w:b w:val="false"/>
                <w:bCs w:val="false"/>
                <w:sz w:val="18"/>
                <w:szCs w:val="18"/>
              </w:rPr>
              <w:t xml:space="preserve">Crear columna</w:t>
            </w:r>
          </w:p>
        </w:tc>
        <w:tc>
          <w:tcPr>
            <w:tcW w:type="dxa" w:w="1200"/>
            <w:shd w:fill="F2F3F5" w:color="auto" w:val="clear"/>
            <w:tcMar>
              <w:top w:type="dxa" w:w="60"/>
              <w:left w:type="dxa" w:w="100"/>
              <w:bottom w:type="dxa" w:w="60"/>
              <w:right w:type="dxa" w:w="100"/>
            </w:tcMar>
          </w:tcPr>
          <w:p>
            <w:pPr>
              <w:spacing w:after="0"/>
            </w:pPr>
            <w:r>
              <w:rPr>
                <w:b w:val="false"/>
                <w:bCs w:val="false"/>
                <w:sz w:val="18"/>
                <w:szCs w:val="18"/>
              </w:rPr>
              <w:t xml:space="preserve">write</w:t>
            </w:r>
          </w:p>
        </w:tc>
        <w:tc>
          <w:tcPr>
            <w:tcW w:type="dxa" w:w="1000"/>
            <w:shd w:fill="F2F3F5" w:color="auto" w:val="clear"/>
            <w:tcMar>
              <w:top w:type="dxa" w:w="60"/>
              <w:left w:type="dxa" w:w="100"/>
              <w:bottom w:type="dxa" w:w="60"/>
              <w:right w:type="dxa" w:w="100"/>
            </w:tcMar>
          </w:tcPr>
          <w:p>
            <w:pPr>
              <w:spacing w:after="0"/>
            </w:pPr>
            <w:r>
              <w:rPr>
                <w:b w:val="false"/>
                <w:bCs w:val="false"/>
                <w:sz w:val="18"/>
                <w:szCs w:val="18"/>
              </w:rPr>
              <w:t xml:space="preserve">RF-02</w:t>
            </w:r>
          </w:p>
        </w:tc>
      </w:tr>
      <w:tr>
        <w:tc>
          <w:tcPr>
            <w:tcW w:type="dxa" w:w="2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PATCH /api/columns/{id}</w:t>
            </w:r>
          </w:p>
        </w:tc>
        <w:tc>
          <w:tcPr>
            <w:tcW w:type="dxa" w:w="3900"/>
            <w:shd w:fill="FFFFFF" w:color="auto" w:val="clear"/>
            <w:tcMar>
              <w:top w:type="dxa" w:w="60"/>
              <w:left w:type="dxa" w:w="100"/>
              <w:bottom w:type="dxa" w:w="60"/>
              <w:right w:type="dxa" w:w="100"/>
            </w:tcMar>
          </w:tcPr>
          <w:p>
            <w:pPr>
              <w:spacing w:after="0"/>
            </w:pPr>
            <w:r>
              <w:rPr>
                <w:b w:val="false"/>
                <w:bCs w:val="false"/>
                <w:sz w:val="18"/>
                <w:szCs w:val="18"/>
              </w:rPr>
              <w:t xml:space="preserve">Renombrar o reordenar columna</w:t>
            </w:r>
          </w:p>
        </w:tc>
        <w:tc>
          <w:tcPr>
            <w:tcW w:type="dxa" w:w="1200"/>
            <w:shd w:fill="FFFFFF" w:color="auto" w:val="clear"/>
            <w:tcMar>
              <w:top w:type="dxa" w:w="60"/>
              <w:left w:type="dxa" w:w="100"/>
              <w:bottom w:type="dxa" w:w="60"/>
              <w:right w:type="dxa" w:w="100"/>
            </w:tcMar>
          </w:tcPr>
          <w:p>
            <w:pPr>
              <w:spacing w:after="0"/>
            </w:pPr>
            <w:r>
              <w:rPr>
                <w:b w:val="false"/>
                <w:bCs w:val="false"/>
                <w:sz w:val="18"/>
                <w:szCs w:val="18"/>
              </w:rPr>
              <w:t xml:space="preserve">write</w:t>
            </w:r>
          </w:p>
        </w:tc>
        <w:tc>
          <w:tcPr>
            <w:tcW w:type="dxa" w:w="1000"/>
            <w:shd w:fill="FFFFFF" w:color="auto" w:val="clear"/>
            <w:tcMar>
              <w:top w:type="dxa" w:w="60"/>
              <w:left w:type="dxa" w:w="100"/>
              <w:bottom w:type="dxa" w:w="60"/>
              <w:right w:type="dxa" w:w="100"/>
            </w:tcMar>
          </w:tcPr>
          <w:p>
            <w:pPr>
              <w:spacing w:after="0"/>
            </w:pPr>
            <w:r>
              <w:rPr>
                <w:b w:val="false"/>
                <w:bCs w:val="false"/>
                <w:sz w:val="18"/>
                <w:szCs w:val="18"/>
              </w:rPr>
              <w:t xml:space="preserve">—</w:t>
            </w:r>
          </w:p>
        </w:tc>
      </w:tr>
      <w:tr>
        <w:tc>
          <w:tcPr>
            <w:tcW w:type="dxa" w:w="29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DELETE /api/columns/{id}</w:t>
            </w:r>
          </w:p>
        </w:tc>
        <w:tc>
          <w:tcPr>
            <w:tcW w:type="dxa" w:w="3900"/>
            <w:shd w:fill="F2F3F5" w:color="auto" w:val="clear"/>
            <w:tcMar>
              <w:top w:type="dxa" w:w="60"/>
              <w:left w:type="dxa" w:w="100"/>
              <w:bottom w:type="dxa" w:w="60"/>
              <w:right w:type="dxa" w:w="100"/>
            </w:tcMar>
          </w:tcPr>
          <w:p>
            <w:pPr>
              <w:spacing w:after="0"/>
            </w:pPr>
            <w:r>
              <w:rPr>
                <w:b w:val="false"/>
                <w:bCs w:val="false"/>
                <w:sz w:val="18"/>
                <w:szCs w:val="18"/>
              </w:rPr>
              <w:t xml:space="preserve">Eliminar columna (con reassign_to opcional)</w:t>
            </w:r>
          </w:p>
        </w:tc>
        <w:tc>
          <w:tcPr>
            <w:tcW w:type="dxa" w:w="1200"/>
            <w:shd w:fill="F2F3F5" w:color="auto" w:val="clear"/>
            <w:tcMar>
              <w:top w:type="dxa" w:w="60"/>
              <w:left w:type="dxa" w:w="100"/>
              <w:bottom w:type="dxa" w:w="60"/>
              <w:right w:type="dxa" w:w="100"/>
            </w:tcMar>
          </w:tcPr>
          <w:p>
            <w:pPr>
              <w:spacing w:after="0"/>
            </w:pPr>
            <w:r>
              <w:rPr>
                <w:b w:val="false"/>
                <w:bCs w:val="false"/>
                <w:sz w:val="18"/>
                <w:szCs w:val="18"/>
              </w:rPr>
              <w:t xml:space="preserve">delete</w:t>
            </w:r>
          </w:p>
        </w:tc>
        <w:tc>
          <w:tcPr>
            <w:tcW w:type="dxa" w:w="1000"/>
            <w:shd w:fill="F2F3F5" w:color="auto" w:val="clear"/>
            <w:tcMar>
              <w:top w:type="dxa" w:w="60"/>
              <w:left w:type="dxa" w:w="100"/>
              <w:bottom w:type="dxa" w:w="60"/>
              <w:right w:type="dxa" w:w="100"/>
            </w:tcMar>
          </w:tcPr>
          <w:p>
            <w:pPr>
              <w:spacing w:after="0"/>
            </w:pPr>
            <w:r>
              <w:rPr>
                <w:b w:val="false"/>
                <w:bCs w:val="false"/>
                <w:sz w:val="18"/>
                <w:szCs w:val="18"/>
              </w:rPr>
              <w:t xml:space="preserve">—</w:t>
            </w:r>
          </w:p>
        </w:tc>
      </w:tr>
      <w:tr>
        <w:tc>
          <w:tcPr>
            <w:tcW w:type="dxa" w:w="2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GET /api/tasks</w:t>
            </w:r>
          </w:p>
        </w:tc>
        <w:tc>
          <w:tcPr>
            <w:tcW w:type="dxa" w:w="3900"/>
            <w:shd w:fill="FFFFFF" w:color="auto" w:val="clear"/>
            <w:tcMar>
              <w:top w:type="dxa" w:w="60"/>
              <w:left w:type="dxa" w:w="100"/>
              <w:bottom w:type="dxa" w:w="60"/>
              <w:right w:type="dxa" w:w="100"/>
            </w:tcMar>
          </w:tcPr>
          <w:p>
            <w:pPr>
              <w:spacing w:after="0"/>
            </w:pPr>
            <w:r>
              <w:rPr>
                <w:b w:val="false"/>
                <w:bCs w:val="false"/>
                <w:sz w:val="18"/>
                <w:szCs w:val="18"/>
              </w:rPr>
              <w:t xml:space="preserve">Listar y filtrar tareas</w:t>
            </w:r>
          </w:p>
        </w:tc>
        <w:tc>
          <w:tcPr>
            <w:tcW w:type="dxa" w:w="1200"/>
            <w:shd w:fill="FFFFFF" w:color="auto" w:val="clear"/>
            <w:tcMar>
              <w:top w:type="dxa" w:w="60"/>
              <w:left w:type="dxa" w:w="100"/>
              <w:bottom w:type="dxa" w:w="60"/>
              <w:right w:type="dxa" w:w="100"/>
            </w:tcMar>
          </w:tcPr>
          <w:p>
            <w:pPr>
              <w:spacing w:after="0"/>
            </w:pPr>
            <w:r>
              <w:rPr>
                <w:b w:val="false"/>
                <w:bCs w:val="false"/>
                <w:sz w:val="18"/>
                <w:szCs w:val="18"/>
              </w:rPr>
              <w:t xml:space="preserve">read</w:t>
            </w:r>
          </w:p>
        </w:tc>
        <w:tc>
          <w:tcPr>
            <w:tcW w:type="dxa" w:w="1000"/>
            <w:shd w:fill="FFFFFF" w:color="auto" w:val="clear"/>
            <w:tcMar>
              <w:top w:type="dxa" w:w="60"/>
              <w:left w:type="dxa" w:w="100"/>
              <w:bottom w:type="dxa" w:w="60"/>
              <w:right w:type="dxa" w:w="100"/>
            </w:tcMar>
          </w:tcPr>
          <w:p>
            <w:pPr>
              <w:spacing w:after="0"/>
            </w:pPr>
            <w:r>
              <w:rPr>
                <w:b w:val="false"/>
                <w:bCs w:val="false"/>
                <w:sz w:val="18"/>
                <w:szCs w:val="18"/>
              </w:rPr>
              <w:t xml:space="preserve">RF-04</w:t>
            </w:r>
          </w:p>
        </w:tc>
      </w:tr>
      <w:tr>
        <w:tc>
          <w:tcPr>
            <w:tcW w:type="dxa" w:w="29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GET /api/tasks/search</w:t>
            </w:r>
          </w:p>
        </w:tc>
        <w:tc>
          <w:tcPr>
            <w:tcW w:type="dxa" w:w="3900"/>
            <w:shd w:fill="F2F3F5" w:color="auto" w:val="clear"/>
            <w:tcMar>
              <w:top w:type="dxa" w:w="60"/>
              <w:left w:type="dxa" w:w="100"/>
              <w:bottom w:type="dxa" w:w="60"/>
              <w:right w:type="dxa" w:w="100"/>
            </w:tcMar>
          </w:tcPr>
          <w:p>
            <w:pPr>
              <w:spacing w:after="0"/>
            </w:pPr>
            <w:r>
              <w:rPr>
                <w:b w:val="false"/>
                <w:bCs w:val="false"/>
                <w:sz w:val="18"/>
                <w:szCs w:val="18"/>
              </w:rPr>
              <w:t xml:space="preserve">Búsqueda por texto</w:t>
            </w:r>
          </w:p>
        </w:tc>
        <w:tc>
          <w:tcPr>
            <w:tcW w:type="dxa" w:w="1200"/>
            <w:shd w:fill="F2F3F5" w:color="auto" w:val="clear"/>
            <w:tcMar>
              <w:top w:type="dxa" w:w="60"/>
              <w:left w:type="dxa" w:w="100"/>
              <w:bottom w:type="dxa" w:w="60"/>
              <w:right w:type="dxa" w:w="100"/>
            </w:tcMar>
          </w:tcPr>
          <w:p>
            <w:pPr>
              <w:spacing w:after="0"/>
            </w:pPr>
            <w:r>
              <w:rPr>
                <w:b w:val="false"/>
                <w:bCs w:val="false"/>
                <w:sz w:val="18"/>
                <w:szCs w:val="18"/>
              </w:rPr>
              <w:t xml:space="preserve">read</w:t>
            </w:r>
          </w:p>
        </w:tc>
        <w:tc>
          <w:tcPr>
            <w:tcW w:type="dxa" w:w="1000"/>
            <w:shd w:fill="F2F3F5" w:color="auto" w:val="clear"/>
            <w:tcMar>
              <w:top w:type="dxa" w:w="60"/>
              <w:left w:type="dxa" w:w="100"/>
              <w:bottom w:type="dxa" w:w="60"/>
              <w:right w:type="dxa" w:w="100"/>
            </w:tcMar>
          </w:tcPr>
          <w:p>
            <w:pPr>
              <w:spacing w:after="0"/>
            </w:pPr>
            <w:r>
              <w:rPr>
                <w:b w:val="false"/>
                <w:bCs w:val="false"/>
                <w:sz w:val="18"/>
                <w:szCs w:val="18"/>
              </w:rPr>
              <w:t xml:space="preserve">RF-09</w:t>
            </w:r>
          </w:p>
        </w:tc>
      </w:tr>
      <w:tr>
        <w:tc>
          <w:tcPr>
            <w:tcW w:type="dxa" w:w="2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POST /api/tasks</w:t>
            </w:r>
          </w:p>
        </w:tc>
        <w:tc>
          <w:tcPr>
            <w:tcW w:type="dxa" w:w="3900"/>
            <w:shd w:fill="FFFFFF" w:color="auto" w:val="clear"/>
            <w:tcMar>
              <w:top w:type="dxa" w:w="60"/>
              <w:left w:type="dxa" w:w="100"/>
              <w:bottom w:type="dxa" w:w="60"/>
              <w:right w:type="dxa" w:w="100"/>
            </w:tcMar>
          </w:tcPr>
          <w:p>
            <w:pPr>
              <w:spacing w:after="0"/>
            </w:pPr>
            <w:r>
              <w:rPr>
                <w:b w:val="false"/>
                <w:bCs w:val="false"/>
                <w:sz w:val="18"/>
                <w:szCs w:val="18"/>
              </w:rPr>
              <w:t xml:space="preserve">Crear tarea</w:t>
            </w:r>
          </w:p>
        </w:tc>
        <w:tc>
          <w:tcPr>
            <w:tcW w:type="dxa" w:w="1200"/>
            <w:shd w:fill="FFFFFF" w:color="auto" w:val="clear"/>
            <w:tcMar>
              <w:top w:type="dxa" w:w="60"/>
              <w:left w:type="dxa" w:w="100"/>
              <w:bottom w:type="dxa" w:w="60"/>
              <w:right w:type="dxa" w:w="100"/>
            </w:tcMar>
          </w:tcPr>
          <w:p>
            <w:pPr>
              <w:spacing w:after="0"/>
            </w:pPr>
            <w:r>
              <w:rPr>
                <w:b w:val="false"/>
                <w:bCs w:val="false"/>
                <w:sz w:val="18"/>
                <w:szCs w:val="18"/>
              </w:rPr>
              <w:t xml:space="preserve">write</w:t>
            </w:r>
          </w:p>
        </w:tc>
        <w:tc>
          <w:tcPr>
            <w:tcW w:type="dxa" w:w="1000"/>
            <w:shd w:fill="FFFFFF" w:color="auto" w:val="clear"/>
            <w:tcMar>
              <w:top w:type="dxa" w:w="60"/>
              <w:left w:type="dxa" w:w="100"/>
              <w:bottom w:type="dxa" w:w="60"/>
              <w:right w:type="dxa" w:w="100"/>
            </w:tcMar>
          </w:tcPr>
          <w:p>
            <w:pPr>
              <w:spacing w:after="0"/>
            </w:pPr>
            <w:r>
              <w:rPr>
                <w:b w:val="false"/>
                <w:bCs w:val="false"/>
                <w:sz w:val="18"/>
                <w:szCs w:val="18"/>
              </w:rPr>
              <w:t xml:space="preserve">RF-03</w:t>
            </w:r>
          </w:p>
        </w:tc>
      </w:tr>
      <w:tr>
        <w:tc>
          <w:tcPr>
            <w:tcW w:type="dxa" w:w="29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GET /api/tasks/{id}</w:t>
            </w:r>
          </w:p>
        </w:tc>
        <w:tc>
          <w:tcPr>
            <w:tcW w:type="dxa" w:w="3900"/>
            <w:shd w:fill="F2F3F5" w:color="auto" w:val="clear"/>
            <w:tcMar>
              <w:top w:type="dxa" w:w="60"/>
              <w:left w:type="dxa" w:w="100"/>
              <w:bottom w:type="dxa" w:w="60"/>
              <w:right w:type="dxa" w:w="100"/>
            </w:tcMar>
          </w:tcPr>
          <w:p>
            <w:pPr>
              <w:spacing w:after="0"/>
            </w:pPr>
            <w:r>
              <w:rPr>
                <w:b w:val="false"/>
                <w:bCs w:val="false"/>
                <w:sz w:val="18"/>
                <w:szCs w:val="18"/>
              </w:rPr>
              <w:t xml:space="preserve">Consultar tarea</w:t>
            </w:r>
          </w:p>
        </w:tc>
        <w:tc>
          <w:tcPr>
            <w:tcW w:type="dxa" w:w="1200"/>
            <w:shd w:fill="F2F3F5" w:color="auto" w:val="clear"/>
            <w:tcMar>
              <w:top w:type="dxa" w:w="60"/>
              <w:left w:type="dxa" w:w="100"/>
              <w:bottom w:type="dxa" w:w="60"/>
              <w:right w:type="dxa" w:w="100"/>
            </w:tcMar>
          </w:tcPr>
          <w:p>
            <w:pPr>
              <w:spacing w:after="0"/>
            </w:pPr>
            <w:r>
              <w:rPr>
                <w:b w:val="false"/>
                <w:bCs w:val="false"/>
                <w:sz w:val="18"/>
                <w:szCs w:val="18"/>
              </w:rPr>
              <w:t xml:space="preserve">read</w:t>
            </w:r>
          </w:p>
        </w:tc>
        <w:tc>
          <w:tcPr>
            <w:tcW w:type="dxa" w:w="1000"/>
            <w:shd w:fill="F2F3F5" w:color="auto" w:val="clear"/>
            <w:tcMar>
              <w:top w:type="dxa" w:w="60"/>
              <w:left w:type="dxa" w:w="100"/>
              <w:bottom w:type="dxa" w:w="60"/>
              <w:right w:type="dxa" w:w="100"/>
            </w:tcMar>
          </w:tcPr>
          <w:p>
            <w:pPr>
              <w:spacing w:after="0"/>
            </w:pPr>
            <w:r>
              <w:rPr>
                <w:b w:val="false"/>
                <w:bCs w:val="false"/>
                <w:sz w:val="18"/>
                <w:szCs w:val="18"/>
              </w:rPr>
              <w:t xml:space="preserve">—</w:t>
            </w:r>
          </w:p>
        </w:tc>
      </w:tr>
      <w:tr>
        <w:tc>
          <w:tcPr>
            <w:tcW w:type="dxa" w:w="2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PATCH /api/tasks/{id}</w:t>
            </w:r>
          </w:p>
        </w:tc>
        <w:tc>
          <w:tcPr>
            <w:tcW w:type="dxa" w:w="3900"/>
            <w:shd w:fill="FFFFFF" w:color="auto" w:val="clear"/>
            <w:tcMar>
              <w:top w:type="dxa" w:w="60"/>
              <w:left w:type="dxa" w:w="100"/>
              <w:bottom w:type="dxa" w:w="60"/>
              <w:right w:type="dxa" w:w="100"/>
            </w:tcMar>
          </w:tcPr>
          <w:p>
            <w:pPr>
              <w:spacing w:after="0"/>
            </w:pPr>
            <w:r>
              <w:rPr>
                <w:b w:val="false"/>
                <w:bCs w:val="false"/>
                <w:sz w:val="18"/>
                <w:szCs w:val="18"/>
              </w:rPr>
              <w:t xml:space="preserve">Actualizar campos editables</w:t>
            </w:r>
          </w:p>
        </w:tc>
        <w:tc>
          <w:tcPr>
            <w:tcW w:type="dxa" w:w="1200"/>
            <w:shd w:fill="FFFFFF" w:color="auto" w:val="clear"/>
            <w:tcMar>
              <w:top w:type="dxa" w:w="60"/>
              <w:left w:type="dxa" w:w="100"/>
              <w:bottom w:type="dxa" w:w="60"/>
              <w:right w:type="dxa" w:w="100"/>
            </w:tcMar>
          </w:tcPr>
          <w:p>
            <w:pPr>
              <w:spacing w:after="0"/>
            </w:pPr>
            <w:r>
              <w:rPr>
                <w:b w:val="false"/>
                <w:bCs w:val="false"/>
                <w:sz w:val="18"/>
                <w:szCs w:val="18"/>
              </w:rPr>
              <w:t xml:space="preserve">write</w:t>
            </w:r>
          </w:p>
        </w:tc>
        <w:tc>
          <w:tcPr>
            <w:tcW w:type="dxa" w:w="1000"/>
            <w:shd w:fill="FFFFFF" w:color="auto" w:val="clear"/>
            <w:tcMar>
              <w:top w:type="dxa" w:w="60"/>
              <w:left w:type="dxa" w:w="100"/>
              <w:bottom w:type="dxa" w:w="60"/>
              <w:right w:type="dxa" w:w="100"/>
            </w:tcMar>
          </w:tcPr>
          <w:p>
            <w:pPr>
              <w:spacing w:after="0"/>
            </w:pPr>
            <w:r>
              <w:rPr>
                <w:b w:val="false"/>
                <w:bCs w:val="false"/>
                <w:sz w:val="18"/>
                <w:szCs w:val="18"/>
              </w:rPr>
              <w:t xml:space="preserve">RF-05</w:t>
            </w:r>
          </w:p>
        </w:tc>
      </w:tr>
      <w:tr>
        <w:tc>
          <w:tcPr>
            <w:tcW w:type="dxa" w:w="29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DELETE /api/tasks/{id}</w:t>
            </w:r>
          </w:p>
        </w:tc>
        <w:tc>
          <w:tcPr>
            <w:tcW w:type="dxa" w:w="3900"/>
            <w:shd w:fill="F2F3F5" w:color="auto" w:val="clear"/>
            <w:tcMar>
              <w:top w:type="dxa" w:w="60"/>
              <w:left w:type="dxa" w:w="100"/>
              <w:bottom w:type="dxa" w:w="60"/>
              <w:right w:type="dxa" w:w="100"/>
            </w:tcMar>
          </w:tcPr>
          <w:p>
            <w:pPr>
              <w:spacing w:after="0"/>
            </w:pPr>
            <w:r>
              <w:rPr>
                <w:b w:val="false"/>
                <w:bCs w:val="false"/>
                <w:sz w:val="18"/>
                <w:szCs w:val="18"/>
              </w:rPr>
              <w:t xml:space="preserve">Eliminar tarea</w:t>
            </w:r>
          </w:p>
        </w:tc>
        <w:tc>
          <w:tcPr>
            <w:tcW w:type="dxa" w:w="1200"/>
            <w:shd w:fill="F2F3F5" w:color="auto" w:val="clear"/>
            <w:tcMar>
              <w:top w:type="dxa" w:w="60"/>
              <w:left w:type="dxa" w:w="100"/>
              <w:bottom w:type="dxa" w:w="60"/>
              <w:right w:type="dxa" w:w="100"/>
            </w:tcMar>
          </w:tcPr>
          <w:p>
            <w:pPr>
              <w:spacing w:after="0"/>
            </w:pPr>
            <w:r>
              <w:rPr>
                <w:b w:val="false"/>
                <w:bCs w:val="false"/>
                <w:sz w:val="18"/>
                <w:szCs w:val="18"/>
              </w:rPr>
              <w:t xml:space="preserve">delete</w:t>
            </w:r>
          </w:p>
        </w:tc>
        <w:tc>
          <w:tcPr>
            <w:tcW w:type="dxa" w:w="1000"/>
            <w:shd w:fill="F2F3F5" w:color="auto" w:val="clear"/>
            <w:tcMar>
              <w:top w:type="dxa" w:w="60"/>
              <w:left w:type="dxa" w:w="100"/>
              <w:bottom w:type="dxa" w:w="60"/>
              <w:right w:type="dxa" w:w="100"/>
            </w:tcMar>
          </w:tcPr>
          <w:p>
            <w:pPr>
              <w:spacing w:after="0"/>
            </w:pPr>
            <w:r>
              <w:rPr>
                <w:b w:val="false"/>
                <w:bCs w:val="false"/>
                <w:sz w:val="18"/>
                <w:szCs w:val="18"/>
              </w:rPr>
              <w:t xml:space="preserve">RF-06</w:t>
            </w:r>
          </w:p>
        </w:tc>
      </w:tr>
      <w:tr>
        <w:tc>
          <w:tcPr>
            <w:tcW w:type="dxa" w:w="2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POST /api/tasks/{id}/move</w:t>
            </w:r>
          </w:p>
        </w:tc>
        <w:tc>
          <w:tcPr>
            <w:tcW w:type="dxa" w:w="3900"/>
            <w:shd w:fill="FFFFFF" w:color="auto" w:val="clear"/>
            <w:tcMar>
              <w:top w:type="dxa" w:w="60"/>
              <w:left w:type="dxa" w:w="100"/>
              <w:bottom w:type="dxa" w:w="60"/>
              <w:right w:type="dxa" w:w="100"/>
            </w:tcMar>
          </w:tcPr>
          <w:p>
            <w:pPr>
              <w:spacing w:after="0"/>
            </w:pPr>
            <w:r>
              <w:rPr>
                <w:b w:val="false"/>
                <w:bCs w:val="false"/>
                <w:sz w:val="18"/>
                <w:szCs w:val="18"/>
              </w:rPr>
              <w:t xml:space="preserve">Mover entre columnas y posiciones</w:t>
            </w:r>
          </w:p>
        </w:tc>
        <w:tc>
          <w:tcPr>
            <w:tcW w:type="dxa" w:w="1200"/>
            <w:shd w:fill="FFFFFF" w:color="auto" w:val="clear"/>
            <w:tcMar>
              <w:top w:type="dxa" w:w="60"/>
              <w:left w:type="dxa" w:w="100"/>
              <w:bottom w:type="dxa" w:w="60"/>
              <w:right w:type="dxa" w:w="100"/>
            </w:tcMar>
          </w:tcPr>
          <w:p>
            <w:pPr>
              <w:spacing w:after="0"/>
            </w:pPr>
            <w:r>
              <w:rPr>
                <w:b w:val="false"/>
                <w:bCs w:val="false"/>
                <w:sz w:val="18"/>
                <w:szCs w:val="18"/>
              </w:rPr>
              <w:t xml:space="preserve">write</w:t>
            </w:r>
          </w:p>
        </w:tc>
        <w:tc>
          <w:tcPr>
            <w:tcW w:type="dxa" w:w="1000"/>
            <w:shd w:fill="FFFFFF" w:color="auto" w:val="clear"/>
            <w:tcMar>
              <w:top w:type="dxa" w:w="60"/>
              <w:left w:type="dxa" w:w="100"/>
              <w:bottom w:type="dxa" w:w="60"/>
              <w:right w:type="dxa" w:w="100"/>
            </w:tcMar>
          </w:tcPr>
          <w:p>
            <w:pPr>
              <w:spacing w:after="0"/>
            </w:pPr>
            <w:r>
              <w:rPr>
                <w:b w:val="false"/>
                <w:bCs w:val="false"/>
                <w:sz w:val="18"/>
                <w:szCs w:val="18"/>
              </w:rPr>
              <w:t xml:space="preserve">RF-07, RF-08</w:t>
            </w:r>
          </w:p>
        </w:tc>
      </w:tr>
      <w:tr>
        <w:tc>
          <w:tcPr>
            <w:tcW w:type="dxa" w:w="29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GET /api/audit</w:t>
            </w:r>
          </w:p>
        </w:tc>
        <w:tc>
          <w:tcPr>
            <w:tcW w:type="dxa" w:w="3900"/>
            <w:shd w:fill="F2F3F5" w:color="auto" w:val="clear"/>
            <w:tcMar>
              <w:top w:type="dxa" w:w="60"/>
              <w:left w:type="dxa" w:w="100"/>
              <w:bottom w:type="dxa" w:w="60"/>
              <w:right w:type="dxa" w:w="100"/>
            </w:tcMar>
          </w:tcPr>
          <w:p>
            <w:pPr>
              <w:spacing w:after="0"/>
            </w:pPr>
            <w:r>
              <w:rPr>
                <w:b w:val="false"/>
                <w:bCs w:val="false"/>
                <w:sz w:val="18"/>
                <w:szCs w:val="18"/>
              </w:rPr>
              <w:t xml:space="preserve">Consultar registro de auditoría</w:t>
            </w:r>
          </w:p>
        </w:tc>
        <w:tc>
          <w:tcPr>
            <w:tcW w:type="dxa" w:w="1200"/>
            <w:shd w:fill="F2F3F5" w:color="auto" w:val="clear"/>
            <w:tcMar>
              <w:top w:type="dxa" w:w="60"/>
              <w:left w:type="dxa" w:w="100"/>
              <w:bottom w:type="dxa" w:w="60"/>
              <w:right w:type="dxa" w:w="100"/>
            </w:tcMar>
          </w:tcPr>
          <w:p>
            <w:pPr>
              <w:spacing w:after="0"/>
            </w:pPr>
            <w:r>
              <w:rPr>
                <w:b w:val="false"/>
                <w:bCs w:val="false"/>
                <w:sz w:val="18"/>
                <w:szCs w:val="18"/>
              </w:rPr>
              <w:t xml:space="preserve">read</w:t>
            </w:r>
          </w:p>
        </w:tc>
        <w:tc>
          <w:tcPr>
            <w:tcW w:type="dxa" w:w="1000"/>
            <w:shd w:fill="F2F3F5" w:color="auto" w:val="clear"/>
            <w:tcMar>
              <w:top w:type="dxa" w:w="60"/>
              <w:left w:type="dxa" w:w="100"/>
              <w:bottom w:type="dxa" w:w="60"/>
              <w:right w:type="dxa" w:w="100"/>
            </w:tcMar>
          </w:tcPr>
          <w:p>
            <w:pPr>
              <w:spacing w:after="0"/>
            </w:pPr>
            <w:r>
              <w:rPr>
                <w:b w:val="false"/>
                <w:bCs w:val="false"/>
                <w:sz w:val="18"/>
                <w:szCs w:val="18"/>
              </w:rPr>
              <w:t xml:space="preserve">RF-10</w:t>
            </w:r>
          </w:p>
        </w:tc>
      </w:tr>
      <w:tr>
        <w:tc>
          <w:tcPr>
            <w:tcW w:type="dxa" w:w="2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GET /api/health</w:t>
            </w:r>
          </w:p>
        </w:tc>
        <w:tc>
          <w:tcPr>
            <w:tcW w:type="dxa" w:w="3900"/>
            <w:shd w:fill="FFFFFF" w:color="auto" w:val="clear"/>
            <w:tcMar>
              <w:top w:type="dxa" w:w="60"/>
              <w:left w:type="dxa" w:w="100"/>
              <w:bottom w:type="dxa" w:w="60"/>
              <w:right w:type="dxa" w:w="100"/>
            </w:tcMar>
          </w:tcPr>
          <w:p>
            <w:pPr>
              <w:spacing w:after="0"/>
            </w:pPr>
            <w:r>
              <w:rPr>
                <w:b w:val="false"/>
                <w:bCs w:val="false"/>
                <w:sz w:val="18"/>
                <w:szCs w:val="18"/>
              </w:rPr>
              <w:t xml:space="preserve">Sonda de salud (sin autenticación)</w:t>
            </w:r>
          </w:p>
        </w:tc>
        <w:tc>
          <w:tcPr>
            <w:tcW w:type="dxa" w:w="1200"/>
            <w:shd w:fill="FFFFFF" w:color="auto" w:val="clear"/>
            <w:tcMar>
              <w:top w:type="dxa" w:w="60"/>
              <w:left w:type="dxa" w:w="100"/>
              <w:bottom w:type="dxa" w:w="60"/>
              <w:right w:type="dxa" w:w="100"/>
            </w:tcMar>
          </w:tcPr>
          <w:p>
            <w:pPr>
              <w:spacing w:after="0"/>
            </w:pPr>
            <w:r>
              <w:rPr>
                <w:b w:val="false"/>
                <w:bCs w:val="false"/>
                <w:sz w:val="18"/>
                <w:szCs w:val="18"/>
              </w:rPr>
              <w:t xml:space="preserve">—</w:t>
            </w:r>
          </w:p>
        </w:tc>
        <w:tc>
          <w:tcPr>
            <w:tcW w:type="dxa" w:w="1000"/>
            <w:shd w:fill="FFFFFF" w:color="auto" w:val="clear"/>
            <w:tcMar>
              <w:top w:type="dxa" w:w="60"/>
              <w:left w:type="dxa" w:w="100"/>
              <w:bottom w:type="dxa" w:w="60"/>
              <w:right w:type="dxa" w:w="100"/>
            </w:tcMar>
          </w:tcPr>
          <w:p>
            <w:pPr>
              <w:spacing w:after="0"/>
            </w:pPr>
            <w:r>
              <w:rPr>
                <w:b w:val="false"/>
                <w:bCs w:val="false"/>
                <w:sz w:val="18"/>
                <w:szCs w:val="18"/>
              </w:rPr>
              <w:t xml:space="preserve">—</w:t>
            </w:r>
          </w:p>
        </w:tc>
      </w:tr>
    </w:tbl>
    <w:p>
      <w:pPr>
        <w:pStyle w:val="Heading2"/>
        <w:spacing w:after="120" w:before="260"/>
      </w:pPr>
      <w:r>
        <w:t xml:space="preserve">6.3 Contratos detallados</w:t>
      </w:r>
    </w:p>
    <w:p>
      <w:pPr>
        <w:pStyle w:val="Heading3"/>
        <w:spacing w:after="100" w:before="200"/>
      </w:pPr>
      <w:r>
        <w:t xml:space="preserve">6.3.1 POST /api/tasks</w:t>
      </w:r>
    </w:p>
    <w:p>
      <w:pPr>
        <w:shd w:fill="F2F3F5" w:color="auto" w:val="clear"/>
        <w:spacing w:after="0" w:line="250"/>
      </w:pPr>
      <w:r>
        <w:rPr>
          <w:rFonts w:ascii="Consolas" w:cs="Consolas" w:eastAsia="Consolas" w:hAnsi="Consolas"/>
          <w:sz w:val="16"/>
          <w:szCs w:val="16"/>
        </w:rPr>
        <w:t xml:space="preserve">POST /api/tasks</w:t>
      </w:r>
    </w:p>
    <w:p>
      <w:pPr>
        <w:shd w:fill="F2F3F5" w:color="auto" w:val="clear"/>
        <w:spacing w:after="0" w:line="250"/>
      </w:pPr>
      <w:r>
        <w:rPr>
          <w:rFonts w:ascii="Consolas" w:cs="Consolas" w:eastAsia="Consolas" w:hAnsi="Consolas"/>
          <w:sz w:val="16"/>
          <w:szCs w:val="16"/>
        </w:rPr>
        <w:t xml:space="preserve">Authorization: Bearer tmk_live_7f3a...</w:t>
      </w:r>
    </w:p>
    <w:p>
      <w:pPr>
        <w:shd w:fill="F2F3F5" w:color="auto" w:val="clear"/>
        <w:spacing w:after="0" w:line="250"/>
      </w:pPr>
      <w:r>
        <w:rPr>
          <w:rFonts w:ascii="Consolas" w:cs="Consolas" w:eastAsia="Consolas" w:hAnsi="Consolas"/>
          <w:sz w:val="16"/>
          <w:szCs w:val="16"/>
        </w:rPr>
        <w:t xml:space="preserve">Idempotency-Key: 1f0c2b64-...        (opcional)</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w:t>
      </w:r>
    </w:p>
    <w:p>
      <w:pPr>
        <w:shd w:fill="F2F3F5" w:color="auto" w:val="clear"/>
        <w:spacing w:after="0" w:line="250"/>
      </w:pPr>
      <w:r>
        <w:rPr>
          <w:rFonts w:ascii="Consolas" w:cs="Consolas" w:eastAsia="Consolas" w:hAnsi="Consolas"/>
          <w:sz w:val="16"/>
          <w:szCs w:val="16"/>
        </w:rPr>
        <w:t xml:space="preserve">  "board_id": "0f2d...",</w:t>
      </w:r>
    </w:p>
    <w:p>
      <w:pPr>
        <w:shd w:fill="F2F3F5" w:color="auto" w:val="clear"/>
        <w:spacing w:after="0" w:line="250"/>
      </w:pPr>
      <w:r>
        <w:rPr>
          <w:rFonts w:ascii="Consolas" w:cs="Consolas" w:eastAsia="Consolas" w:hAnsi="Consolas"/>
          <w:sz w:val="16"/>
          <w:szCs w:val="16"/>
        </w:rPr>
        <w:t xml:space="preserve">  "column_id": "5a91...",            // o "column_key": "TODO"</w:t>
      </w:r>
    </w:p>
    <w:p>
      <w:pPr>
        <w:shd w:fill="F2F3F5" w:color="auto" w:val="clear"/>
        <w:spacing w:after="0" w:line="250"/>
      </w:pPr>
      <w:r>
        <w:rPr>
          <w:rFonts w:ascii="Consolas" w:cs="Consolas" w:eastAsia="Consolas" w:hAnsi="Consolas"/>
          <w:sz w:val="16"/>
          <w:szCs w:val="16"/>
        </w:rPr>
        <w:t xml:space="preserve">  "title": "Revisar HU-25",</w:t>
      </w:r>
    </w:p>
    <w:p>
      <w:pPr>
        <w:shd w:fill="F2F3F5" w:color="auto" w:val="clear"/>
        <w:spacing w:after="0" w:line="250"/>
      </w:pPr>
      <w:r>
        <w:rPr>
          <w:rFonts w:ascii="Consolas" w:cs="Consolas" w:eastAsia="Consolas" w:hAnsi="Consolas"/>
          <w:sz w:val="16"/>
          <w:szCs w:val="16"/>
        </w:rPr>
        <w:t xml:space="preserve">  "description": "Validar criterios de aceptacion",</w:t>
      </w:r>
    </w:p>
    <w:p>
      <w:pPr>
        <w:shd w:fill="F2F3F5" w:color="auto" w:val="clear"/>
        <w:spacing w:after="0" w:line="250"/>
      </w:pPr>
      <w:r>
        <w:rPr>
          <w:rFonts w:ascii="Consolas" w:cs="Consolas" w:eastAsia="Consolas" w:hAnsi="Consolas"/>
          <w:sz w:val="16"/>
          <w:szCs w:val="16"/>
        </w:rPr>
        <w:t xml:space="preserve">  "priority": "HIGH",                // LOW | MEDIUM | HIGH | URGENT</w:t>
      </w:r>
    </w:p>
    <w:p>
      <w:pPr>
        <w:shd w:fill="F2F3F5" w:color="auto" w:val="clear"/>
        <w:spacing w:after="0" w:line="250"/>
      </w:pPr>
      <w:r>
        <w:rPr>
          <w:rFonts w:ascii="Consolas" w:cs="Consolas" w:eastAsia="Consolas" w:hAnsi="Consolas"/>
          <w:sz w:val="16"/>
          <w:szCs w:val="16"/>
        </w:rPr>
        <w:t xml:space="preserve">  "due_date": "2026-09-11",</w:t>
      </w:r>
    </w:p>
    <w:p>
      <w:pPr>
        <w:shd w:fill="F2F3F5" w:color="auto" w:val="clear"/>
        <w:spacing w:after="0" w:line="250"/>
      </w:pPr>
      <w:r>
        <w:rPr>
          <w:rFonts w:ascii="Consolas" w:cs="Consolas" w:eastAsia="Consolas" w:hAnsi="Consolas"/>
          <w:sz w:val="16"/>
          <w:szCs w:val="16"/>
        </w:rPr>
        <w:t xml:space="preserve">  "position": null                   // null =&gt; al final de la columna</w:t>
      </w:r>
    </w:p>
    <w:p>
      <w:pPr>
        <w:shd w:fill="F2F3F5" w:color="auto" w:val="clear"/>
        <w:spacing w:after="0" w:line="250"/>
      </w:pPr>
      <w:r>
        <w:rPr>
          <w:rFonts w:ascii="Consolas" w:cs="Consolas" w:eastAsia="Consolas" w:hAnsi="Consolas"/>
          <w:sz w:val="16"/>
          <w:szCs w:val="16"/>
        </w:rPr>
        <w:t xml:space="preserve">}</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201 Created</w:t>
      </w:r>
    </w:p>
    <w:p>
      <w:pPr>
        <w:shd w:fill="F2F3F5" w:color="auto" w:val="clear"/>
        <w:spacing w:after="0" w:line="250"/>
      </w:pPr>
      <w:r>
        <w:rPr>
          <w:rFonts w:ascii="Consolas" w:cs="Consolas" w:eastAsia="Consolas" w:hAnsi="Consolas"/>
          <w:sz w:val="16"/>
          <w:szCs w:val="16"/>
        </w:rPr>
        <w:t xml:space="preserve">{</w:t>
      </w:r>
    </w:p>
    <w:p>
      <w:pPr>
        <w:shd w:fill="F2F3F5" w:color="auto" w:val="clear"/>
        <w:spacing w:after="0" w:line="250"/>
      </w:pPr>
      <w:r>
        <w:rPr>
          <w:rFonts w:ascii="Consolas" w:cs="Consolas" w:eastAsia="Consolas" w:hAnsi="Consolas"/>
          <w:sz w:val="16"/>
          <w:szCs w:val="16"/>
        </w:rPr>
        <w:t xml:space="preserve">  "id": "c14e...",</w:t>
      </w:r>
    </w:p>
    <w:p>
      <w:pPr>
        <w:shd w:fill="F2F3F5" w:color="auto" w:val="clear"/>
        <w:spacing w:after="0" w:line="250"/>
      </w:pPr>
      <w:r>
        <w:rPr>
          <w:rFonts w:ascii="Consolas" w:cs="Consolas" w:eastAsia="Consolas" w:hAnsi="Consolas"/>
          <w:sz w:val="16"/>
          <w:szCs w:val="16"/>
        </w:rPr>
        <w:t xml:space="preserve">  "board_id": "0f2d...",</w:t>
      </w:r>
    </w:p>
    <w:p>
      <w:pPr>
        <w:shd w:fill="F2F3F5" w:color="auto" w:val="clear"/>
        <w:spacing w:after="0" w:line="250"/>
      </w:pPr>
      <w:r>
        <w:rPr>
          <w:rFonts w:ascii="Consolas" w:cs="Consolas" w:eastAsia="Consolas" w:hAnsi="Consolas"/>
          <w:sz w:val="16"/>
          <w:szCs w:val="16"/>
        </w:rPr>
        <w:t xml:space="preserve">  "column_id": "5a91...",</w:t>
      </w:r>
    </w:p>
    <w:p>
      <w:pPr>
        <w:shd w:fill="F2F3F5" w:color="auto" w:val="clear"/>
        <w:spacing w:after="0" w:line="250"/>
      </w:pPr>
      <w:r>
        <w:rPr>
          <w:rFonts w:ascii="Consolas" w:cs="Consolas" w:eastAsia="Consolas" w:hAnsi="Consolas"/>
          <w:sz w:val="16"/>
          <w:szCs w:val="16"/>
        </w:rPr>
        <w:t xml:space="preserve">  "title": "Revisar HU-25",</w:t>
      </w:r>
    </w:p>
    <w:p>
      <w:pPr>
        <w:shd w:fill="F2F3F5" w:color="auto" w:val="clear"/>
        <w:spacing w:after="0" w:line="250"/>
      </w:pPr>
      <w:r>
        <w:rPr>
          <w:rFonts w:ascii="Consolas" w:cs="Consolas" w:eastAsia="Consolas" w:hAnsi="Consolas"/>
          <w:sz w:val="16"/>
          <w:szCs w:val="16"/>
        </w:rPr>
        <w:t xml:space="preserve">  "description": "Validar criterios de aceptacion",</w:t>
      </w:r>
    </w:p>
    <w:p>
      <w:pPr>
        <w:shd w:fill="F2F3F5" w:color="auto" w:val="clear"/>
        <w:spacing w:after="0" w:line="250"/>
      </w:pPr>
      <w:r>
        <w:rPr>
          <w:rFonts w:ascii="Consolas" w:cs="Consolas" w:eastAsia="Consolas" w:hAnsi="Consolas"/>
          <w:sz w:val="16"/>
          <w:szCs w:val="16"/>
        </w:rPr>
        <w:t xml:space="preserve">  "priority": "HIGH",</w:t>
      </w:r>
    </w:p>
    <w:p>
      <w:pPr>
        <w:shd w:fill="F2F3F5" w:color="auto" w:val="clear"/>
        <w:spacing w:after="0" w:line="250"/>
      </w:pPr>
      <w:r>
        <w:rPr>
          <w:rFonts w:ascii="Consolas" w:cs="Consolas" w:eastAsia="Consolas" w:hAnsi="Consolas"/>
          <w:sz w:val="16"/>
          <w:szCs w:val="16"/>
        </w:rPr>
        <w:t xml:space="preserve">  "due_date": "2026-09-11",</w:t>
      </w:r>
    </w:p>
    <w:p>
      <w:pPr>
        <w:shd w:fill="F2F3F5" w:color="auto" w:val="clear"/>
        <w:spacing w:after="0" w:line="250"/>
      </w:pPr>
      <w:r>
        <w:rPr>
          <w:rFonts w:ascii="Consolas" w:cs="Consolas" w:eastAsia="Consolas" w:hAnsi="Consolas"/>
          <w:sz w:val="16"/>
          <w:szCs w:val="16"/>
        </w:rPr>
        <w:t xml:space="preserve">  "position": 3,</w:t>
      </w:r>
    </w:p>
    <w:p>
      <w:pPr>
        <w:shd w:fill="F2F3F5" w:color="auto" w:val="clear"/>
        <w:spacing w:after="0" w:line="250"/>
      </w:pPr>
      <w:r>
        <w:rPr>
          <w:rFonts w:ascii="Consolas" w:cs="Consolas" w:eastAsia="Consolas" w:hAnsi="Consolas"/>
          <w:sz w:val="16"/>
          <w:szCs w:val="16"/>
        </w:rPr>
        <w:t xml:space="preserve">  "created_at": "2026-09-06T14:22:11.482Z",</w:t>
      </w:r>
    </w:p>
    <w:p>
      <w:pPr>
        <w:shd w:fill="F2F3F5" w:color="auto" w:val="clear"/>
        <w:spacing w:after="0" w:line="250"/>
      </w:pPr>
      <w:r>
        <w:rPr>
          <w:rFonts w:ascii="Consolas" w:cs="Consolas" w:eastAsia="Consolas" w:hAnsi="Consolas"/>
          <w:sz w:val="16"/>
          <w:szCs w:val="16"/>
        </w:rPr>
        <w:t xml:space="preserve">  "updated_at": "2026-09-06T14:22:11.482Z"</w:t>
      </w:r>
    </w:p>
    <w:p>
      <w:pPr>
        <w:shd w:fill="F2F3F5" w:color="auto" w:val="clear"/>
        <w:spacing w:after="0" w:line="250"/>
      </w:pPr>
      <w:r>
        <w:rPr>
          <w:rFonts w:ascii="Consolas" w:cs="Consolas" w:eastAsia="Consolas" w:hAnsi="Consolas"/>
          <w:sz w:val="16"/>
          <w:szCs w:val="16"/>
        </w:rPr>
        <w:t xml:space="preserve">}</w:t>
      </w:r>
    </w:p>
    <w:p>
      <w:pPr>
        <w:spacing w:after="140"/>
        <w:jc w:val="both"/>
      </w:pPr>
      <w:r>
        <w:t xml:space="preserve">column_key es una alternativa a column_id dentro del mismo tablero. Existe para que un agente pueda crear una tarea en TODO sin una consulta previa de resolución, reduciendo a la mitad las llamadas del caso de uso más frecuente. Si se envían ambos, column_id prevalece.</w:t>
      </w:r>
    </w:p>
    <w:p>
      <w:pPr>
        <w:pStyle w:val="Heading3"/>
        <w:spacing w:after="100" w:before="200"/>
      </w:pPr>
      <w:r>
        <w:t xml:space="preserve">6.3.2 GET /api/tasks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800"/>
      </w:tblGrid>
      <w:tr>
        <w:trPr>
          <w:tblHeader/>
        </w:trPr>
        <w:tc>
          <w:tcPr>
            <w:tcW w:type="dxa" w:w="2300"/>
            <w:shd w:fill="2F5496" w:color="auto" w:val="clear"/>
            <w:tcMar>
              <w:top w:type="dxa" w:w="60"/>
              <w:left w:type="dxa" w:w="100"/>
              <w:bottom w:type="dxa" w:w="60"/>
              <w:right w:type="dxa" w:w="100"/>
            </w:tcMar>
          </w:tcPr>
          <w:p>
            <w:pPr>
              <w:spacing w:after="0"/>
            </w:pPr>
            <w:r>
              <w:rPr>
                <w:b/>
                <w:bCs/>
                <w:color w:val="FFFFFF"/>
                <w:sz w:val="18"/>
                <w:szCs w:val="18"/>
              </w:rPr>
              <w:t xml:space="preserve">Parámetro</w:t>
            </w:r>
          </w:p>
        </w:tc>
        <w:tc>
          <w:tcPr>
            <w:tcW w:type="dxa" w:w="1900"/>
            <w:shd w:fill="2F5496" w:color="auto" w:val="clear"/>
            <w:tcMar>
              <w:top w:type="dxa" w:w="60"/>
              <w:left w:type="dxa" w:w="100"/>
              <w:bottom w:type="dxa" w:w="60"/>
              <w:right w:type="dxa" w:w="100"/>
            </w:tcMar>
          </w:tcPr>
          <w:p>
            <w:pPr>
              <w:spacing w:after="0"/>
            </w:pPr>
            <w:r>
              <w:rPr>
                <w:b/>
                <w:bCs/>
                <w:color w:val="FFFFFF"/>
                <w:sz w:val="18"/>
                <w:szCs w:val="18"/>
              </w:rPr>
              <w:t xml:space="preserve">Tipo</w:t>
            </w:r>
          </w:p>
        </w:tc>
        <w:tc>
          <w:tcPr>
            <w:tcW w:type="dxa" w:w="4800"/>
            <w:shd w:fill="2F5496" w:color="auto" w:val="clear"/>
            <w:tcMar>
              <w:top w:type="dxa" w:w="60"/>
              <w:left w:type="dxa" w:w="100"/>
              <w:bottom w:type="dxa" w:w="60"/>
              <w:right w:type="dxa" w:w="100"/>
            </w:tcMar>
          </w:tcPr>
          <w:p>
            <w:pPr>
              <w:spacing w:after="0"/>
            </w:pPr>
            <w:r>
              <w:rPr>
                <w:b/>
                <w:bCs/>
                <w:color w:val="FFFFFF"/>
                <w:sz w:val="18"/>
                <w:szCs w:val="18"/>
              </w:rPr>
              <w:t xml:space="preserve">Descripción</w:t>
            </w:r>
          </w:p>
        </w:tc>
      </w:tr>
      <w:tr>
        <w:tc>
          <w:tcPr>
            <w:tcW w:type="dxa" w:w="23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board_id</w:t>
            </w:r>
          </w:p>
        </w:tc>
        <w:tc>
          <w:tcPr>
            <w:tcW w:type="dxa" w:w="1900"/>
            <w:shd w:fill="FFFFFF" w:color="auto" w:val="clear"/>
            <w:tcMar>
              <w:top w:type="dxa" w:w="60"/>
              <w:left w:type="dxa" w:w="100"/>
              <w:bottom w:type="dxa" w:w="60"/>
              <w:right w:type="dxa" w:w="100"/>
            </w:tcMar>
          </w:tcPr>
          <w:p>
            <w:pPr>
              <w:spacing w:after="0"/>
            </w:pPr>
            <w:r>
              <w:rPr>
                <w:b w:val="false"/>
                <w:bCs w:val="false"/>
                <w:sz w:val="18"/>
                <w:szCs w:val="18"/>
              </w:rPr>
              <w:t xml:space="preserve">uuid</w:t>
            </w:r>
          </w:p>
        </w:tc>
        <w:tc>
          <w:tcPr>
            <w:tcW w:type="dxa" w:w="4800"/>
            <w:shd w:fill="FFFFFF" w:color="auto" w:val="clear"/>
            <w:tcMar>
              <w:top w:type="dxa" w:w="60"/>
              <w:left w:type="dxa" w:w="100"/>
              <w:bottom w:type="dxa" w:w="60"/>
              <w:right w:type="dxa" w:w="100"/>
            </w:tcMar>
          </w:tcPr>
          <w:p>
            <w:pPr>
              <w:spacing w:after="0"/>
            </w:pPr>
            <w:r>
              <w:rPr>
                <w:b w:val="false"/>
                <w:bCs w:val="false"/>
                <w:sz w:val="18"/>
                <w:szCs w:val="18"/>
              </w:rPr>
              <w:t xml:space="preserve">Obligatorio salvo que se indique column_id.</w:t>
            </w:r>
          </w:p>
        </w:tc>
      </w:tr>
      <w:tr>
        <w:tc>
          <w:tcPr>
            <w:tcW w:type="dxa" w:w="23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column_id</w:t>
            </w:r>
          </w:p>
        </w:tc>
        <w:tc>
          <w:tcPr>
            <w:tcW w:type="dxa" w:w="1900"/>
            <w:shd w:fill="F2F3F5" w:color="auto" w:val="clear"/>
            <w:tcMar>
              <w:top w:type="dxa" w:w="60"/>
              <w:left w:type="dxa" w:w="100"/>
              <w:bottom w:type="dxa" w:w="60"/>
              <w:right w:type="dxa" w:w="100"/>
            </w:tcMar>
          </w:tcPr>
          <w:p>
            <w:pPr>
              <w:spacing w:after="0"/>
            </w:pPr>
            <w:r>
              <w:rPr>
                <w:b w:val="false"/>
                <w:bCs w:val="false"/>
                <w:sz w:val="18"/>
                <w:szCs w:val="18"/>
              </w:rPr>
              <w:t xml:space="preserve">uuid</w:t>
            </w:r>
          </w:p>
        </w:tc>
        <w:tc>
          <w:tcPr>
            <w:tcW w:type="dxa" w:w="4800"/>
            <w:shd w:fill="F2F3F5" w:color="auto" w:val="clear"/>
            <w:tcMar>
              <w:top w:type="dxa" w:w="60"/>
              <w:left w:type="dxa" w:w="100"/>
              <w:bottom w:type="dxa" w:w="60"/>
              <w:right w:type="dxa" w:w="100"/>
            </w:tcMar>
          </w:tcPr>
          <w:p>
            <w:pPr>
              <w:spacing w:after="0"/>
            </w:pPr>
            <w:r>
              <w:rPr>
                <w:b w:val="false"/>
                <w:bCs w:val="false"/>
                <w:sz w:val="18"/>
                <w:szCs w:val="18"/>
              </w:rPr>
              <w:t xml:space="preserve">Filtra por columna.</w:t>
            </w:r>
          </w:p>
        </w:tc>
      </w:tr>
      <w:tr>
        <w:tc>
          <w:tcPr>
            <w:tcW w:type="dxa" w:w="23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column_key</w:t>
            </w:r>
          </w:p>
        </w:tc>
        <w:tc>
          <w:tcPr>
            <w:tcW w:type="dxa" w:w="1900"/>
            <w:shd w:fill="FFFFFF" w:color="auto" w:val="clear"/>
            <w:tcMar>
              <w:top w:type="dxa" w:w="60"/>
              <w:left w:type="dxa" w:w="100"/>
              <w:bottom w:type="dxa" w:w="60"/>
              <w:right w:type="dxa" w:w="100"/>
            </w:tcMar>
          </w:tcPr>
          <w:p>
            <w:pPr>
              <w:spacing w:after="0"/>
            </w:pPr>
            <w:r>
              <w:rPr>
                <w:b w:val="false"/>
                <w:bCs w:val="false"/>
                <w:sz w:val="18"/>
                <w:szCs w:val="18"/>
              </w:rPr>
              <w:t xml:space="preserve">string</w:t>
            </w:r>
          </w:p>
        </w:tc>
        <w:tc>
          <w:tcPr>
            <w:tcW w:type="dxa" w:w="4800"/>
            <w:shd w:fill="FFFFFF" w:color="auto" w:val="clear"/>
            <w:tcMar>
              <w:top w:type="dxa" w:w="60"/>
              <w:left w:type="dxa" w:w="100"/>
              <w:bottom w:type="dxa" w:w="60"/>
              <w:right w:type="dxa" w:w="100"/>
            </w:tcMar>
          </w:tcPr>
          <w:p>
            <w:pPr>
              <w:spacing w:after="0"/>
            </w:pPr>
            <w:r>
              <w:rPr>
                <w:b w:val="false"/>
                <w:bCs w:val="false"/>
                <w:sz w:val="18"/>
                <w:szCs w:val="18"/>
              </w:rPr>
              <w:t xml:space="preserve">Alternativa a column_id dentro del tablero indicado.</w:t>
            </w:r>
          </w:p>
        </w:tc>
      </w:tr>
      <w:tr>
        <w:tc>
          <w:tcPr>
            <w:tcW w:type="dxa" w:w="23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priority</w:t>
            </w:r>
          </w:p>
        </w:tc>
        <w:tc>
          <w:tcPr>
            <w:tcW w:type="dxa" w:w="1900"/>
            <w:shd w:fill="F2F3F5" w:color="auto" w:val="clear"/>
            <w:tcMar>
              <w:top w:type="dxa" w:w="60"/>
              <w:left w:type="dxa" w:w="100"/>
              <w:bottom w:type="dxa" w:w="60"/>
              <w:right w:type="dxa" w:w="100"/>
            </w:tcMar>
          </w:tcPr>
          <w:p>
            <w:pPr>
              <w:spacing w:after="0"/>
            </w:pPr>
            <w:r>
              <w:rPr>
                <w:b w:val="false"/>
                <w:bCs w:val="false"/>
                <w:sz w:val="18"/>
                <w:szCs w:val="18"/>
              </w:rPr>
              <w:t xml:space="preserve">enum, repetible</w:t>
            </w:r>
          </w:p>
        </w:tc>
        <w:tc>
          <w:tcPr>
            <w:tcW w:type="dxa" w:w="4800"/>
            <w:shd w:fill="F2F3F5" w:color="auto" w:val="clear"/>
            <w:tcMar>
              <w:top w:type="dxa" w:w="60"/>
              <w:left w:type="dxa" w:w="100"/>
              <w:bottom w:type="dxa" w:w="60"/>
              <w:right w:type="dxa" w:w="100"/>
            </w:tcMar>
          </w:tcPr>
          <w:p>
            <w:pPr>
              <w:spacing w:after="0"/>
            </w:pPr>
            <w:r>
              <w:rPr>
                <w:b w:val="false"/>
                <w:bCs w:val="false"/>
                <w:sz w:val="18"/>
                <w:szCs w:val="18"/>
              </w:rPr>
              <w:t xml:space="preserve">priority=HIGH&amp;priority=URGENT actúa como OR.</w:t>
            </w:r>
          </w:p>
        </w:tc>
      </w:tr>
      <w:tr>
        <w:tc>
          <w:tcPr>
            <w:tcW w:type="dxa" w:w="23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due_before / due_after</w:t>
            </w:r>
          </w:p>
        </w:tc>
        <w:tc>
          <w:tcPr>
            <w:tcW w:type="dxa" w:w="1900"/>
            <w:shd w:fill="FFFFFF" w:color="auto" w:val="clear"/>
            <w:tcMar>
              <w:top w:type="dxa" w:w="60"/>
              <w:left w:type="dxa" w:w="100"/>
              <w:bottom w:type="dxa" w:w="60"/>
              <w:right w:type="dxa" w:w="100"/>
            </w:tcMar>
          </w:tcPr>
          <w:p>
            <w:pPr>
              <w:spacing w:after="0"/>
            </w:pPr>
            <w:r>
              <w:rPr>
                <w:b w:val="false"/>
                <w:bCs w:val="false"/>
                <w:sz w:val="18"/>
                <w:szCs w:val="18"/>
              </w:rPr>
              <w:t xml:space="preserve">date</w:t>
            </w:r>
          </w:p>
        </w:tc>
        <w:tc>
          <w:tcPr>
            <w:tcW w:type="dxa" w:w="4800"/>
            <w:shd w:fill="FFFFFF" w:color="auto" w:val="clear"/>
            <w:tcMar>
              <w:top w:type="dxa" w:w="60"/>
              <w:left w:type="dxa" w:w="100"/>
              <w:bottom w:type="dxa" w:w="60"/>
              <w:right w:type="dxa" w:w="100"/>
            </w:tcMar>
          </w:tcPr>
          <w:p>
            <w:pPr>
              <w:spacing w:after="0"/>
            </w:pPr>
            <w:r>
              <w:rPr>
                <w:b w:val="false"/>
                <w:bCs w:val="false"/>
                <w:sz w:val="18"/>
                <w:szCs w:val="18"/>
              </w:rPr>
              <w:t xml:space="preserve">Rango sobre due_date. Excluye tareas sin fecha.</w:t>
            </w:r>
          </w:p>
        </w:tc>
      </w:tr>
      <w:tr>
        <w:tc>
          <w:tcPr>
            <w:tcW w:type="dxa" w:w="23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overdue</w:t>
            </w:r>
          </w:p>
        </w:tc>
        <w:tc>
          <w:tcPr>
            <w:tcW w:type="dxa" w:w="1900"/>
            <w:shd w:fill="F2F3F5" w:color="auto" w:val="clear"/>
            <w:tcMar>
              <w:top w:type="dxa" w:w="60"/>
              <w:left w:type="dxa" w:w="100"/>
              <w:bottom w:type="dxa" w:w="60"/>
              <w:right w:type="dxa" w:w="100"/>
            </w:tcMar>
          </w:tcPr>
          <w:p>
            <w:pPr>
              <w:spacing w:after="0"/>
            </w:pPr>
            <w:r>
              <w:rPr>
                <w:b w:val="false"/>
                <w:bCs w:val="false"/>
                <w:sz w:val="18"/>
                <w:szCs w:val="18"/>
              </w:rPr>
              <w:t xml:space="preserve">boolean</w:t>
            </w:r>
          </w:p>
        </w:tc>
        <w:tc>
          <w:tcPr>
            <w:tcW w:type="dxa" w:w="4800"/>
            <w:shd w:fill="F2F3F5" w:color="auto" w:val="clear"/>
            <w:tcMar>
              <w:top w:type="dxa" w:w="60"/>
              <w:left w:type="dxa" w:w="100"/>
              <w:bottom w:type="dxa" w:w="60"/>
              <w:right w:type="dxa" w:w="100"/>
            </w:tcMar>
          </w:tcPr>
          <w:p>
            <w:pPr>
              <w:spacing w:after="0"/>
            </w:pPr>
            <w:r>
              <w:rPr>
                <w:b w:val="false"/>
                <w:bCs w:val="false"/>
                <w:sz w:val="18"/>
                <w:szCs w:val="18"/>
              </w:rPr>
              <w:t xml:space="preserve">true devuelve tareas con due_date anterior a hoy fuera de la columna DONE.</w:t>
            </w:r>
          </w:p>
        </w:tc>
      </w:tr>
      <w:tr>
        <w:tc>
          <w:tcPr>
            <w:tcW w:type="dxa" w:w="23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order_by</w:t>
            </w:r>
          </w:p>
        </w:tc>
        <w:tc>
          <w:tcPr>
            <w:tcW w:type="dxa" w:w="1900"/>
            <w:shd w:fill="FFFFFF" w:color="auto" w:val="clear"/>
            <w:tcMar>
              <w:top w:type="dxa" w:w="60"/>
              <w:left w:type="dxa" w:w="100"/>
              <w:bottom w:type="dxa" w:w="60"/>
              <w:right w:type="dxa" w:w="100"/>
            </w:tcMar>
          </w:tcPr>
          <w:p>
            <w:pPr>
              <w:spacing w:after="0"/>
            </w:pPr>
            <w:r>
              <w:rPr>
                <w:b w:val="false"/>
                <w:bCs w:val="false"/>
                <w:sz w:val="18"/>
                <w:szCs w:val="18"/>
              </w:rPr>
              <w:t xml:space="preserve">enum</w:t>
            </w:r>
          </w:p>
        </w:tc>
        <w:tc>
          <w:tcPr>
            <w:tcW w:type="dxa" w:w="4800"/>
            <w:shd w:fill="FFFFFF" w:color="auto" w:val="clear"/>
            <w:tcMar>
              <w:top w:type="dxa" w:w="60"/>
              <w:left w:type="dxa" w:w="100"/>
              <w:bottom w:type="dxa" w:w="60"/>
              <w:right w:type="dxa" w:w="100"/>
            </w:tcMar>
          </w:tcPr>
          <w:p>
            <w:pPr>
              <w:spacing w:after="0"/>
            </w:pPr>
            <w:r>
              <w:rPr>
                <w:b w:val="false"/>
                <w:bCs w:val="false"/>
                <w:sz w:val="18"/>
                <w:szCs w:val="18"/>
              </w:rPr>
              <w:t xml:space="preserve">position (por defecto), due_date, priority, created_at.</w:t>
            </w:r>
          </w:p>
        </w:tc>
      </w:tr>
      <w:tr>
        <w:tc>
          <w:tcPr>
            <w:tcW w:type="dxa" w:w="23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limit / cursor</w:t>
            </w:r>
          </w:p>
        </w:tc>
        <w:tc>
          <w:tcPr>
            <w:tcW w:type="dxa" w:w="1900"/>
            <w:shd w:fill="F2F3F5" w:color="auto" w:val="clear"/>
            <w:tcMar>
              <w:top w:type="dxa" w:w="60"/>
              <w:left w:type="dxa" w:w="100"/>
              <w:bottom w:type="dxa" w:w="60"/>
              <w:right w:type="dxa" w:w="100"/>
            </w:tcMar>
          </w:tcPr>
          <w:p>
            <w:pPr>
              <w:spacing w:after="0"/>
            </w:pPr>
            <w:r>
              <w:rPr>
                <w:b w:val="false"/>
                <w:bCs w:val="false"/>
                <w:sz w:val="18"/>
                <w:szCs w:val="18"/>
              </w:rPr>
              <w:t xml:space="preserve">int / string</w:t>
            </w:r>
          </w:p>
        </w:tc>
        <w:tc>
          <w:tcPr>
            <w:tcW w:type="dxa" w:w="4800"/>
            <w:shd w:fill="F2F3F5" w:color="auto" w:val="clear"/>
            <w:tcMar>
              <w:top w:type="dxa" w:w="60"/>
              <w:left w:type="dxa" w:w="100"/>
              <w:bottom w:type="dxa" w:w="60"/>
              <w:right w:type="dxa" w:w="100"/>
            </w:tcMar>
          </w:tcPr>
          <w:p>
            <w:pPr>
              <w:spacing w:after="0"/>
            </w:pPr>
            <w:r>
              <w:rPr>
                <w:b w:val="false"/>
                <w:bCs w:val="false"/>
                <w:sz w:val="18"/>
                <w:szCs w:val="18"/>
              </w:rPr>
              <w:t xml:space="preserve">Paginación por cursor.</w:t>
            </w:r>
          </w:p>
        </w:tc>
      </w:tr>
    </w:tbl>
    <w:p>
      <w:pPr>
        <w:pStyle w:val="Heading3"/>
        <w:spacing w:after="100" w:before="200"/>
      </w:pPr>
      <w:r>
        <w:t xml:space="preserve">6.3.3 POST /api/tasks/{id}/move</w:t>
      </w:r>
    </w:p>
    <w:p>
      <w:pPr>
        <w:shd w:fill="F2F3F5" w:color="auto" w:val="clear"/>
        <w:spacing w:after="0" w:line="250"/>
      </w:pPr>
      <w:r>
        <w:rPr>
          <w:rFonts w:ascii="Consolas" w:cs="Consolas" w:eastAsia="Consolas" w:hAnsi="Consolas"/>
          <w:sz w:val="16"/>
          <w:szCs w:val="16"/>
        </w:rPr>
        <w:t xml:space="preserve">{ "column_id": "9b02...", "position": 0 }</w:t>
      </w:r>
    </w:p>
    <w:p>
      <w:pPr>
        <w:shd w:fill="F2F3F5" w:color="auto" w:val="clear"/>
        <w:spacing w:after="0" w:line="250"/>
      </w:pPr>
      <w:r>
        <w:rPr>
          <w:rFonts w:ascii="Consolas" w:cs="Consolas" w:eastAsia="Consolas" w:hAnsi="Consolas"/>
          <w:sz w:val="16"/>
          <w:szCs w:val="16"/>
        </w:rPr>
        <w:t xml:space="preserve">   // o bien: { "column_key": "IN_PROGRESS", "position": "end" }</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200 OK</w:t>
      </w:r>
    </w:p>
    <w:p>
      <w:pPr>
        <w:shd w:fill="F2F3F5" w:color="auto" w:val="clear"/>
        <w:spacing w:after="0" w:line="250"/>
      </w:pPr>
      <w:r>
        <w:rPr>
          <w:rFonts w:ascii="Consolas" w:cs="Consolas" w:eastAsia="Consolas" w:hAnsi="Consolas"/>
          <w:sz w:val="16"/>
          <w:szCs w:val="16"/>
        </w:rPr>
        <w:t xml:space="preserve">{</w:t>
      </w:r>
    </w:p>
    <w:p>
      <w:pPr>
        <w:shd w:fill="F2F3F5" w:color="auto" w:val="clear"/>
        <w:spacing w:after="0" w:line="250"/>
      </w:pPr>
      <w:r>
        <w:rPr>
          <w:rFonts w:ascii="Consolas" w:cs="Consolas" w:eastAsia="Consolas" w:hAnsi="Consolas"/>
          <w:sz w:val="16"/>
          <w:szCs w:val="16"/>
        </w:rPr>
        <w:t xml:space="preserve">  "task": { ... },</w:t>
      </w:r>
    </w:p>
    <w:p>
      <w:pPr>
        <w:shd w:fill="F2F3F5" w:color="auto" w:val="clear"/>
        <w:spacing w:after="0" w:line="250"/>
      </w:pPr>
      <w:r>
        <w:rPr>
          <w:rFonts w:ascii="Consolas" w:cs="Consolas" w:eastAsia="Consolas" w:hAnsi="Consolas"/>
          <w:sz w:val="16"/>
          <w:szCs w:val="16"/>
        </w:rPr>
        <w:t xml:space="preserve">  "from_column_id": "5a91...",</w:t>
      </w:r>
    </w:p>
    <w:p>
      <w:pPr>
        <w:shd w:fill="F2F3F5" w:color="auto" w:val="clear"/>
        <w:spacing w:after="0" w:line="250"/>
      </w:pPr>
      <w:r>
        <w:rPr>
          <w:rFonts w:ascii="Consolas" w:cs="Consolas" w:eastAsia="Consolas" w:hAnsi="Consolas"/>
          <w:sz w:val="16"/>
          <w:szCs w:val="16"/>
        </w:rPr>
        <w:t xml:space="preserve">  "to_column_id": "9b02...",</w:t>
      </w:r>
    </w:p>
    <w:p>
      <w:pPr>
        <w:shd w:fill="F2F3F5" w:color="auto" w:val="clear"/>
        <w:spacing w:after="0" w:line="250"/>
      </w:pPr>
      <w:r>
        <w:rPr>
          <w:rFonts w:ascii="Consolas" w:cs="Consolas" w:eastAsia="Consolas" w:hAnsi="Consolas"/>
          <w:sz w:val="16"/>
          <w:szCs w:val="16"/>
        </w:rPr>
        <w:t xml:space="preserve">  "affected_columns": [</w:t>
      </w:r>
    </w:p>
    <w:p>
      <w:pPr>
        <w:shd w:fill="F2F3F5" w:color="auto" w:val="clear"/>
        <w:spacing w:after="0" w:line="250"/>
      </w:pPr>
      <w:r>
        <w:rPr>
          <w:rFonts w:ascii="Consolas" w:cs="Consolas" w:eastAsia="Consolas" w:hAnsi="Consolas"/>
          <w:sz w:val="16"/>
          <w:szCs w:val="16"/>
        </w:rPr>
        <w:t xml:space="preserve">    { "column_id": "5a91...", "task_order": ["a1..", "b2.."] },</w:t>
      </w:r>
    </w:p>
    <w:p>
      <w:pPr>
        <w:shd w:fill="F2F3F5" w:color="auto" w:val="clear"/>
        <w:spacing w:after="0" w:line="250"/>
      </w:pPr>
      <w:r>
        <w:rPr>
          <w:rFonts w:ascii="Consolas" w:cs="Consolas" w:eastAsia="Consolas" w:hAnsi="Consolas"/>
          <w:sz w:val="16"/>
          <w:szCs w:val="16"/>
        </w:rPr>
        <w:t xml:space="preserve">    { "column_id": "9b02...", "task_order": ["c14e..", "d3..", "e4.."] }</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w:t>
      </w:r>
    </w:p>
    <w:p>
      <w:pPr>
        <w:pStyle w:val="Heading2"/>
        <w:spacing w:after="120" w:before="260"/>
      </w:pPr>
      <w:r>
        <w:t xml:space="preserve">6.4 Modelo de errores</w:t>
      </w:r>
    </w:p>
    <w:p>
      <w:pPr>
        <w:spacing w:after="140"/>
        <w:jc w:val="both"/>
      </w:pPr>
      <w:r>
        <w:t xml:space="preserve">Todos los errores comparten una única envoltura. El campo details es siempre estructurado para permitir que un agente reaccione de forma programática.</w:t>
      </w:r>
    </w:p>
    <w:p>
      <w:pPr>
        <w:shd w:fill="F2F3F5" w:color="auto" w:val="clear"/>
        <w:spacing w:after="0" w:line="250"/>
      </w:pPr>
      <w:r>
        <w:rPr>
          <w:rFonts w:ascii="Consolas" w:cs="Consolas" w:eastAsia="Consolas" w:hAnsi="Consolas"/>
          <w:sz w:val="16"/>
          <w:szCs w:val="16"/>
        </w:rPr>
        <w:t xml:space="preserve">HTTP 409</w:t>
      </w:r>
    </w:p>
    <w:p>
      <w:pPr>
        <w:shd w:fill="F2F3F5" w:color="auto" w:val="clear"/>
        <w:spacing w:after="0" w:line="250"/>
      </w:pPr>
      <w:r>
        <w:rPr>
          <w:rFonts w:ascii="Consolas" w:cs="Consolas" w:eastAsia="Consolas" w:hAnsi="Consolas"/>
          <w:sz w:val="16"/>
          <w:szCs w:val="16"/>
        </w:rPr>
        <w:t xml:space="preserve">{</w:t>
      </w:r>
    </w:p>
    <w:p>
      <w:pPr>
        <w:shd w:fill="F2F3F5" w:color="auto" w:val="clear"/>
        <w:spacing w:after="0" w:line="250"/>
      </w:pPr>
      <w:r>
        <w:rPr>
          <w:rFonts w:ascii="Consolas" w:cs="Consolas" w:eastAsia="Consolas" w:hAnsi="Consolas"/>
          <w:sz w:val="16"/>
          <w:szCs w:val="16"/>
        </w:rPr>
        <w:t xml:space="preserve">  "error": {</w:t>
      </w:r>
    </w:p>
    <w:p>
      <w:pPr>
        <w:shd w:fill="F2F3F5" w:color="auto" w:val="clear"/>
        <w:spacing w:after="0" w:line="250"/>
      </w:pPr>
      <w:r>
        <w:rPr>
          <w:rFonts w:ascii="Consolas" w:cs="Consolas" w:eastAsia="Consolas" w:hAnsi="Consolas"/>
          <w:sz w:val="16"/>
          <w:szCs w:val="16"/>
        </w:rPr>
        <w:t xml:space="preserve">    "code": "AMBIGUOUS_MATCH",</w:t>
      </w:r>
    </w:p>
    <w:p>
      <w:pPr>
        <w:shd w:fill="F2F3F5" w:color="auto" w:val="clear"/>
        <w:spacing w:after="0" w:line="250"/>
      </w:pPr>
      <w:r>
        <w:rPr>
          <w:rFonts w:ascii="Consolas" w:cs="Consolas" w:eastAsia="Consolas" w:hAnsi="Consolas"/>
          <w:sz w:val="16"/>
          <w:szCs w:val="16"/>
        </w:rPr>
        <w:t xml:space="preserve">    "message": "Hay 2 tareas que coinciden con 'Revisar HU-25'.",</w:t>
      </w:r>
    </w:p>
    <w:p>
      <w:pPr>
        <w:shd w:fill="F2F3F5" w:color="auto" w:val="clear"/>
        <w:spacing w:after="0" w:line="250"/>
      </w:pPr>
      <w:r>
        <w:rPr>
          <w:rFonts w:ascii="Consolas" w:cs="Consolas" w:eastAsia="Consolas" w:hAnsi="Consolas"/>
          <w:sz w:val="16"/>
          <w:szCs w:val="16"/>
        </w:rPr>
        <w:t xml:space="preserve">    "details": {</w:t>
      </w:r>
    </w:p>
    <w:p>
      <w:pPr>
        <w:shd w:fill="F2F3F5" w:color="auto" w:val="clear"/>
        <w:spacing w:after="0" w:line="250"/>
      </w:pPr>
      <w:r>
        <w:rPr>
          <w:rFonts w:ascii="Consolas" w:cs="Consolas" w:eastAsia="Consolas" w:hAnsi="Consolas"/>
          <w:sz w:val="16"/>
          <w:szCs w:val="16"/>
        </w:rPr>
        <w:t xml:space="preserve">      "candidates": [</w:t>
      </w:r>
    </w:p>
    <w:p>
      <w:pPr>
        <w:shd w:fill="F2F3F5" w:color="auto" w:val="clear"/>
        <w:spacing w:after="0" w:line="250"/>
      </w:pPr>
      <w:r>
        <w:rPr>
          <w:rFonts w:ascii="Consolas" w:cs="Consolas" w:eastAsia="Consolas" w:hAnsi="Consolas"/>
          <w:sz w:val="16"/>
          <w:szCs w:val="16"/>
        </w:rPr>
        <w:t xml:space="preserve">        { "id": "c14e...", "title": "Revisar HU-25", "column_key": "TODO" },</w:t>
      </w:r>
    </w:p>
    <w:p>
      <w:pPr>
        <w:shd w:fill="F2F3F5" w:color="auto" w:val="clear"/>
        <w:spacing w:after="0" w:line="250"/>
      </w:pPr>
      <w:r>
        <w:rPr>
          <w:rFonts w:ascii="Consolas" w:cs="Consolas" w:eastAsia="Consolas" w:hAnsi="Consolas"/>
          <w:sz w:val="16"/>
          <w:szCs w:val="16"/>
        </w:rPr>
        <w:t xml:space="preserve">        { "id": "f88b...", "title": "Revisar HU-25", "column_key": "DONE" }</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"hint": "Reintenta indicando el id exacto de la tarea deseada.",</w:t>
      </w:r>
    </w:p>
    <w:p>
      <w:pPr>
        <w:shd w:fill="F2F3F5" w:color="auto" w:val="clear"/>
        <w:spacing w:after="0" w:line="250"/>
      </w:pPr>
      <w:r>
        <w:rPr>
          <w:rFonts w:ascii="Consolas" w:cs="Consolas" w:eastAsia="Consolas" w:hAnsi="Consolas"/>
          <w:sz w:val="16"/>
          <w:szCs w:val="16"/>
        </w:rPr>
        <w:t xml:space="preserve">    "request_id": "req_01J8..."</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5600"/>
      </w:tblGrid>
      <w:tr>
        <w:trPr>
          <w:tblHeader/>
        </w:trPr>
        <w:tc>
          <w:tcPr>
            <w:tcW w:type="dxa" w:w="2500"/>
            <w:shd w:fill="2F5496" w:color="auto" w:val="clear"/>
            <w:tcMar>
              <w:top w:type="dxa" w:w="60"/>
              <w:left w:type="dxa" w:w="100"/>
              <w:bottom w:type="dxa" w:w="60"/>
              <w:right w:type="dxa" w:w="100"/>
            </w:tcMar>
          </w:tcPr>
          <w:p>
            <w:pPr>
              <w:spacing w:after="0"/>
            </w:pPr>
            <w:r>
              <w:rPr>
                <w:b/>
                <w:bCs/>
                <w:color w:val="FFFFFF"/>
                <w:sz w:val="18"/>
                <w:szCs w:val="18"/>
              </w:rPr>
              <w:t xml:space="preserve">code</w:t>
            </w:r>
          </w:p>
        </w:tc>
        <w:tc>
          <w:tcPr>
            <w:tcW w:type="dxa" w:w="900"/>
            <w:shd w:fill="2F5496" w:color="auto" w:val="clear"/>
            <w:tcMar>
              <w:top w:type="dxa" w:w="60"/>
              <w:left w:type="dxa" w:w="100"/>
              <w:bottom w:type="dxa" w:w="60"/>
              <w:right w:type="dxa" w:w="100"/>
            </w:tcMar>
          </w:tcPr>
          <w:p>
            <w:pPr>
              <w:spacing w:after="0"/>
            </w:pPr>
            <w:r>
              <w:rPr>
                <w:b/>
                <w:bCs/>
                <w:color w:val="FFFFFF"/>
                <w:sz w:val="18"/>
                <w:szCs w:val="18"/>
              </w:rPr>
              <w:t xml:space="preserve">HTTP</w:t>
            </w:r>
          </w:p>
        </w:tc>
        <w:tc>
          <w:tcPr>
            <w:tcW w:type="dxa" w:w="5600"/>
            <w:shd w:fill="2F5496" w:color="auto" w:val="clear"/>
            <w:tcMar>
              <w:top w:type="dxa" w:w="60"/>
              <w:left w:type="dxa" w:w="100"/>
              <w:bottom w:type="dxa" w:w="60"/>
              <w:right w:type="dxa" w:w="100"/>
            </w:tcMar>
          </w:tcPr>
          <w:p>
            <w:pPr>
              <w:spacing w:after="0"/>
            </w:pPr>
            <w:r>
              <w:rPr>
                <w:b/>
                <w:bCs/>
                <w:color w:val="FFFFFF"/>
                <w:sz w:val="18"/>
                <w:szCs w:val="18"/>
              </w:rPr>
              <w:t xml:space="preserve">Cuándo se produce</w:t>
            </w:r>
          </w:p>
        </w:tc>
      </w:tr>
      <w:tr>
        <w:tc>
          <w:tcPr>
            <w:tcW w:type="dxa" w:w="25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VALIDATION_ERROR</w:t>
            </w:r>
          </w:p>
        </w:tc>
        <w:tc>
          <w:tcPr>
            <w:tcW w:type="dxa" w:w="900"/>
            <w:shd w:fill="FFFFFF" w:color="auto" w:val="clear"/>
            <w:tcMar>
              <w:top w:type="dxa" w:w="60"/>
              <w:left w:type="dxa" w:w="100"/>
              <w:bottom w:type="dxa" w:w="60"/>
              <w:right w:type="dxa" w:w="100"/>
            </w:tcMar>
          </w:tcPr>
          <w:p>
            <w:pPr>
              <w:spacing w:after="0"/>
            </w:pPr>
            <w:r>
              <w:rPr>
                <w:b w:val="false"/>
                <w:bCs w:val="false"/>
                <w:sz w:val="18"/>
                <w:szCs w:val="18"/>
              </w:rPr>
              <w:t xml:space="preserve">400</w:t>
            </w:r>
          </w:p>
        </w:tc>
        <w:tc>
          <w:tcPr>
            <w:tcW w:type="dxa" w:w="5600"/>
            <w:shd w:fill="FFFFFF" w:color="auto" w:val="clear"/>
            <w:tcMar>
              <w:top w:type="dxa" w:w="60"/>
              <w:left w:type="dxa" w:w="100"/>
              <w:bottom w:type="dxa" w:w="60"/>
              <w:right w:type="dxa" w:w="100"/>
            </w:tcMar>
          </w:tcPr>
          <w:p>
            <w:pPr>
              <w:spacing w:after="0"/>
            </w:pPr>
            <w:r>
              <w:rPr>
                <w:b w:val="false"/>
                <w:bCs w:val="false"/>
                <w:sz w:val="18"/>
                <w:szCs w:val="18"/>
              </w:rPr>
              <w:t xml:space="preserve">La entrada no supera el esquema Zod. details contiene la lista de campos y el motivo.</w:t>
            </w:r>
          </w:p>
        </w:tc>
      </w:tr>
      <w:tr>
        <w:tc>
          <w:tcPr>
            <w:tcW w:type="dxa" w:w="25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UNAUTHENTICATED</w:t>
            </w:r>
          </w:p>
        </w:tc>
        <w:tc>
          <w:tcPr>
            <w:tcW w:type="dxa" w:w="900"/>
            <w:shd w:fill="F2F3F5" w:color="auto" w:val="clear"/>
            <w:tcMar>
              <w:top w:type="dxa" w:w="60"/>
              <w:left w:type="dxa" w:w="100"/>
              <w:bottom w:type="dxa" w:w="60"/>
              <w:right w:type="dxa" w:w="100"/>
            </w:tcMar>
          </w:tcPr>
          <w:p>
            <w:pPr>
              <w:spacing w:after="0"/>
            </w:pPr>
            <w:r>
              <w:rPr>
                <w:b w:val="false"/>
                <w:bCs w:val="false"/>
                <w:sz w:val="18"/>
                <w:szCs w:val="18"/>
              </w:rPr>
              <w:t xml:space="preserve">401</w:t>
            </w:r>
          </w:p>
        </w:tc>
        <w:tc>
          <w:tcPr>
            <w:tcW w:type="dxa" w:w="5600"/>
            <w:shd w:fill="F2F3F5" w:color="auto" w:val="clear"/>
            <w:tcMar>
              <w:top w:type="dxa" w:w="60"/>
              <w:left w:type="dxa" w:w="100"/>
              <w:bottom w:type="dxa" w:w="60"/>
              <w:right w:type="dxa" w:w="100"/>
            </w:tcMar>
          </w:tcPr>
          <w:p>
            <w:pPr>
              <w:spacing w:after="0"/>
            </w:pPr>
            <w:r>
              <w:rPr>
                <w:b w:val="false"/>
                <w:bCs w:val="false"/>
                <w:sz w:val="18"/>
                <w:szCs w:val="18"/>
              </w:rPr>
              <w:t xml:space="preserve">Falta la cabecera Authorization o la clave no existe o está revocada.</w:t>
            </w:r>
          </w:p>
        </w:tc>
      </w:tr>
      <w:tr>
        <w:tc>
          <w:tcPr>
            <w:tcW w:type="dxa" w:w="25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FORBIDDEN_SCOPE</w:t>
            </w:r>
          </w:p>
        </w:tc>
        <w:tc>
          <w:tcPr>
            <w:tcW w:type="dxa" w:w="900"/>
            <w:shd w:fill="FFFFFF" w:color="auto" w:val="clear"/>
            <w:tcMar>
              <w:top w:type="dxa" w:w="60"/>
              <w:left w:type="dxa" w:w="100"/>
              <w:bottom w:type="dxa" w:w="60"/>
              <w:right w:type="dxa" w:w="100"/>
            </w:tcMar>
          </w:tcPr>
          <w:p>
            <w:pPr>
              <w:spacing w:after="0"/>
            </w:pPr>
            <w:r>
              <w:rPr>
                <w:b w:val="false"/>
                <w:bCs w:val="false"/>
                <w:sz w:val="18"/>
                <w:szCs w:val="18"/>
              </w:rPr>
              <w:t xml:space="preserve">403</w:t>
            </w:r>
          </w:p>
        </w:tc>
        <w:tc>
          <w:tcPr>
            <w:tcW w:type="dxa" w:w="5600"/>
            <w:shd w:fill="FFFFFF" w:color="auto" w:val="clear"/>
            <w:tcMar>
              <w:top w:type="dxa" w:w="60"/>
              <w:left w:type="dxa" w:w="100"/>
              <w:bottom w:type="dxa" w:w="60"/>
              <w:right w:type="dxa" w:w="100"/>
            </w:tcMar>
          </w:tcPr>
          <w:p>
            <w:pPr>
              <w:spacing w:after="0"/>
            </w:pPr>
            <w:r>
              <w:rPr>
                <w:b w:val="false"/>
                <w:bCs w:val="false"/>
                <w:sz w:val="18"/>
                <w:szCs w:val="18"/>
              </w:rPr>
              <w:t xml:space="preserve">La clave es válida pero carece del scope requerido. details indica el scope necesario.</w:t>
            </w:r>
          </w:p>
        </w:tc>
      </w:tr>
      <w:tr>
        <w:tc>
          <w:tcPr>
            <w:tcW w:type="dxa" w:w="25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BOARD_NOT_FOUND</w:t>
            </w:r>
          </w:p>
        </w:tc>
        <w:tc>
          <w:tcPr>
            <w:tcW w:type="dxa" w:w="900"/>
            <w:shd w:fill="F2F3F5" w:color="auto" w:val="clear"/>
            <w:tcMar>
              <w:top w:type="dxa" w:w="60"/>
              <w:left w:type="dxa" w:w="100"/>
              <w:bottom w:type="dxa" w:w="60"/>
              <w:right w:type="dxa" w:w="100"/>
            </w:tcMar>
          </w:tcPr>
          <w:p>
            <w:pPr>
              <w:spacing w:after="0"/>
            </w:pPr>
            <w:r>
              <w:rPr>
                <w:b w:val="false"/>
                <w:bCs w:val="false"/>
                <w:sz w:val="18"/>
                <w:szCs w:val="18"/>
              </w:rPr>
              <w:t xml:space="preserve">404</w:t>
            </w:r>
          </w:p>
        </w:tc>
        <w:tc>
          <w:tcPr>
            <w:tcW w:type="dxa" w:w="5600"/>
            <w:shd w:fill="F2F3F5" w:color="auto" w:val="clear"/>
            <w:tcMar>
              <w:top w:type="dxa" w:w="60"/>
              <w:left w:type="dxa" w:w="100"/>
              <w:bottom w:type="dxa" w:w="60"/>
              <w:right w:type="dxa" w:w="100"/>
            </w:tcMar>
          </w:tcPr>
          <w:p>
            <w:pPr>
              <w:spacing w:after="0"/>
            </w:pPr>
            <w:r>
              <w:rPr>
                <w:b w:val="false"/>
                <w:bCs w:val="false"/>
                <w:sz w:val="18"/>
                <w:szCs w:val="18"/>
              </w:rPr>
              <w:t xml:space="preserve">El tablero no existe.</w:t>
            </w:r>
          </w:p>
        </w:tc>
      </w:tr>
      <w:tr>
        <w:tc>
          <w:tcPr>
            <w:tcW w:type="dxa" w:w="25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COLUMN_NOT_FOUND</w:t>
            </w:r>
          </w:p>
        </w:tc>
        <w:tc>
          <w:tcPr>
            <w:tcW w:type="dxa" w:w="900"/>
            <w:shd w:fill="FFFFFF" w:color="auto" w:val="clear"/>
            <w:tcMar>
              <w:top w:type="dxa" w:w="60"/>
              <w:left w:type="dxa" w:w="100"/>
              <w:bottom w:type="dxa" w:w="60"/>
              <w:right w:type="dxa" w:w="100"/>
            </w:tcMar>
          </w:tcPr>
          <w:p>
            <w:pPr>
              <w:spacing w:after="0"/>
            </w:pPr>
            <w:r>
              <w:rPr>
                <w:b w:val="false"/>
                <w:bCs w:val="false"/>
                <w:sz w:val="18"/>
                <w:szCs w:val="18"/>
              </w:rPr>
              <w:t xml:space="preserve">404</w:t>
            </w:r>
          </w:p>
        </w:tc>
        <w:tc>
          <w:tcPr>
            <w:tcW w:type="dxa" w:w="5600"/>
            <w:shd w:fill="FFFFFF" w:color="auto" w:val="clear"/>
            <w:tcMar>
              <w:top w:type="dxa" w:w="60"/>
              <w:left w:type="dxa" w:w="100"/>
              <w:bottom w:type="dxa" w:w="60"/>
              <w:right w:type="dxa" w:w="100"/>
            </w:tcMar>
          </w:tcPr>
          <w:p>
            <w:pPr>
              <w:spacing w:after="0"/>
            </w:pPr>
            <w:r>
              <w:rPr>
                <w:b w:val="false"/>
                <w:bCs w:val="false"/>
                <w:sz w:val="18"/>
                <w:szCs w:val="18"/>
              </w:rPr>
              <w:t xml:space="preserve">La columna no existe.</w:t>
            </w:r>
          </w:p>
        </w:tc>
      </w:tr>
      <w:tr>
        <w:tc>
          <w:tcPr>
            <w:tcW w:type="dxa" w:w="25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TASK_NOT_FOUND</w:t>
            </w:r>
          </w:p>
        </w:tc>
        <w:tc>
          <w:tcPr>
            <w:tcW w:type="dxa" w:w="900"/>
            <w:shd w:fill="F2F3F5" w:color="auto" w:val="clear"/>
            <w:tcMar>
              <w:top w:type="dxa" w:w="60"/>
              <w:left w:type="dxa" w:w="100"/>
              <w:bottom w:type="dxa" w:w="60"/>
              <w:right w:type="dxa" w:w="100"/>
            </w:tcMar>
          </w:tcPr>
          <w:p>
            <w:pPr>
              <w:spacing w:after="0"/>
            </w:pPr>
            <w:r>
              <w:rPr>
                <w:b w:val="false"/>
                <w:bCs w:val="false"/>
                <w:sz w:val="18"/>
                <w:szCs w:val="18"/>
              </w:rPr>
              <w:t xml:space="preserve">404</w:t>
            </w:r>
          </w:p>
        </w:tc>
        <w:tc>
          <w:tcPr>
            <w:tcW w:type="dxa" w:w="5600"/>
            <w:shd w:fill="F2F3F5" w:color="auto" w:val="clear"/>
            <w:tcMar>
              <w:top w:type="dxa" w:w="60"/>
              <w:left w:type="dxa" w:w="100"/>
              <w:bottom w:type="dxa" w:w="60"/>
              <w:right w:type="dxa" w:w="100"/>
            </w:tcMar>
          </w:tcPr>
          <w:p>
            <w:pPr>
              <w:spacing w:after="0"/>
            </w:pPr>
            <w:r>
              <w:rPr>
                <w:b w:val="false"/>
                <w:bCs w:val="false"/>
                <w:sz w:val="18"/>
                <w:szCs w:val="18"/>
              </w:rPr>
              <w:t xml:space="preserve">La tarea no existe o ya fue eliminada.</w:t>
            </w:r>
          </w:p>
        </w:tc>
      </w:tr>
      <w:tr>
        <w:tc>
          <w:tcPr>
            <w:tcW w:type="dxa" w:w="25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COLUMN_NOT_IN_BOARD</w:t>
            </w:r>
          </w:p>
        </w:tc>
        <w:tc>
          <w:tcPr>
            <w:tcW w:type="dxa" w:w="900"/>
            <w:shd w:fill="FFFFFF" w:color="auto" w:val="clear"/>
            <w:tcMar>
              <w:top w:type="dxa" w:w="60"/>
              <w:left w:type="dxa" w:w="100"/>
              <w:bottom w:type="dxa" w:w="60"/>
              <w:right w:type="dxa" w:w="100"/>
            </w:tcMar>
          </w:tcPr>
          <w:p>
            <w:pPr>
              <w:spacing w:after="0"/>
            </w:pPr>
            <w:r>
              <w:rPr>
                <w:b w:val="false"/>
                <w:bCs w:val="false"/>
                <w:sz w:val="18"/>
                <w:szCs w:val="18"/>
              </w:rPr>
              <w:t xml:space="preserve">409</w:t>
            </w:r>
          </w:p>
        </w:tc>
        <w:tc>
          <w:tcPr>
            <w:tcW w:type="dxa" w:w="5600"/>
            <w:shd w:fill="FFFFFF" w:color="auto" w:val="clear"/>
            <w:tcMar>
              <w:top w:type="dxa" w:w="60"/>
              <w:left w:type="dxa" w:w="100"/>
              <w:bottom w:type="dxa" w:w="60"/>
              <w:right w:type="dxa" w:w="100"/>
            </w:tcMar>
          </w:tcPr>
          <w:p>
            <w:pPr>
              <w:spacing w:after="0"/>
            </w:pPr>
            <w:r>
              <w:rPr>
                <w:b w:val="false"/>
                <w:bCs w:val="false"/>
                <w:sz w:val="18"/>
                <w:szCs w:val="18"/>
              </w:rPr>
              <w:t xml:space="preserve">La columna destino pertenece a otro tablero.</w:t>
            </w:r>
          </w:p>
        </w:tc>
      </w:tr>
      <w:tr>
        <w:tc>
          <w:tcPr>
            <w:tcW w:type="dxa" w:w="25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AMBIGUOUS_MATCH</w:t>
            </w:r>
          </w:p>
        </w:tc>
        <w:tc>
          <w:tcPr>
            <w:tcW w:type="dxa" w:w="900"/>
            <w:shd w:fill="F2F3F5" w:color="auto" w:val="clear"/>
            <w:tcMar>
              <w:top w:type="dxa" w:w="60"/>
              <w:left w:type="dxa" w:w="100"/>
              <w:bottom w:type="dxa" w:w="60"/>
              <w:right w:type="dxa" w:w="100"/>
            </w:tcMar>
          </w:tcPr>
          <w:p>
            <w:pPr>
              <w:spacing w:after="0"/>
            </w:pPr>
            <w:r>
              <w:rPr>
                <w:b w:val="false"/>
                <w:bCs w:val="false"/>
                <w:sz w:val="18"/>
                <w:szCs w:val="18"/>
              </w:rPr>
              <w:t xml:space="preserve">409</w:t>
            </w:r>
          </w:p>
        </w:tc>
        <w:tc>
          <w:tcPr>
            <w:tcW w:type="dxa" w:w="5600"/>
            <w:shd w:fill="F2F3F5" w:color="auto" w:val="clear"/>
            <w:tcMar>
              <w:top w:type="dxa" w:w="60"/>
              <w:left w:type="dxa" w:w="100"/>
              <w:bottom w:type="dxa" w:w="60"/>
              <w:right w:type="dxa" w:w="100"/>
            </w:tcMar>
          </w:tcPr>
          <w:p>
            <w:pPr>
              <w:spacing w:after="0"/>
            </w:pPr>
            <w:r>
              <w:rPr>
                <w:b w:val="false"/>
                <w:bCs w:val="false"/>
                <w:sz w:val="18"/>
                <w:szCs w:val="18"/>
              </w:rPr>
              <w:t xml:space="preserve">Una resolución por nombre devolvió más de un candidato.</w:t>
            </w:r>
          </w:p>
        </w:tc>
      </w:tr>
      <w:tr>
        <w:tc>
          <w:tcPr>
            <w:tcW w:type="dxa" w:w="25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COLUMN_NOT_EMPTY</w:t>
            </w:r>
          </w:p>
        </w:tc>
        <w:tc>
          <w:tcPr>
            <w:tcW w:type="dxa" w:w="900"/>
            <w:shd w:fill="FFFFFF" w:color="auto" w:val="clear"/>
            <w:tcMar>
              <w:top w:type="dxa" w:w="60"/>
              <w:left w:type="dxa" w:w="100"/>
              <w:bottom w:type="dxa" w:w="60"/>
              <w:right w:type="dxa" w:w="100"/>
            </w:tcMar>
          </w:tcPr>
          <w:p>
            <w:pPr>
              <w:spacing w:after="0"/>
            </w:pPr>
            <w:r>
              <w:rPr>
                <w:b w:val="false"/>
                <w:bCs w:val="false"/>
                <w:sz w:val="18"/>
                <w:szCs w:val="18"/>
              </w:rPr>
              <w:t xml:space="preserve">409</w:t>
            </w:r>
          </w:p>
        </w:tc>
        <w:tc>
          <w:tcPr>
            <w:tcW w:type="dxa" w:w="5600"/>
            <w:shd w:fill="FFFFFF" w:color="auto" w:val="clear"/>
            <w:tcMar>
              <w:top w:type="dxa" w:w="60"/>
              <w:left w:type="dxa" w:w="100"/>
              <w:bottom w:type="dxa" w:w="60"/>
              <w:right w:type="dxa" w:w="100"/>
            </w:tcMar>
          </w:tcPr>
          <w:p>
            <w:pPr>
              <w:spacing w:after="0"/>
            </w:pPr>
            <w:r>
              <w:rPr>
                <w:b w:val="false"/>
                <w:bCs w:val="false"/>
                <w:sz w:val="18"/>
                <w:szCs w:val="18"/>
              </w:rPr>
              <w:t xml:space="preserve">Se intentó eliminar una columna con tareas sin indicar reassign_to.</w:t>
            </w:r>
          </w:p>
        </w:tc>
      </w:tr>
      <w:tr>
        <w:tc>
          <w:tcPr>
            <w:tcW w:type="dxa" w:w="25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DUPLICATE_KEY</w:t>
            </w:r>
          </w:p>
        </w:tc>
        <w:tc>
          <w:tcPr>
            <w:tcW w:type="dxa" w:w="900"/>
            <w:shd w:fill="F2F3F5" w:color="auto" w:val="clear"/>
            <w:tcMar>
              <w:top w:type="dxa" w:w="60"/>
              <w:left w:type="dxa" w:w="100"/>
              <w:bottom w:type="dxa" w:w="60"/>
              <w:right w:type="dxa" w:w="100"/>
            </w:tcMar>
          </w:tcPr>
          <w:p>
            <w:pPr>
              <w:spacing w:after="0"/>
            </w:pPr>
            <w:r>
              <w:rPr>
                <w:b w:val="false"/>
                <w:bCs w:val="false"/>
                <w:sz w:val="18"/>
                <w:szCs w:val="18"/>
              </w:rPr>
              <w:t xml:space="preserve">409</w:t>
            </w:r>
          </w:p>
        </w:tc>
        <w:tc>
          <w:tcPr>
            <w:tcW w:type="dxa" w:w="5600"/>
            <w:shd w:fill="F2F3F5" w:color="auto" w:val="clear"/>
            <w:tcMar>
              <w:top w:type="dxa" w:w="60"/>
              <w:left w:type="dxa" w:w="100"/>
              <w:bottom w:type="dxa" w:w="60"/>
              <w:right w:type="dxa" w:w="100"/>
            </w:tcMar>
          </w:tcPr>
          <w:p>
            <w:pPr>
              <w:spacing w:after="0"/>
            </w:pPr>
            <w:r>
              <w:rPr>
                <w:b w:val="false"/>
                <w:bCs w:val="false"/>
                <w:sz w:val="18"/>
                <w:szCs w:val="18"/>
              </w:rPr>
              <w:t xml:space="preserve">Ya existe una columna con esa key en el tablero.</w:t>
            </w:r>
          </w:p>
        </w:tc>
      </w:tr>
      <w:tr>
        <w:tc>
          <w:tcPr>
            <w:tcW w:type="dxa" w:w="25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IDEMPOTENCY_MISMATCH</w:t>
            </w:r>
          </w:p>
        </w:tc>
        <w:tc>
          <w:tcPr>
            <w:tcW w:type="dxa" w:w="900"/>
            <w:shd w:fill="FFFFFF" w:color="auto" w:val="clear"/>
            <w:tcMar>
              <w:top w:type="dxa" w:w="60"/>
              <w:left w:type="dxa" w:w="100"/>
              <w:bottom w:type="dxa" w:w="60"/>
              <w:right w:type="dxa" w:w="100"/>
            </w:tcMar>
          </w:tcPr>
          <w:p>
            <w:pPr>
              <w:spacing w:after="0"/>
            </w:pPr>
            <w:r>
              <w:rPr>
                <w:b w:val="false"/>
                <w:bCs w:val="false"/>
                <w:sz w:val="18"/>
                <w:szCs w:val="18"/>
              </w:rPr>
              <w:t xml:space="preserve">422</w:t>
            </w:r>
          </w:p>
        </w:tc>
        <w:tc>
          <w:tcPr>
            <w:tcW w:type="dxa" w:w="5600"/>
            <w:shd w:fill="FFFFFF" w:color="auto" w:val="clear"/>
            <w:tcMar>
              <w:top w:type="dxa" w:w="60"/>
              <w:left w:type="dxa" w:w="100"/>
              <w:bottom w:type="dxa" w:w="60"/>
              <w:right w:type="dxa" w:w="100"/>
            </w:tcMar>
          </w:tcPr>
          <w:p>
            <w:pPr>
              <w:spacing w:after="0"/>
            </w:pPr>
            <w:r>
              <w:rPr>
                <w:b w:val="false"/>
                <w:bCs w:val="false"/>
                <w:sz w:val="18"/>
                <w:szCs w:val="18"/>
              </w:rPr>
              <w:t xml:space="preserve">La Idempotency-Key se reutilizó con un cuerpo distinto.</w:t>
            </w:r>
          </w:p>
        </w:tc>
      </w:tr>
      <w:tr>
        <w:tc>
          <w:tcPr>
            <w:tcW w:type="dxa" w:w="25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CONFIRMATION_REQUIRED</w:t>
            </w:r>
          </w:p>
        </w:tc>
        <w:tc>
          <w:tcPr>
            <w:tcW w:type="dxa" w:w="900"/>
            <w:shd w:fill="F2F3F5" w:color="auto" w:val="clear"/>
            <w:tcMar>
              <w:top w:type="dxa" w:w="60"/>
              <w:left w:type="dxa" w:w="100"/>
              <w:bottom w:type="dxa" w:w="60"/>
              <w:right w:type="dxa" w:w="100"/>
            </w:tcMar>
          </w:tcPr>
          <w:p>
            <w:pPr>
              <w:spacing w:after="0"/>
            </w:pPr>
            <w:r>
              <w:rPr>
                <w:b w:val="false"/>
                <w:bCs w:val="false"/>
                <w:sz w:val="18"/>
                <w:szCs w:val="18"/>
              </w:rPr>
              <w:t xml:space="preserve">428</w:t>
            </w:r>
          </w:p>
        </w:tc>
        <w:tc>
          <w:tcPr>
            <w:tcW w:type="dxa" w:w="5600"/>
            <w:shd w:fill="F2F3F5" w:color="auto" w:val="clear"/>
            <w:tcMar>
              <w:top w:type="dxa" w:w="60"/>
              <w:left w:type="dxa" w:w="100"/>
              <w:bottom w:type="dxa" w:w="60"/>
              <w:right w:type="dxa" w:w="100"/>
            </w:tcMar>
          </w:tcPr>
          <w:p>
            <w:pPr>
              <w:spacing w:after="0"/>
            </w:pPr>
            <w:r>
              <w:rPr>
                <w:b w:val="false"/>
                <w:bCs w:val="false"/>
                <w:sz w:val="18"/>
                <w:szCs w:val="18"/>
              </w:rPr>
              <w:t xml:space="preserve">Operación destructiva o masiva sin confirmación explícita.</w:t>
            </w:r>
          </w:p>
        </w:tc>
      </w:tr>
      <w:tr>
        <w:tc>
          <w:tcPr>
            <w:tcW w:type="dxa" w:w="25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RATE_LIMITED</w:t>
            </w:r>
          </w:p>
        </w:tc>
        <w:tc>
          <w:tcPr>
            <w:tcW w:type="dxa" w:w="900"/>
            <w:shd w:fill="FFFFFF" w:color="auto" w:val="clear"/>
            <w:tcMar>
              <w:top w:type="dxa" w:w="60"/>
              <w:left w:type="dxa" w:w="100"/>
              <w:bottom w:type="dxa" w:w="60"/>
              <w:right w:type="dxa" w:w="100"/>
            </w:tcMar>
          </w:tcPr>
          <w:p>
            <w:pPr>
              <w:spacing w:after="0"/>
            </w:pPr>
            <w:r>
              <w:rPr>
                <w:b w:val="false"/>
                <w:bCs w:val="false"/>
                <w:sz w:val="18"/>
                <w:szCs w:val="18"/>
              </w:rPr>
              <w:t xml:space="preserve">429</w:t>
            </w:r>
          </w:p>
        </w:tc>
        <w:tc>
          <w:tcPr>
            <w:tcW w:type="dxa" w:w="5600"/>
            <w:shd w:fill="FFFFFF" w:color="auto" w:val="clear"/>
            <w:tcMar>
              <w:top w:type="dxa" w:w="60"/>
              <w:left w:type="dxa" w:w="100"/>
              <w:bottom w:type="dxa" w:w="60"/>
              <w:right w:type="dxa" w:w="100"/>
            </w:tcMar>
          </w:tcPr>
          <w:p>
            <w:pPr>
              <w:spacing w:after="0"/>
            </w:pPr>
            <w:r>
              <w:rPr>
                <w:b w:val="false"/>
                <w:bCs w:val="false"/>
                <w:sz w:val="18"/>
                <w:szCs w:val="18"/>
              </w:rPr>
              <w:t xml:space="preserve">Se superó el límite de peticiones de la clave.</w:t>
            </w:r>
          </w:p>
        </w:tc>
      </w:tr>
      <w:tr>
        <w:tc>
          <w:tcPr>
            <w:tcW w:type="dxa" w:w="25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INTERNAL_ERROR</w:t>
            </w:r>
          </w:p>
        </w:tc>
        <w:tc>
          <w:tcPr>
            <w:tcW w:type="dxa" w:w="900"/>
            <w:shd w:fill="F2F3F5" w:color="auto" w:val="clear"/>
            <w:tcMar>
              <w:top w:type="dxa" w:w="60"/>
              <w:left w:type="dxa" w:w="100"/>
              <w:bottom w:type="dxa" w:w="60"/>
              <w:right w:type="dxa" w:w="100"/>
            </w:tcMar>
          </w:tcPr>
          <w:p>
            <w:pPr>
              <w:spacing w:after="0"/>
            </w:pPr>
            <w:r>
              <w:rPr>
                <w:b w:val="false"/>
                <w:bCs w:val="false"/>
                <w:sz w:val="18"/>
                <w:szCs w:val="18"/>
              </w:rPr>
              <w:t xml:space="preserve">500</w:t>
            </w:r>
          </w:p>
        </w:tc>
        <w:tc>
          <w:tcPr>
            <w:tcW w:type="dxa" w:w="5600"/>
            <w:shd w:fill="F2F3F5" w:color="auto" w:val="clear"/>
            <w:tcMar>
              <w:top w:type="dxa" w:w="60"/>
              <w:left w:type="dxa" w:w="100"/>
              <w:bottom w:type="dxa" w:w="60"/>
              <w:right w:type="dxa" w:w="100"/>
            </w:tcMar>
          </w:tcPr>
          <w:p>
            <w:pPr>
              <w:spacing w:after="0"/>
            </w:pPr>
            <w:r>
              <w:rPr>
                <w:b w:val="false"/>
                <w:bCs w:val="false"/>
                <w:sz w:val="18"/>
                <w:szCs w:val="18"/>
              </w:rPr>
              <w:t xml:space="preserve">Fallo no controlado. El mensaje no expone detalles internos; el request_id permite correlacionar con el log.</w:t>
            </w:r>
          </w:p>
        </w:tc>
      </w:tr>
    </w:tbl>
    <w:p>
      <w:pPr>
        <w:pStyle w:val="Heading2"/>
        <w:spacing w:after="120" w:before="260"/>
      </w:pPr>
      <w:r>
        <w:t xml:space="preserve">6.5 Idempotencia</w:t>
      </w:r>
    </w:p>
    <w:p>
      <w:pPr>
        <w:spacing w:after="140"/>
        <w:jc w:val="both"/>
      </w:pPr>
      <w:r>
        <w:t xml:space="preserve">Aplica a POST /api/boards, POST /api/tasks y POST /api/boards/{id}/columns. Si la petición incluye la cabecera Idempotency-Key, el adaptador calcula el SHA-256 del cuerpo canonicalizado y consulta idempotency_record:</w:t>
      </w:r>
    </w:p>
    <w:p>
      <w:pPr>
        <w:pStyle w:val="ListParagraph"/>
        <w:numPr>
          <w:ilvl w:val="0"/>
          <w:numId w:val="1"/>
        </w:numPr>
        <w:spacing w:after="60"/>
      </w:pPr>
      <w:r>
        <w:t xml:space="preserve">Sin registro previo: se ejecuta la operación y se almacena clave, hash, código de estado y cuerpo de respuesta en la misma transacción.</w:t>
      </w:r>
    </w:p>
    <w:p>
      <w:pPr>
        <w:pStyle w:val="ListParagraph"/>
        <w:numPr>
          <w:ilvl w:val="0"/>
          <w:numId w:val="1"/>
        </w:numPr>
        <w:spacing w:after="60"/>
      </w:pPr>
      <w:r>
        <w:t xml:space="preserve">Registro con el mismo hash: se devuelve la respuesta almacenada y la cabecera Idempotency-Replayed: true, sin volver a ejecutar nada.</w:t>
      </w:r>
    </w:p>
    <w:p>
      <w:pPr>
        <w:pStyle w:val="ListParagraph"/>
        <w:numPr>
          <w:ilvl w:val="0"/>
          <w:numId w:val="1"/>
        </w:numPr>
        <w:spacing w:after="60"/>
      </w:pPr>
      <w:r>
        <w:t xml:space="preserve">Registro con hash distinto: error IDEMPOTENCY_MISMATCH (422).</w:t>
      </w:r>
    </w:p>
    <w:p>
      <w:pPr>
        <w:pStyle w:val="ListParagraph"/>
        <w:numPr>
          <w:ilvl w:val="0"/>
          <w:numId w:val="1"/>
        </w:numPr>
        <w:spacing w:after="60"/>
      </w:pPr>
      <w:r>
        <w:t xml:space="preserve">Los registros con más de 24 horas se purgan mediante una tarea programada diaria.</w:t>
      </w:r>
    </w:p>
    <w:p>
      <w:pPr>
        <w:spacing w:after="140"/>
        <w:jc w:val="both"/>
      </w:pPr>
      <w:r>
        <w:t xml:space="preserve">Las operaciones PATCH, DELETE y move ya son idempotentes por naturaleza en su efecto final y no requieren esta cabecera.</w:t>
      </w:r>
    </w:p>
    <w:p>
      <w:r>
        <w:br w:type="page"/>
      </w:r>
    </w:p>
    <w:p>
      <w:pPr>
        <w:pStyle w:val="Heading1"/>
        <w:spacing w:after="160" w:before="360"/>
      </w:pPr>
      <w:r>
        <w:t xml:space="preserve">7. Seguridad</w:t>
      </w:r>
    </w:p>
    <w:p>
      <w:pPr>
        <w:pStyle w:val="Heading2"/>
        <w:spacing w:after="120" w:before="260"/>
      </w:pPr>
      <w:r>
        <w:t xml:space="preserve">7.1 API keys</w:t>
      </w:r>
    </w:p>
    <w:p>
      <w:pPr>
        <w:pStyle w:val="ListParagraph"/>
        <w:numPr>
          <w:ilvl w:val="0"/>
          <w:numId w:val="1"/>
        </w:numPr>
        <w:spacing w:after="60"/>
      </w:pPr>
      <w:r>
        <w:t xml:space="preserve">Formato: tmk_live_ seguido de 32 bytes aleatorios en base62. El prefijo visible es tmk_live_ más los primeros 6 caracteres y se almacena en claro para poder identificar la clave en el log y en la auditoría sin conocerla.</w:t>
      </w:r>
    </w:p>
    <w:p>
      <w:pPr>
        <w:pStyle w:val="ListParagraph"/>
        <w:numPr>
          <w:ilvl w:val="0"/>
          <w:numId w:val="1"/>
        </w:numPr>
        <w:spacing w:after="60"/>
      </w:pPr>
      <w:r>
        <w:t xml:space="preserve">Almacenamiento: SHA-256 de la clave concatenada con un pepper leído de la variable de entorno API_KEY_PEPPER. El pepper NO se almacena en la base de datos.</w:t>
      </w:r>
    </w:p>
    <w:p>
      <w:pPr>
        <w:pStyle w:val="ListParagraph"/>
        <w:numPr>
          <w:ilvl w:val="0"/>
          <w:numId w:val="1"/>
        </w:numPr>
        <w:spacing w:after="60"/>
      </w:pPr>
      <w:r>
        <w:t xml:space="preserve">La clave completa se muestra una única vez, en el momento de la creación mediante el script de administración.</w:t>
      </w:r>
    </w:p>
    <w:p>
      <w:pPr>
        <w:pStyle w:val="ListParagraph"/>
        <w:numPr>
          <w:ilvl w:val="0"/>
          <w:numId w:val="1"/>
        </w:numPr>
        <w:spacing w:after="60"/>
      </w:pPr>
      <w:r>
        <w:t xml:space="preserve">Verificación en tiempo constante para evitar ataques de temporización. El resultado se cachea en memoria durante 60 segundos para no consultar la base de datos en cada petición.</w:t>
      </w:r>
    </w:p>
    <w:p>
      <w:pPr>
        <w:pStyle w:val="ListParagraph"/>
        <w:numPr>
          <w:ilvl w:val="0"/>
          <w:numId w:val="1"/>
        </w:numPr>
        <w:spacing w:after="60"/>
      </w:pPr>
      <w:r>
        <w:t xml:space="preserve">last_used_at se actualiza como máximo una vez por minuto por clave, para no convertir cada lectura en una escritura.</w:t>
      </w:r>
    </w:p>
    <w:p>
      <w:pPr>
        <w:pStyle w:val="Heading2"/>
        <w:spacing w:after="120" w:before="260"/>
      </w:pPr>
      <w:r>
        <w:t xml:space="preserve">7.2 Scopes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2F5496" w:color="auto" w:val="clear"/>
            <w:tcMar>
              <w:top w:type="dxa" w:w="60"/>
              <w:left w:type="dxa" w:w="100"/>
              <w:bottom w:type="dxa" w:w="60"/>
              <w:right w:type="dxa" w:w="100"/>
            </w:tcMar>
          </w:tcPr>
          <w:p>
            <w:pPr>
              <w:spacing w:after="0"/>
            </w:pPr>
            <w:r>
              <w:rPr>
                <w:b/>
                <w:bCs/>
                <w:color w:val="FFFFFF"/>
                <w:sz w:val="18"/>
                <w:szCs w:val="18"/>
              </w:rPr>
              <w:t xml:space="preserve">Scope</w:t>
            </w:r>
          </w:p>
        </w:tc>
        <w:tc>
          <w:tcPr>
            <w:tcW w:type="dxa" w:w="7200"/>
            <w:shd w:fill="2F5496" w:color="auto" w:val="clear"/>
            <w:tcMar>
              <w:top w:type="dxa" w:w="60"/>
              <w:left w:type="dxa" w:w="100"/>
              <w:bottom w:type="dxa" w:w="60"/>
              <w:right w:type="dxa" w:w="100"/>
            </w:tcMar>
          </w:tcPr>
          <w:p>
            <w:pPr>
              <w:spacing w:after="0"/>
            </w:pPr>
            <w:r>
              <w:rPr>
                <w:b/>
                <w:bCs/>
                <w:color w:val="FFFFFF"/>
                <w:sz w:val="18"/>
                <w:szCs w:val="18"/>
              </w:rPr>
              <w:t xml:space="preserve">Permite</w:t>
            </w:r>
          </w:p>
        </w:tc>
      </w:tr>
      <w:tr>
        <w:tc>
          <w:tcPr>
            <w:tcW w:type="dxa" w:w="1800"/>
            <w:shd w:fill="FFFFFF" w:color="auto" w:val="clear"/>
            <w:tcMar>
              <w:top w:type="dxa" w:w="60"/>
              <w:left w:type="dxa" w:w="100"/>
              <w:bottom w:type="dxa" w:w="60"/>
              <w:right w:type="dxa" w:w="100"/>
            </w:tcMar>
          </w:tcPr>
          <w:p>
            <w:pPr>
              <w:spacing w:after="0"/>
            </w:pPr>
            <w:r>
              <w:rPr>
                <w:b w:val="false"/>
                <w:bCs w:val="false"/>
                <w:sz w:val="18"/>
                <w:szCs w:val="18"/>
              </w:rPr>
              <w:t xml:space="preserve">read</w:t>
            </w:r>
          </w:p>
        </w:tc>
        <w:tc>
          <w:tcPr>
            <w:tcW w:type="dxa" w:w="7200"/>
            <w:shd w:fill="FFFFFF" w:color="auto" w:val="clear"/>
            <w:tcMar>
              <w:top w:type="dxa" w:w="60"/>
              <w:left w:type="dxa" w:w="100"/>
              <w:bottom w:type="dxa" w:w="60"/>
              <w:right w:type="dxa" w:w="100"/>
            </w:tcMar>
          </w:tcPr>
          <w:p>
            <w:pPr>
              <w:spacing w:after="0"/>
            </w:pPr>
            <w:r>
              <w:rPr>
                <w:b w:val="false"/>
                <w:bCs w:val="false"/>
                <w:sz w:val="18"/>
                <w:szCs w:val="18"/>
              </w:rPr>
              <w:t xml:space="preserve">GET sobre todos los recursos, incluido el registro de auditoría.</w:t>
            </w:r>
          </w:p>
        </w:tc>
      </w:tr>
      <w:tr>
        <w:tc>
          <w:tcPr>
            <w:tcW w:type="dxa" w:w="1800"/>
            <w:shd w:fill="F2F3F5" w:color="auto" w:val="clear"/>
            <w:tcMar>
              <w:top w:type="dxa" w:w="60"/>
              <w:left w:type="dxa" w:w="100"/>
              <w:bottom w:type="dxa" w:w="60"/>
              <w:right w:type="dxa" w:w="100"/>
            </w:tcMar>
          </w:tcPr>
          <w:p>
            <w:pPr>
              <w:spacing w:after="0"/>
            </w:pPr>
            <w:r>
              <w:rPr>
                <w:b w:val="false"/>
                <w:bCs w:val="false"/>
                <w:sz w:val="18"/>
                <w:szCs w:val="18"/>
              </w:rPr>
              <w:t xml:space="preserve">write</w:t>
            </w:r>
          </w:p>
        </w:tc>
        <w:tc>
          <w:tcPr>
            <w:tcW w:type="dxa" w:w="7200"/>
            <w:shd w:fill="F2F3F5" w:color="auto" w:val="clear"/>
            <w:tcMar>
              <w:top w:type="dxa" w:w="60"/>
              <w:left w:type="dxa" w:w="100"/>
              <w:bottom w:type="dxa" w:w="60"/>
              <w:right w:type="dxa" w:w="100"/>
            </w:tcMar>
          </w:tcPr>
          <w:p>
            <w:pPr>
              <w:spacing w:after="0"/>
            </w:pPr>
            <w:r>
              <w:rPr>
                <w:b w:val="false"/>
                <w:bCs w:val="false"/>
                <w:sz w:val="18"/>
                <w:szCs w:val="18"/>
              </w:rPr>
              <w:t xml:space="preserve">POST y PATCH, incluido move. No permite eliminar.</w:t>
            </w:r>
          </w:p>
        </w:tc>
      </w:tr>
      <w:tr>
        <w:tc>
          <w:tcPr>
            <w:tcW w:type="dxa" w:w="1800"/>
            <w:shd w:fill="FFFFFF" w:color="auto" w:val="clear"/>
            <w:tcMar>
              <w:top w:type="dxa" w:w="60"/>
              <w:left w:type="dxa" w:w="100"/>
              <w:bottom w:type="dxa" w:w="60"/>
              <w:right w:type="dxa" w:w="100"/>
            </w:tcMar>
          </w:tcPr>
          <w:p>
            <w:pPr>
              <w:spacing w:after="0"/>
            </w:pPr>
            <w:r>
              <w:rPr>
                <w:b w:val="false"/>
                <w:bCs w:val="false"/>
                <w:sz w:val="18"/>
                <w:szCs w:val="18"/>
              </w:rPr>
              <w:t xml:space="preserve">delete</w:t>
            </w:r>
          </w:p>
        </w:tc>
        <w:tc>
          <w:tcPr>
            <w:tcW w:type="dxa" w:w="7200"/>
            <w:shd w:fill="FFFFFF" w:color="auto" w:val="clear"/>
            <w:tcMar>
              <w:top w:type="dxa" w:w="60"/>
              <w:left w:type="dxa" w:w="100"/>
              <w:bottom w:type="dxa" w:w="60"/>
              <w:right w:type="dxa" w:w="100"/>
            </w:tcMar>
          </w:tcPr>
          <w:p>
            <w:pPr>
              <w:spacing w:after="0"/>
            </w:pPr>
            <w:r>
              <w:rPr>
                <w:b w:val="false"/>
                <w:bCs w:val="false"/>
                <w:sz w:val="18"/>
                <w:szCs w:val="18"/>
              </w:rPr>
              <w:t xml:space="preserve">DELETE de tareas, columnas y tableros.</w:t>
            </w:r>
          </w:p>
        </w:tc>
      </w:tr>
    </w:tbl>
    <w:p>
      <w:pPr>
        <w:spacing w:after="140"/>
        <w:jc w:val="both"/>
      </w:pPr>
      <w:r>
        <w:t xml:space="preserve">Recomendación operativa: la clave que se entrega a un agente autónomo se emite con read y write únicamente. Una clave con delete se reserva para uso interactivo supervisado. Esta separación es la contramedida práctica al riesgo de operaciones masivas destructivas.</w:t>
      </w:r>
    </w:p>
    <w:p>
      <w:pPr>
        <w:pStyle w:val="Heading2"/>
        <w:spacing w:after="120" w:before="260"/>
      </w:pPr>
      <w:r>
        <w:t xml:space="preserve">7.3 Otras medidas</w:t>
      </w:r>
    </w:p>
    <w:p>
      <w:pPr>
        <w:pStyle w:val="ListParagraph"/>
        <w:numPr>
          <w:ilvl w:val="0"/>
          <w:numId w:val="1"/>
        </w:numPr>
        <w:spacing w:after="60"/>
      </w:pPr>
      <w:r>
        <w:t xml:space="preserve">La UI web nunca envía la API key al navegador. Los Server Components y las Server Actions invocan el núcleo directamente en el servidor.</w:t>
      </w:r>
    </w:p>
    <w:p>
      <w:pPr>
        <w:pStyle w:val="ListParagraph"/>
        <w:numPr>
          <w:ilvl w:val="0"/>
          <w:numId w:val="1"/>
        </w:numPr>
        <w:spacing w:after="60"/>
      </w:pPr>
      <w:r>
        <w:t xml:space="preserve">Límite de peticiones por clave: 120 por minuto para lectura y 30 por minuto para escritura, con ventana deslizante en memoria. Al superarlo se responde 429 con la cabecera Retry-After.</w:t>
      </w:r>
    </w:p>
    <w:p>
      <w:pPr>
        <w:pStyle w:val="ListParagraph"/>
        <w:numPr>
          <w:ilvl w:val="0"/>
          <w:numId w:val="1"/>
        </w:numPr>
        <w:spacing w:after="60"/>
      </w:pPr>
      <w:r>
        <w:t xml:space="preserve">CORS deshabilitado por defecto. Si se habilita, se restringe a una lista explícita definida por configuración.</w:t>
      </w:r>
    </w:p>
    <w:p>
      <w:pPr>
        <w:pStyle w:val="ListParagraph"/>
        <w:numPr>
          <w:ilvl w:val="0"/>
          <w:numId w:val="1"/>
        </w:numPr>
        <w:spacing w:after="60"/>
      </w:pPr>
      <w:r>
        <w:t xml:space="preserve">PostgreSQL no se expone fuera de la red del contenedor. Ningún agente recibe jamás una cadena de conexión.</w:t>
      </w:r>
    </w:p>
    <w:p>
      <w:pPr>
        <w:pStyle w:val="ListParagraph"/>
        <w:numPr>
          <w:ilvl w:val="0"/>
          <w:numId w:val="1"/>
        </w:numPr>
        <w:spacing w:after="60"/>
      </w:pPr>
      <w:r>
        <w:t xml:space="preserve">Los cuerpos de petición se limitan a 256 KB.</w:t>
      </w:r>
    </w:p>
    <w:p>
      <w:pPr>
        <w:pStyle w:val="ListParagraph"/>
        <w:numPr>
          <w:ilvl w:val="0"/>
          <w:numId w:val="1"/>
        </w:numPr>
        <w:spacing w:after="60"/>
      </w:pPr>
      <w:r>
        <w:t xml:space="preserve">Los registros de log NO incluyen claves, ni siquiera parcialmente más allá del prefijo público.</w:t>
      </w:r>
    </w:p>
    <w:p>
      <w:pPr>
        <w:pStyle w:val="Heading2"/>
        <w:spacing w:after="120" w:before="260"/>
      </w:pPr>
      <w:r>
        <w:t xml:space="preserve">7.4 Auditoría (RF-10)</w:t>
      </w:r>
    </w:p>
    <w:p>
      <w:pPr>
        <w:spacing w:after="140"/>
        <w:jc w:val="both"/>
      </w:pPr>
      <w:r>
        <w:t xml:space="preserve">AuditService escribe dentro de la misma transacción que la operación auditada: si la operación falla, no queda registro huérfano; si el registro falla, la operación se revierte.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00"/>
      </w:tblGrid>
      <w:tr>
        <w:trPr>
          <w:tblHeader/>
        </w:trPr>
        <w:tc>
          <w:tcPr>
            <w:tcW w:type="dxa" w:w="1800"/>
            <w:shd w:fill="2F5496" w:color="auto" w:val="clear"/>
            <w:tcMar>
              <w:top w:type="dxa" w:w="60"/>
              <w:left w:type="dxa" w:w="100"/>
              <w:bottom w:type="dxa" w:w="60"/>
              <w:right w:type="dxa" w:w="100"/>
            </w:tcMar>
          </w:tcPr>
          <w:p>
            <w:pPr>
              <w:spacing w:after="0"/>
            </w:pPr>
            <w:r>
              <w:rPr>
                <w:b/>
                <w:bCs/>
                <w:color w:val="FFFFFF"/>
                <w:sz w:val="18"/>
                <w:szCs w:val="18"/>
              </w:rPr>
              <w:t xml:space="preserve">Acción</w:t>
            </w:r>
          </w:p>
        </w:tc>
        <w:tc>
          <w:tcPr>
            <w:tcW w:type="dxa" w:w="3600"/>
            <w:shd w:fill="2F5496" w:color="auto" w:val="clear"/>
            <w:tcMar>
              <w:top w:type="dxa" w:w="60"/>
              <w:left w:type="dxa" w:w="100"/>
              <w:bottom w:type="dxa" w:w="60"/>
              <w:right w:type="dxa" w:w="100"/>
            </w:tcMar>
          </w:tcPr>
          <w:p>
            <w:pPr>
              <w:spacing w:after="0"/>
            </w:pPr>
            <w:r>
              <w:rPr>
                <w:b/>
                <w:bCs/>
                <w:color w:val="FFFFFF"/>
                <w:sz w:val="18"/>
                <w:szCs w:val="18"/>
              </w:rPr>
              <w:t xml:space="preserve">before_data</w:t>
            </w:r>
          </w:p>
        </w:tc>
        <w:tc>
          <w:tcPr>
            <w:tcW w:type="dxa" w:w="3600"/>
            <w:shd w:fill="2F5496" w:color="auto" w:val="clear"/>
            <w:tcMar>
              <w:top w:type="dxa" w:w="60"/>
              <w:left w:type="dxa" w:w="100"/>
              <w:bottom w:type="dxa" w:w="60"/>
              <w:right w:type="dxa" w:w="100"/>
            </w:tcMar>
          </w:tcPr>
          <w:p>
            <w:pPr>
              <w:spacing w:after="0"/>
            </w:pPr>
            <w:r>
              <w:rPr>
                <w:b/>
                <w:bCs/>
                <w:color w:val="FFFFFF"/>
                <w:sz w:val="18"/>
                <w:szCs w:val="18"/>
              </w:rPr>
              <w:t xml:space="preserve">after_data</w:t>
            </w:r>
          </w:p>
        </w:tc>
      </w:tr>
      <w:tr>
        <w:tc>
          <w:tcPr>
            <w:tcW w:type="dxa" w:w="1800"/>
            <w:shd w:fill="FFFFFF" w:color="auto" w:val="clear"/>
            <w:tcMar>
              <w:top w:type="dxa" w:w="60"/>
              <w:left w:type="dxa" w:w="100"/>
              <w:bottom w:type="dxa" w:w="60"/>
              <w:right w:type="dxa" w:w="100"/>
            </w:tcMar>
          </w:tcPr>
          <w:p>
            <w:pPr>
              <w:spacing w:after="0"/>
            </w:pPr>
            <w:r>
              <w:rPr>
                <w:b w:val="false"/>
                <w:bCs w:val="false"/>
                <w:sz w:val="18"/>
                <w:szCs w:val="18"/>
              </w:rPr>
              <w:t xml:space="preserve">CREATE</w:t>
            </w:r>
          </w:p>
        </w:tc>
        <w:tc>
          <w:tcPr>
            <w:tcW w:type="dxa" w:w="3600"/>
            <w:shd w:fill="FFFFFF" w:color="auto" w:val="clear"/>
            <w:tcMar>
              <w:top w:type="dxa" w:w="60"/>
              <w:left w:type="dxa" w:w="100"/>
              <w:bottom w:type="dxa" w:w="60"/>
              <w:right w:type="dxa" w:w="100"/>
            </w:tcMar>
          </w:tcPr>
          <w:p>
            <w:pPr>
              <w:spacing w:after="0"/>
            </w:pPr>
            <w:r>
              <w:rPr>
                <w:b w:val="false"/>
                <w:bCs w:val="false"/>
                <w:sz w:val="18"/>
                <w:szCs w:val="18"/>
              </w:rPr>
              <w:t xml:space="preserve">null</w:t>
            </w:r>
          </w:p>
        </w:tc>
        <w:tc>
          <w:tcPr>
            <w:tcW w:type="dxa" w:w="3600"/>
            <w:shd w:fill="FFFFFF" w:color="auto" w:val="clear"/>
            <w:tcMar>
              <w:top w:type="dxa" w:w="60"/>
              <w:left w:type="dxa" w:w="100"/>
              <w:bottom w:type="dxa" w:w="60"/>
              <w:right w:type="dxa" w:w="100"/>
            </w:tcMar>
          </w:tcPr>
          <w:p>
            <w:pPr>
              <w:spacing w:after="0"/>
            </w:pPr>
            <w:r>
              <w:rPr>
                <w:b w:val="false"/>
                <w:bCs w:val="false"/>
                <w:sz w:val="18"/>
                <w:szCs w:val="18"/>
              </w:rPr>
              <w:t xml:space="preserve">Entidad completa</w:t>
            </w:r>
          </w:p>
        </w:tc>
      </w:tr>
      <w:tr>
        <w:tc>
          <w:tcPr>
            <w:tcW w:type="dxa" w:w="1800"/>
            <w:shd w:fill="F2F3F5" w:color="auto" w:val="clear"/>
            <w:tcMar>
              <w:top w:type="dxa" w:w="60"/>
              <w:left w:type="dxa" w:w="100"/>
              <w:bottom w:type="dxa" w:w="60"/>
              <w:right w:type="dxa" w:w="100"/>
            </w:tcMar>
          </w:tcPr>
          <w:p>
            <w:pPr>
              <w:spacing w:after="0"/>
            </w:pPr>
            <w:r>
              <w:rPr>
                <w:b w:val="false"/>
                <w:bCs w:val="false"/>
                <w:sz w:val="18"/>
                <w:szCs w:val="18"/>
              </w:rPr>
              <w:t xml:space="preserve">UPDATE</w:t>
            </w:r>
          </w:p>
        </w:tc>
        <w:tc>
          <w:tcPr>
            <w:tcW w:type="dxa" w:w="3600"/>
            <w:shd w:fill="F2F3F5" w:color="auto" w:val="clear"/>
            <w:tcMar>
              <w:top w:type="dxa" w:w="60"/>
              <w:left w:type="dxa" w:w="100"/>
              <w:bottom w:type="dxa" w:w="60"/>
              <w:right w:type="dxa" w:w="100"/>
            </w:tcMar>
          </w:tcPr>
          <w:p>
            <w:pPr>
              <w:spacing w:after="0"/>
            </w:pPr>
            <w:r>
              <w:rPr>
                <w:b w:val="false"/>
                <w:bCs w:val="false"/>
                <w:sz w:val="18"/>
                <w:szCs w:val="18"/>
              </w:rPr>
              <w:t xml:space="preserve">Solo los campos modificados, con su valor previo</w:t>
            </w:r>
          </w:p>
        </w:tc>
        <w:tc>
          <w:tcPr>
            <w:tcW w:type="dxa" w:w="3600"/>
            <w:shd w:fill="F2F3F5" w:color="auto" w:val="clear"/>
            <w:tcMar>
              <w:top w:type="dxa" w:w="60"/>
              <w:left w:type="dxa" w:w="100"/>
              <w:bottom w:type="dxa" w:w="60"/>
              <w:right w:type="dxa" w:w="100"/>
            </w:tcMar>
          </w:tcPr>
          <w:p>
            <w:pPr>
              <w:spacing w:after="0"/>
            </w:pPr>
            <w:r>
              <w:rPr>
                <w:b w:val="false"/>
                <w:bCs w:val="false"/>
                <w:sz w:val="18"/>
                <w:szCs w:val="18"/>
              </w:rPr>
              <w:t xml:space="preserve">Solo los campos modificados, con su valor nuevo</w:t>
            </w:r>
          </w:p>
        </w:tc>
      </w:tr>
      <w:tr>
        <w:tc>
          <w:tcPr>
            <w:tcW w:type="dxa" w:w="1800"/>
            <w:shd w:fill="FFFFFF" w:color="auto" w:val="clear"/>
            <w:tcMar>
              <w:top w:type="dxa" w:w="60"/>
              <w:left w:type="dxa" w:w="100"/>
              <w:bottom w:type="dxa" w:w="60"/>
              <w:right w:type="dxa" w:w="100"/>
            </w:tcMar>
          </w:tcPr>
          <w:p>
            <w:pPr>
              <w:spacing w:after="0"/>
            </w:pPr>
            <w:r>
              <w:rPr>
                <w:b w:val="false"/>
                <w:bCs w:val="false"/>
                <w:sz w:val="18"/>
                <w:szCs w:val="18"/>
              </w:rPr>
              <w:t xml:space="preserve">MOVE</w:t>
            </w:r>
          </w:p>
        </w:tc>
        <w:tc>
          <w:tcPr>
            <w:tcW w:type="dxa" w:w="3600"/>
            <w:shd w:fill="FFFFFF" w:color="auto" w:val="clear"/>
            <w:tcMar>
              <w:top w:type="dxa" w:w="60"/>
              <w:left w:type="dxa" w:w="100"/>
              <w:bottom w:type="dxa" w:w="60"/>
              <w:right w:type="dxa" w:w="100"/>
            </w:tcMar>
          </w:tcPr>
          <w:p>
            <w:pPr>
              <w:spacing w:after="0"/>
            </w:pPr>
            <w:r>
              <w:rPr>
                <w:b w:val="false"/>
                <w:bCs w:val="false"/>
                <w:sz w:val="18"/>
                <w:szCs w:val="18"/>
              </w:rPr>
              <w:t xml:space="preserve">{ column_id, position }</w:t>
            </w:r>
          </w:p>
        </w:tc>
        <w:tc>
          <w:tcPr>
            <w:tcW w:type="dxa" w:w="3600"/>
            <w:shd w:fill="FFFFFF" w:color="auto" w:val="clear"/>
            <w:tcMar>
              <w:top w:type="dxa" w:w="60"/>
              <w:left w:type="dxa" w:w="100"/>
              <w:bottom w:type="dxa" w:w="60"/>
              <w:right w:type="dxa" w:w="100"/>
            </w:tcMar>
          </w:tcPr>
          <w:p>
            <w:pPr>
              <w:spacing w:after="0"/>
            </w:pPr>
            <w:r>
              <w:rPr>
                <w:b w:val="false"/>
                <w:bCs w:val="false"/>
                <w:sz w:val="18"/>
                <w:szCs w:val="18"/>
              </w:rPr>
              <w:t xml:space="preserve">{ column_id, position }</w:t>
            </w:r>
          </w:p>
        </w:tc>
      </w:tr>
      <w:tr>
        <w:tc>
          <w:tcPr>
            <w:tcW w:type="dxa" w:w="1800"/>
            <w:shd w:fill="F2F3F5" w:color="auto" w:val="clear"/>
            <w:tcMar>
              <w:top w:type="dxa" w:w="60"/>
              <w:left w:type="dxa" w:w="100"/>
              <w:bottom w:type="dxa" w:w="60"/>
              <w:right w:type="dxa" w:w="100"/>
            </w:tcMar>
          </w:tcPr>
          <w:p>
            <w:pPr>
              <w:spacing w:after="0"/>
            </w:pPr>
            <w:r>
              <w:rPr>
                <w:b w:val="false"/>
                <w:bCs w:val="false"/>
                <w:sz w:val="18"/>
                <w:szCs w:val="18"/>
              </w:rPr>
              <w:t xml:space="preserve">DELETE</w:t>
            </w:r>
          </w:p>
        </w:tc>
        <w:tc>
          <w:tcPr>
            <w:tcW w:type="dxa" w:w="3600"/>
            <w:shd w:fill="F2F3F5" w:color="auto" w:val="clear"/>
            <w:tcMar>
              <w:top w:type="dxa" w:w="60"/>
              <w:left w:type="dxa" w:w="100"/>
              <w:bottom w:type="dxa" w:w="60"/>
              <w:right w:type="dxa" w:w="100"/>
            </w:tcMar>
          </w:tcPr>
          <w:p>
            <w:pPr>
              <w:spacing w:after="0"/>
            </w:pPr>
            <w:r>
              <w:rPr>
                <w:b w:val="false"/>
                <w:bCs w:val="false"/>
                <w:sz w:val="18"/>
                <w:szCs w:val="18"/>
              </w:rPr>
              <w:t xml:space="preserve">Entidad completa</w:t>
            </w:r>
          </w:p>
        </w:tc>
        <w:tc>
          <w:tcPr>
            <w:tcW w:type="dxa" w:w="3600"/>
            <w:shd w:fill="F2F3F5" w:color="auto" w:val="clear"/>
            <w:tcMar>
              <w:top w:type="dxa" w:w="60"/>
              <w:left w:type="dxa" w:w="100"/>
              <w:bottom w:type="dxa" w:w="60"/>
              <w:right w:type="dxa" w:w="100"/>
            </w:tcMar>
          </w:tcPr>
          <w:p>
            <w:pPr>
              <w:spacing w:after="0"/>
            </w:pPr>
            <w:r>
              <w:rPr>
                <w:b w:val="false"/>
                <w:bCs w:val="false"/>
                <w:sz w:val="18"/>
                <w:szCs w:val="18"/>
              </w:rPr>
              <w:t xml:space="preserve">null</w:t>
            </w:r>
          </w:p>
        </w:tc>
      </w:tr>
      <w:tr>
        <w:tc>
          <w:tcPr>
            <w:tcW w:type="dxa" w:w="1800"/>
            <w:shd w:fill="FFFFFF" w:color="auto" w:val="clear"/>
            <w:tcMar>
              <w:top w:type="dxa" w:w="60"/>
              <w:left w:type="dxa" w:w="100"/>
              <w:bottom w:type="dxa" w:w="60"/>
              <w:right w:type="dxa" w:w="100"/>
            </w:tcMar>
          </w:tcPr>
          <w:p>
            <w:pPr>
              <w:spacing w:after="0"/>
            </w:pPr>
            <w:r>
              <w:rPr>
                <w:b w:val="false"/>
                <w:bCs w:val="false"/>
                <w:sz w:val="18"/>
                <w:szCs w:val="18"/>
              </w:rPr>
              <w:t xml:space="preserve">BULK_DELETE</w:t>
            </w:r>
          </w:p>
        </w:tc>
        <w:tc>
          <w:tcPr>
            <w:tcW w:type="dxa" w:w="3600"/>
            <w:shd w:fill="FFFFFF" w:color="auto" w:val="clear"/>
            <w:tcMar>
              <w:top w:type="dxa" w:w="60"/>
              <w:left w:type="dxa" w:w="100"/>
              <w:bottom w:type="dxa" w:w="60"/>
              <w:right w:type="dxa" w:w="100"/>
            </w:tcMar>
          </w:tcPr>
          <w:p>
            <w:pPr>
              <w:spacing w:after="0"/>
            </w:pPr>
            <w:r>
              <w:rPr>
                <w:b w:val="false"/>
                <w:bCs w:val="false"/>
                <w:sz w:val="18"/>
                <w:szCs w:val="18"/>
              </w:rPr>
              <w:t xml:space="preserve">{ count, entity_ids }</w:t>
            </w:r>
          </w:p>
        </w:tc>
        <w:tc>
          <w:tcPr>
            <w:tcW w:type="dxa" w:w="3600"/>
            <w:shd w:fill="FFFFFF" w:color="auto" w:val="clear"/>
            <w:tcMar>
              <w:top w:type="dxa" w:w="60"/>
              <w:left w:type="dxa" w:w="100"/>
              <w:bottom w:type="dxa" w:w="60"/>
              <w:right w:type="dxa" w:w="100"/>
            </w:tcMar>
          </w:tcPr>
          <w:p>
            <w:pPr>
              <w:spacing w:after="0"/>
            </w:pPr>
            <w:r>
              <w:rPr>
                <w:b w:val="false"/>
                <w:bCs w:val="false"/>
                <w:sz w:val="18"/>
                <w:szCs w:val="18"/>
              </w:rPr>
              <w:t xml:space="preserve">null</w:t>
            </w:r>
          </w:p>
        </w:tc>
      </w:tr>
    </w:tbl>
    <w:p>
      <w:pPr>
        <w:spacing w:after="140"/>
        <w:jc w:val="both"/>
      </w:pPr>
      <w:r>
        <w:t xml:space="preserve">Las lecturas no se auditan. actor_type se deriva del origen: USER para la UI web, AGENT para peticiones que llegan por MCP, API para el resto de clientes REST.</w:t>
      </w:r>
    </w:p>
    <w:p>
      <w:r>
        <w:br w:type="page"/>
      </w:r>
    </w:p>
    <w:p>
      <w:pPr>
        <w:pStyle w:val="Heading1"/>
        <w:spacing w:after="160" w:before="360"/>
      </w:pPr>
      <w:r>
        <w:t xml:space="preserve">8. Servidor MCP</w:t>
      </w:r>
    </w:p>
    <w:p>
      <w:pPr>
        <w:pStyle w:val="Heading2"/>
        <w:spacing w:after="120" w:before="260"/>
      </w:pPr>
      <w:r>
        <w:t xml:space="preserve">8.1 Arquitectura y transportes</w:t>
      </w:r>
    </w:p>
    <w:p>
      <w:pPr>
        <w:shd w:fill="F2F3F5" w:color="auto" w:val="clear"/>
        <w:spacing w:after="0" w:line="250"/>
      </w:pPr>
      <w:r>
        <w:rPr>
          <w:rFonts w:ascii="Consolas" w:cs="Consolas" w:eastAsia="Consolas" w:hAnsi="Consolas"/>
          <w:sz w:val="16"/>
          <w:szCs w:val="16"/>
        </w:rPr>
        <w:t xml:space="preserve">           registro unico de herramientas (packages/core/mcp)</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interface TaskManagerPort</w:t>
      </w:r>
    </w:p>
    <w:p>
      <w:pPr>
        <w:shd w:fill="F2F3F5" w:color="auto" w:val="clear"/>
        <w:spacing w:after="0" w:line="250"/>
      </w:pPr>
      <w:r>
        <w:rPr>
          <w:rFonts w:ascii="Consolas" w:cs="Consolas" w:eastAsia="Consolas" w:hAnsi="Consolas"/>
          <w:sz w:val="16"/>
          <w:szCs w:val="16"/>
        </w:rPr>
        <w:t xml:space="preserve">                       /                 \</w:t>
      </w:r>
    </w:p>
    <w:p>
      <w:pPr>
        <w:shd w:fill="F2F3F5" w:color="auto" w:val="clear"/>
        <w:spacing w:after="0" w:line="250"/>
      </w:pPr>
      <w:r>
        <w:rPr>
          <w:rFonts w:ascii="Consolas" w:cs="Consolas" w:eastAsia="Consolas" w:hAnsi="Consolas"/>
          <w:sz w:val="16"/>
          <w:szCs w:val="16"/>
        </w:rPr>
        <w:t xml:space="preserve">                CorePort                HttpPort</w:t>
      </w:r>
    </w:p>
    <w:p>
      <w:pPr>
        <w:shd w:fill="F2F3F5" w:color="auto" w:val="clear"/>
        <w:spacing w:after="0" w:line="250"/>
      </w:pPr>
      <w:r>
        <w:rPr>
          <w:rFonts w:ascii="Consolas" w:cs="Consolas" w:eastAsia="Consolas" w:hAnsi="Consolas"/>
          <w:sz w:val="16"/>
          <w:szCs w:val="16"/>
        </w:rPr>
        <w:t xml:space="preserve">        (servicios en proceso)     (fetch contra /api + API key)</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transportes:</w:t>
      </w:r>
    </w:p>
    <w:p>
      <w:pPr>
        <w:shd w:fill="F2F3F5" w:color="auto" w:val="clear"/>
        <w:spacing w:after="0" w:line="250"/>
      </w:pPr>
      <w:r>
        <w:rPr>
          <w:rFonts w:ascii="Consolas" w:cs="Consolas" w:eastAsia="Consolas" w:hAnsi="Consolas"/>
          <w:sz w:val="16"/>
          <w:szCs w:val="16"/>
        </w:rPr>
        <w:t xml:space="preserve">    apps/mcp-stdio      -&gt; StdioServerTransport      (Claude Code local)</w:t>
      </w:r>
    </w:p>
    <w:p>
      <w:pPr>
        <w:shd w:fill="F2F3F5" w:color="auto" w:val="clear"/>
        <w:spacing w:after="0" w:line="250"/>
      </w:pPr>
      <w:r>
        <w:rPr>
          <w:rFonts w:ascii="Consolas" w:cs="Consolas" w:eastAsia="Consolas" w:hAnsi="Consolas"/>
          <w:sz w:val="16"/>
          <w:szCs w:val="16"/>
        </w:rPr>
        <w:t xml:space="preserve">    apps/web/app/mcp    -&gt; StreamableHTTPTransport   (clientes remotos)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300"/>
        <w:gridCol w:w="2900"/>
      </w:tblGrid>
      <w:tr>
        <w:trPr>
          <w:tblHeader/>
        </w:trPr>
        <w:tc>
          <w:tcPr>
            <w:tcW w:type="dxa" w:w="3000"/>
            <w:shd w:fill="2F5496" w:color="auto" w:val="clear"/>
            <w:tcMar>
              <w:top w:type="dxa" w:w="60"/>
              <w:left w:type="dxa" w:w="100"/>
              <w:bottom w:type="dxa" w:w="60"/>
              <w:right w:type="dxa" w:w="100"/>
            </w:tcMar>
          </w:tcPr>
          <w:p>
            <w:pPr>
              <w:spacing w:after="0"/>
            </w:pPr>
            <w:r>
              <w:rPr>
                <w:b/>
                <w:bCs/>
                <w:color w:val="FFFFFF"/>
                <w:sz w:val="18"/>
                <w:szCs w:val="18"/>
              </w:rPr>
              <w:t xml:space="preserve">Escenario</w:t>
            </w:r>
          </w:p>
        </w:tc>
        <w:tc>
          <w:tcPr>
            <w:tcW w:type="dxa" w:w="1800"/>
            <w:shd w:fill="2F5496" w:color="auto" w:val="clear"/>
            <w:tcMar>
              <w:top w:type="dxa" w:w="60"/>
              <w:left w:type="dxa" w:w="100"/>
              <w:bottom w:type="dxa" w:w="60"/>
              <w:right w:type="dxa" w:w="100"/>
            </w:tcMar>
          </w:tcPr>
          <w:p>
            <w:pPr>
              <w:spacing w:after="0"/>
            </w:pPr>
            <w:r>
              <w:rPr>
                <w:b/>
                <w:bCs/>
                <w:color w:val="FFFFFF"/>
                <w:sz w:val="18"/>
                <w:szCs w:val="18"/>
              </w:rPr>
              <w:t xml:space="preserve">Transporte</w:t>
            </w:r>
          </w:p>
        </w:tc>
        <w:tc>
          <w:tcPr>
            <w:tcW w:type="dxa" w:w="1300"/>
            <w:shd w:fill="2F5496" w:color="auto" w:val="clear"/>
            <w:tcMar>
              <w:top w:type="dxa" w:w="60"/>
              <w:left w:type="dxa" w:w="100"/>
              <w:bottom w:type="dxa" w:w="60"/>
              <w:right w:type="dxa" w:w="100"/>
            </w:tcMar>
          </w:tcPr>
          <w:p>
            <w:pPr>
              <w:spacing w:after="0"/>
            </w:pPr>
            <w:r>
              <w:rPr>
                <w:b/>
                <w:bCs/>
                <w:color w:val="FFFFFF"/>
                <w:sz w:val="18"/>
                <w:szCs w:val="18"/>
              </w:rPr>
              <w:t xml:space="preserve">Port</w:t>
            </w:r>
          </w:p>
        </w:tc>
        <w:tc>
          <w:tcPr>
            <w:tcW w:type="dxa" w:w="2900"/>
            <w:shd w:fill="2F5496" w:color="auto" w:val="clear"/>
            <w:tcMar>
              <w:top w:type="dxa" w:w="60"/>
              <w:left w:type="dxa" w:w="100"/>
              <w:bottom w:type="dxa" w:w="60"/>
              <w:right w:type="dxa" w:w="100"/>
            </w:tcMar>
          </w:tcPr>
          <w:p>
            <w:pPr>
              <w:spacing w:after="0"/>
            </w:pPr>
            <w:r>
              <w:rPr>
                <w:b/>
                <w:bCs/>
                <w:color w:val="FFFFFF"/>
                <w:sz w:val="18"/>
                <w:szCs w:val="18"/>
              </w:rPr>
              <w:t xml:space="preserve">Configuración</w:t>
            </w:r>
          </w:p>
        </w:tc>
      </w:tr>
      <w:tr>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Claude Code en la misma máquina que la base de datos</w:t>
            </w:r>
          </w:p>
        </w:tc>
        <w:tc>
          <w:tcPr>
            <w:tcW w:type="dxa" w:w="1800"/>
            <w:shd w:fill="FFFFFF" w:color="auto" w:val="clear"/>
            <w:tcMar>
              <w:top w:type="dxa" w:w="60"/>
              <w:left w:type="dxa" w:w="100"/>
              <w:bottom w:type="dxa" w:w="60"/>
              <w:right w:type="dxa" w:w="100"/>
            </w:tcMar>
          </w:tcPr>
          <w:p>
            <w:pPr>
              <w:spacing w:after="0"/>
            </w:pPr>
            <w:r>
              <w:rPr>
                <w:b w:val="false"/>
                <w:bCs w:val="false"/>
                <w:sz w:val="18"/>
                <w:szCs w:val="18"/>
              </w:rPr>
              <w:t xml:space="preserve">stdio</w:t>
            </w:r>
          </w:p>
        </w:tc>
        <w:tc>
          <w:tcPr>
            <w:tcW w:type="dxa" w:w="1300"/>
            <w:shd w:fill="FFFFFF" w:color="auto" w:val="clear"/>
            <w:tcMar>
              <w:top w:type="dxa" w:w="60"/>
              <w:left w:type="dxa" w:w="100"/>
              <w:bottom w:type="dxa" w:w="60"/>
              <w:right w:type="dxa" w:w="100"/>
            </w:tcMar>
          </w:tcPr>
          <w:p>
            <w:pPr>
              <w:spacing w:after="0"/>
            </w:pPr>
            <w:r>
              <w:rPr>
                <w:b w:val="false"/>
                <w:bCs w:val="false"/>
                <w:sz w:val="18"/>
                <w:szCs w:val="18"/>
              </w:rPr>
              <w:t xml:space="preserve">CorePort</w:t>
            </w:r>
          </w:p>
        </w:tc>
        <w:tc>
          <w:tcPr>
            <w:tcW w:type="dxa" w:w="2900"/>
            <w:shd w:fill="FFFFFF" w:color="auto" w:val="clear"/>
            <w:tcMar>
              <w:top w:type="dxa" w:w="60"/>
              <w:left w:type="dxa" w:w="100"/>
              <w:bottom w:type="dxa" w:w="60"/>
              <w:right w:type="dxa" w:w="100"/>
            </w:tcMar>
          </w:tcPr>
          <w:p>
            <w:pPr>
              <w:spacing w:after="0"/>
            </w:pPr>
            <w:r>
              <w:rPr>
                <w:b w:val="false"/>
                <w:bCs w:val="false"/>
                <w:sz w:val="18"/>
                <w:szCs w:val="18"/>
              </w:rPr>
              <w:t xml:space="preserve">MCP_PORT_MODE=core, DATABASE_URL</w:t>
            </w:r>
          </w:p>
        </w:tc>
      </w:tr>
      <w:tr>
        <w:tc>
          <w:tcPr>
            <w:tcW w:type="dxa" w:w="3000"/>
            <w:shd w:fill="F2F3F5" w:color="auto" w:val="clear"/>
            <w:tcMar>
              <w:top w:type="dxa" w:w="60"/>
              <w:left w:type="dxa" w:w="100"/>
              <w:bottom w:type="dxa" w:w="60"/>
              <w:right w:type="dxa" w:w="100"/>
            </w:tcMar>
          </w:tcPr>
          <w:p>
            <w:pPr>
              <w:spacing w:after="0"/>
            </w:pPr>
            <w:r>
              <w:rPr>
                <w:b w:val="false"/>
                <w:bCs w:val="false"/>
                <w:sz w:val="18"/>
                <w:szCs w:val="18"/>
              </w:rPr>
              <w:t xml:space="preserve">Claude Code local contra servidor remoto (caso habitual)</w:t>
            </w:r>
          </w:p>
        </w:tc>
        <w:tc>
          <w:tcPr>
            <w:tcW w:type="dxa" w:w="1800"/>
            <w:shd w:fill="F2F3F5" w:color="auto" w:val="clear"/>
            <w:tcMar>
              <w:top w:type="dxa" w:w="60"/>
              <w:left w:type="dxa" w:w="100"/>
              <w:bottom w:type="dxa" w:w="60"/>
              <w:right w:type="dxa" w:w="100"/>
            </w:tcMar>
          </w:tcPr>
          <w:p>
            <w:pPr>
              <w:spacing w:after="0"/>
            </w:pPr>
            <w:r>
              <w:rPr>
                <w:b w:val="false"/>
                <w:bCs w:val="false"/>
                <w:sz w:val="18"/>
                <w:szCs w:val="18"/>
              </w:rPr>
              <w:t xml:space="preserve">stdio</w:t>
            </w:r>
          </w:p>
        </w:tc>
        <w:tc>
          <w:tcPr>
            <w:tcW w:type="dxa" w:w="1300"/>
            <w:shd w:fill="F2F3F5" w:color="auto" w:val="clear"/>
            <w:tcMar>
              <w:top w:type="dxa" w:w="60"/>
              <w:left w:type="dxa" w:w="100"/>
              <w:bottom w:type="dxa" w:w="60"/>
              <w:right w:type="dxa" w:w="100"/>
            </w:tcMar>
          </w:tcPr>
          <w:p>
            <w:pPr>
              <w:spacing w:after="0"/>
            </w:pPr>
            <w:r>
              <w:rPr>
                <w:b w:val="false"/>
                <w:bCs w:val="false"/>
                <w:sz w:val="18"/>
                <w:szCs w:val="18"/>
              </w:rPr>
              <w:t xml:space="preserve">HttpPort</w:t>
            </w:r>
          </w:p>
        </w:tc>
        <w:tc>
          <w:tcPr>
            <w:tcW w:type="dxa" w:w="2900"/>
            <w:shd w:fill="F2F3F5" w:color="auto" w:val="clear"/>
            <w:tcMar>
              <w:top w:type="dxa" w:w="60"/>
              <w:left w:type="dxa" w:w="100"/>
              <w:bottom w:type="dxa" w:w="60"/>
              <w:right w:type="dxa" w:w="100"/>
            </w:tcMar>
          </w:tcPr>
          <w:p>
            <w:pPr>
              <w:spacing w:after="0"/>
            </w:pPr>
            <w:r>
              <w:rPr>
                <w:b w:val="false"/>
                <w:bCs w:val="false"/>
                <w:sz w:val="18"/>
                <w:szCs w:val="18"/>
              </w:rPr>
              <w:t xml:space="preserve">MCP_PORT_MODE=http, TASKMAN_API_URL, TASKMAN_API_KEY</w:t>
            </w:r>
          </w:p>
        </w:tc>
      </w:tr>
      <w:tr>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Cliente MCP remoto sobre HTTP</w:t>
            </w:r>
          </w:p>
        </w:tc>
        <w:tc>
          <w:tcPr>
            <w:tcW w:type="dxa" w:w="1800"/>
            <w:shd w:fill="FFFFFF" w:color="auto" w:val="clear"/>
            <w:tcMar>
              <w:top w:type="dxa" w:w="60"/>
              <w:left w:type="dxa" w:w="100"/>
              <w:bottom w:type="dxa" w:w="60"/>
              <w:right w:type="dxa" w:w="100"/>
            </w:tcMar>
          </w:tcPr>
          <w:p>
            <w:pPr>
              <w:spacing w:after="0"/>
            </w:pPr>
            <w:r>
              <w:rPr>
                <w:b w:val="false"/>
                <w:bCs w:val="false"/>
                <w:sz w:val="18"/>
                <w:szCs w:val="18"/>
              </w:rPr>
              <w:t xml:space="preserve">Streamable HTTP</w:t>
            </w:r>
          </w:p>
        </w:tc>
        <w:tc>
          <w:tcPr>
            <w:tcW w:type="dxa" w:w="1300"/>
            <w:shd w:fill="FFFFFF" w:color="auto" w:val="clear"/>
            <w:tcMar>
              <w:top w:type="dxa" w:w="60"/>
              <w:left w:type="dxa" w:w="100"/>
              <w:bottom w:type="dxa" w:w="60"/>
              <w:right w:type="dxa" w:w="100"/>
            </w:tcMar>
          </w:tcPr>
          <w:p>
            <w:pPr>
              <w:spacing w:after="0"/>
            </w:pPr>
            <w:r>
              <w:rPr>
                <w:b w:val="false"/>
                <w:bCs w:val="false"/>
                <w:sz w:val="18"/>
                <w:szCs w:val="18"/>
              </w:rPr>
              <w:t xml:space="preserve">CorePort</w:t>
            </w:r>
          </w:p>
        </w:tc>
        <w:tc>
          <w:tcPr>
            <w:tcW w:type="dxa" w:w="2900"/>
            <w:shd w:fill="FFFFFF" w:color="auto" w:val="clear"/>
            <w:tcMar>
              <w:top w:type="dxa" w:w="60"/>
              <w:left w:type="dxa" w:w="100"/>
              <w:bottom w:type="dxa" w:w="60"/>
              <w:right w:type="dxa" w:w="100"/>
            </w:tcMar>
          </w:tcPr>
          <w:p>
            <w:pPr>
              <w:spacing w:after="0"/>
            </w:pPr>
            <w:r>
              <w:rPr>
                <w:b w:val="false"/>
                <w:bCs w:val="false"/>
                <w:sz w:val="18"/>
                <w:szCs w:val="18"/>
              </w:rPr>
              <w:t xml:space="preserve">Autenticación por Bearer en la propia ruta /mcp</w:t>
            </w:r>
          </w:p>
        </w:tc>
      </w:tr>
    </w:tbl>
    <w:p>
      <w:pPr>
        <w:spacing w:after="140"/>
        <w:jc w:val="both"/>
      </w:pPr>
      <w:r>
        <w:t xml:space="preserve">El endpoint /mcp DEBE exigir la misma autenticación por API key que /api y aplicar los mismos scopes. Un cliente MCP remoto sin scope delete no ve disponible la herramienta delete_task: el filtrado ocurre en el listado de herramientas, no solo en la ejecución, para que el agente no planifique acciones que no puede completar.</w:t>
      </w:r>
    </w:p>
    <w:p>
      <w:pPr>
        <w:pStyle w:val="Heading2"/>
        <w:spacing w:after="120" w:before="260"/>
      </w:pPr>
      <w:r>
        <w:t xml:space="preserve">8.2 Catálogo de herramientas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3600"/>
      </w:tblGrid>
      <w:tr>
        <w:trPr>
          <w:tblHeader/>
        </w:trPr>
        <w:tc>
          <w:tcPr>
            <w:tcW w:type="dxa" w:w="2400"/>
            <w:shd w:fill="2F5496" w:color="auto" w:val="clear"/>
            <w:tcMar>
              <w:top w:type="dxa" w:w="60"/>
              <w:left w:type="dxa" w:w="100"/>
              <w:bottom w:type="dxa" w:w="60"/>
              <w:right w:type="dxa" w:w="100"/>
            </w:tcMar>
          </w:tcPr>
          <w:p>
            <w:pPr>
              <w:spacing w:after="0"/>
            </w:pPr>
            <w:r>
              <w:rPr>
                <w:b/>
                <w:bCs/>
                <w:color w:val="FFFFFF"/>
                <w:sz w:val="18"/>
                <w:szCs w:val="18"/>
              </w:rPr>
              <w:t xml:space="preserve">Herramienta</w:t>
            </w:r>
          </w:p>
        </w:tc>
        <w:tc>
          <w:tcPr>
            <w:tcW w:type="dxa" w:w="1400"/>
            <w:shd w:fill="2F5496" w:color="auto" w:val="clear"/>
            <w:tcMar>
              <w:top w:type="dxa" w:w="60"/>
              <w:left w:type="dxa" w:w="100"/>
              <w:bottom w:type="dxa" w:w="60"/>
              <w:right w:type="dxa" w:w="100"/>
            </w:tcMar>
          </w:tcPr>
          <w:p>
            <w:pPr>
              <w:spacing w:after="0"/>
            </w:pPr>
            <w:r>
              <w:rPr>
                <w:b/>
                <w:bCs/>
                <w:color w:val="FFFFFF"/>
                <w:sz w:val="18"/>
                <w:szCs w:val="18"/>
              </w:rPr>
              <w:t xml:space="preserve">Scope</w:t>
            </w:r>
          </w:p>
        </w:tc>
        <w:tc>
          <w:tcPr>
            <w:tcW w:type="dxa" w:w="1600"/>
            <w:shd w:fill="2F5496" w:color="auto" w:val="clear"/>
            <w:tcMar>
              <w:top w:type="dxa" w:w="60"/>
              <w:left w:type="dxa" w:w="100"/>
              <w:bottom w:type="dxa" w:w="60"/>
              <w:right w:type="dxa" w:w="100"/>
            </w:tcMar>
          </w:tcPr>
          <w:p>
            <w:pPr>
              <w:spacing w:after="0"/>
            </w:pPr>
            <w:r>
              <w:rPr>
                <w:b/>
                <w:bCs/>
                <w:color w:val="FFFFFF"/>
                <w:sz w:val="18"/>
                <w:szCs w:val="18"/>
              </w:rPr>
              <w:t xml:space="preserve">Destructiva</w:t>
            </w:r>
          </w:p>
        </w:tc>
        <w:tc>
          <w:tcPr>
            <w:tcW w:type="dxa" w:w="3600"/>
            <w:shd w:fill="2F5496" w:color="auto" w:val="clear"/>
            <w:tcMar>
              <w:top w:type="dxa" w:w="60"/>
              <w:left w:type="dxa" w:w="100"/>
              <w:bottom w:type="dxa" w:w="60"/>
              <w:right w:type="dxa" w:w="100"/>
            </w:tcMar>
          </w:tcPr>
          <w:p>
            <w:pPr>
              <w:spacing w:after="0"/>
            </w:pPr>
            <w:r>
              <w:rPr>
                <w:b/>
                <w:bCs/>
                <w:color w:val="FFFFFF"/>
                <w:sz w:val="18"/>
                <w:szCs w:val="18"/>
              </w:rPr>
              <w:t xml:space="preserve">Servicio invocado</w:t>
            </w:r>
          </w:p>
        </w:tc>
      </w:tr>
      <w:tr>
        <w:tc>
          <w:tcPr>
            <w:tcW w:type="dxa" w:w="24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list_boards</w:t>
            </w:r>
          </w:p>
        </w:tc>
        <w:tc>
          <w:tcPr>
            <w:tcW w:type="dxa" w:w="1400"/>
            <w:shd w:fill="FFFFFF" w:color="auto" w:val="clear"/>
            <w:tcMar>
              <w:top w:type="dxa" w:w="60"/>
              <w:left w:type="dxa" w:w="100"/>
              <w:bottom w:type="dxa" w:w="60"/>
              <w:right w:type="dxa" w:w="100"/>
            </w:tcMar>
          </w:tcPr>
          <w:p>
            <w:pPr>
              <w:spacing w:after="0"/>
            </w:pPr>
            <w:r>
              <w:rPr>
                <w:b w:val="false"/>
                <w:bCs w:val="false"/>
                <w:sz w:val="18"/>
                <w:szCs w:val="18"/>
              </w:rPr>
              <w:t xml:space="preserve">read</w:t>
            </w:r>
          </w:p>
        </w:tc>
        <w:tc>
          <w:tcPr>
            <w:tcW w:type="dxa" w:w="1600"/>
            <w:shd w:fill="FFFFFF" w:color="auto" w:val="clear"/>
            <w:tcMar>
              <w:top w:type="dxa" w:w="60"/>
              <w:left w:type="dxa" w:w="100"/>
              <w:bottom w:type="dxa" w:w="60"/>
              <w:right w:type="dxa" w:w="100"/>
            </w:tcMar>
          </w:tcPr>
          <w:p>
            <w:pPr>
              <w:spacing w:after="0"/>
            </w:pPr>
            <w:r>
              <w:rPr>
                <w:b w:val="false"/>
                <w:bCs w:val="false"/>
                <w:sz w:val="18"/>
                <w:szCs w:val="18"/>
              </w:rPr>
              <w:t xml:space="preserve">No</w:t>
            </w:r>
          </w:p>
        </w:tc>
        <w:tc>
          <w:tcPr>
            <w:tcW w:type="dxa" w:w="36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BoardService.list</w:t>
            </w:r>
          </w:p>
        </w:tc>
      </w:tr>
      <w:tr>
        <w:tc>
          <w:tcPr>
            <w:tcW w:type="dxa" w:w="24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get_board</w:t>
            </w:r>
          </w:p>
        </w:tc>
        <w:tc>
          <w:tcPr>
            <w:tcW w:type="dxa" w:w="1400"/>
            <w:shd w:fill="F2F3F5" w:color="auto" w:val="clear"/>
            <w:tcMar>
              <w:top w:type="dxa" w:w="60"/>
              <w:left w:type="dxa" w:w="100"/>
              <w:bottom w:type="dxa" w:w="60"/>
              <w:right w:type="dxa" w:w="100"/>
            </w:tcMar>
          </w:tcPr>
          <w:p>
            <w:pPr>
              <w:spacing w:after="0"/>
            </w:pPr>
            <w:r>
              <w:rPr>
                <w:b w:val="false"/>
                <w:bCs w:val="false"/>
                <w:sz w:val="18"/>
                <w:szCs w:val="18"/>
              </w:rPr>
              <w:t xml:space="preserve">read</w:t>
            </w:r>
          </w:p>
        </w:tc>
        <w:tc>
          <w:tcPr>
            <w:tcW w:type="dxa" w:w="1600"/>
            <w:shd w:fill="F2F3F5" w:color="auto" w:val="clear"/>
            <w:tcMar>
              <w:top w:type="dxa" w:w="60"/>
              <w:left w:type="dxa" w:w="100"/>
              <w:bottom w:type="dxa" w:w="60"/>
              <w:right w:type="dxa" w:w="100"/>
            </w:tcMar>
          </w:tcPr>
          <w:p>
            <w:pPr>
              <w:spacing w:after="0"/>
            </w:pPr>
            <w:r>
              <w:rPr>
                <w:b w:val="false"/>
                <w:bCs w:val="false"/>
                <w:sz w:val="18"/>
                <w:szCs w:val="18"/>
              </w:rPr>
              <w:t xml:space="preserve">No</w:t>
            </w:r>
          </w:p>
        </w:tc>
        <w:tc>
          <w:tcPr>
            <w:tcW w:type="dxa" w:w="36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BoardService.get</w:t>
            </w:r>
          </w:p>
        </w:tc>
      </w:tr>
      <w:tr>
        <w:tc>
          <w:tcPr>
            <w:tcW w:type="dxa" w:w="24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create_board</w:t>
            </w:r>
          </w:p>
        </w:tc>
        <w:tc>
          <w:tcPr>
            <w:tcW w:type="dxa" w:w="1400"/>
            <w:shd w:fill="FFFFFF" w:color="auto" w:val="clear"/>
            <w:tcMar>
              <w:top w:type="dxa" w:w="60"/>
              <w:left w:type="dxa" w:w="100"/>
              <w:bottom w:type="dxa" w:w="60"/>
              <w:right w:type="dxa" w:w="100"/>
            </w:tcMar>
          </w:tcPr>
          <w:p>
            <w:pPr>
              <w:spacing w:after="0"/>
            </w:pPr>
            <w:r>
              <w:rPr>
                <w:b w:val="false"/>
                <w:bCs w:val="false"/>
                <w:sz w:val="18"/>
                <w:szCs w:val="18"/>
              </w:rPr>
              <w:t xml:space="preserve">write</w:t>
            </w:r>
          </w:p>
        </w:tc>
        <w:tc>
          <w:tcPr>
            <w:tcW w:type="dxa" w:w="1600"/>
            <w:shd w:fill="FFFFFF" w:color="auto" w:val="clear"/>
            <w:tcMar>
              <w:top w:type="dxa" w:w="60"/>
              <w:left w:type="dxa" w:w="100"/>
              <w:bottom w:type="dxa" w:w="60"/>
              <w:right w:type="dxa" w:w="100"/>
            </w:tcMar>
          </w:tcPr>
          <w:p>
            <w:pPr>
              <w:spacing w:after="0"/>
            </w:pPr>
            <w:r>
              <w:rPr>
                <w:b w:val="false"/>
                <w:bCs w:val="false"/>
                <w:sz w:val="18"/>
                <w:szCs w:val="18"/>
              </w:rPr>
              <w:t xml:space="preserve">No</w:t>
            </w:r>
          </w:p>
        </w:tc>
        <w:tc>
          <w:tcPr>
            <w:tcW w:type="dxa" w:w="36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BoardService.create</w:t>
            </w:r>
          </w:p>
        </w:tc>
      </w:tr>
      <w:tr>
        <w:tc>
          <w:tcPr>
            <w:tcW w:type="dxa" w:w="24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create_column</w:t>
            </w:r>
          </w:p>
        </w:tc>
        <w:tc>
          <w:tcPr>
            <w:tcW w:type="dxa" w:w="1400"/>
            <w:shd w:fill="F2F3F5" w:color="auto" w:val="clear"/>
            <w:tcMar>
              <w:top w:type="dxa" w:w="60"/>
              <w:left w:type="dxa" w:w="100"/>
              <w:bottom w:type="dxa" w:w="60"/>
              <w:right w:type="dxa" w:w="100"/>
            </w:tcMar>
          </w:tcPr>
          <w:p>
            <w:pPr>
              <w:spacing w:after="0"/>
            </w:pPr>
            <w:r>
              <w:rPr>
                <w:b w:val="false"/>
                <w:bCs w:val="false"/>
                <w:sz w:val="18"/>
                <w:szCs w:val="18"/>
              </w:rPr>
              <w:t xml:space="preserve">write</w:t>
            </w:r>
          </w:p>
        </w:tc>
        <w:tc>
          <w:tcPr>
            <w:tcW w:type="dxa" w:w="1600"/>
            <w:shd w:fill="F2F3F5" w:color="auto" w:val="clear"/>
            <w:tcMar>
              <w:top w:type="dxa" w:w="60"/>
              <w:left w:type="dxa" w:w="100"/>
              <w:bottom w:type="dxa" w:w="60"/>
              <w:right w:type="dxa" w:w="100"/>
            </w:tcMar>
          </w:tcPr>
          <w:p>
            <w:pPr>
              <w:spacing w:after="0"/>
            </w:pPr>
            <w:r>
              <w:rPr>
                <w:b w:val="false"/>
                <w:bCs w:val="false"/>
                <w:sz w:val="18"/>
                <w:szCs w:val="18"/>
              </w:rPr>
              <w:t xml:space="preserve">No</w:t>
            </w:r>
          </w:p>
        </w:tc>
        <w:tc>
          <w:tcPr>
            <w:tcW w:type="dxa" w:w="36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ColumnService.create</w:t>
            </w:r>
          </w:p>
        </w:tc>
      </w:tr>
      <w:tr>
        <w:tc>
          <w:tcPr>
            <w:tcW w:type="dxa" w:w="24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list_tasks</w:t>
            </w:r>
          </w:p>
        </w:tc>
        <w:tc>
          <w:tcPr>
            <w:tcW w:type="dxa" w:w="1400"/>
            <w:shd w:fill="FFFFFF" w:color="auto" w:val="clear"/>
            <w:tcMar>
              <w:top w:type="dxa" w:w="60"/>
              <w:left w:type="dxa" w:w="100"/>
              <w:bottom w:type="dxa" w:w="60"/>
              <w:right w:type="dxa" w:w="100"/>
            </w:tcMar>
          </w:tcPr>
          <w:p>
            <w:pPr>
              <w:spacing w:after="0"/>
            </w:pPr>
            <w:r>
              <w:rPr>
                <w:b w:val="false"/>
                <w:bCs w:val="false"/>
                <w:sz w:val="18"/>
                <w:szCs w:val="18"/>
              </w:rPr>
              <w:t xml:space="preserve">read</w:t>
            </w:r>
          </w:p>
        </w:tc>
        <w:tc>
          <w:tcPr>
            <w:tcW w:type="dxa" w:w="1600"/>
            <w:shd w:fill="FFFFFF" w:color="auto" w:val="clear"/>
            <w:tcMar>
              <w:top w:type="dxa" w:w="60"/>
              <w:left w:type="dxa" w:w="100"/>
              <w:bottom w:type="dxa" w:w="60"/>
              <w:right w:type="dxa" w:w="100"/>
            </w:tcMar>
          </w:tcPr>
          <w:p>
            <w:pPr>
              <w:spacing w:after="0"/>
            </w:pPr>
            <w:r>
              <w:rPr>
                <w:b w:val="false"/>
                <w:bCs w:val="false"/>
                <w:sz w:val="18"/>
                <w:szCs w:val="18"/>
              </w:rPr>
              <w:t xml:space="preserve">No</w:t>
            </w:r>
          </w:p>
        </w:tc>
        <w:tc>
          <w:tcPr>
            <w:tcW w:type="dxa" w:w="36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TaskService.list</w:t>
            </w:r>
          </w:p>
        </w:tc>
      </w:tr>
      <w:tr>
        <w:tc>
          <w:tcPr>
            <w:tcW w:type="dxa" w:w="24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search_tasks</w:t>
            </w:r>
          </w:p>
        </w:tc>
        <w:tc>
          <w:tcPr>
            <w:tcW w:type="dxa" w:w="1400"/>
            <w:shd w:fill="F2F3F5" w:color="auto" w:val="clear"/>
            <w:tcMar>
              <w:top w:type="dxa" w:w="60"/>
              <w:left w:type="dxa" w:w="100"/>
              <w:bottom w:type="dxa" w:w="60"/>
              <w:right w:type="dxa" w:w="100"/>
            </w:tcMar>
          </w:tcPr>
          <w:p>
            <w:pPr>
              <w:spacing w:after="0"/>
            </w:pPr>
            <w:r>
              <w:rPr>
                <w:b w:val="false"/>
                <w:bCs w:val="false"/>
                <w:sz w:val="18"/>
                <w:szCs w:val="18"/>
              </w:rPr>
              <w:t xml:space="preserve">read</w:t>
            </w:r>
          </w:p>
        </w:tc>
        <w:tc>
          <w:tcPr>
            <w:tcW w:type="dxa" w:w="1600"/>
            <w:shd w:fill="F2F3F5" w:color="auto" w:val="clear"/>
            <w:tcMar>
              <w:top w:type="dxa" w:w="60"/>
              <w:left w:type="dxa" w:w="100"/>
              <w:bottom w:type="dxa" w:w="60"/>
              <w:right w:type="dxa" w:w="100"/>
            </w:tcMar>
          </w:tcPr>
          <w:p>
            <w:pPr>
              <w:spacing w:after="0"/>
            </w:pPr>
            <w:r>
              <w:rPr>
                <w:b w:val="false"/>
                <w:bCs w:val="false"/>
                <w:sz w:val="18"/>
                <w:szCs w:val="18"/>
              </w:rPr>
              <w:t xml:space="preserve">No</w:t>
            </w:r>
          </w:p>
        </w:tc>
        <w:tc>
          <w:tcPr>
            <w:tcW w:type="dxa" w:w="36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TaskService.search</w:t>
            </w:r>
          </w:p>
        </w:tc>
      </w:tr>
      <w:tr>
        <w:tc>
          <w:tcPr>
            <w:tcW w:type="dxa" w:w="24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get_task</w:t>
            </w:r>
          </w:p>
        </w:tc>
        <w:tc>
          <w:tcPr>
            <w:tcW w:type="dxa" w:w="1400"/>
            <w:shd w:fill="FFFFFF" w:color="auto" w:val="clear"/>
            <w:tcMar>
              <w:top w:type="dxa" w:w="60"/>
              <w:left w:type="dxa" w:w="100"/>
              <w:bottom w:type="dxa" w:w="60"/>
              <w:right w:type="dxa" w:w="100"/>
            </w:tcMar>
          </w:tcPr>
          <w:p>
            <w:pPr>
              <w:spacing w:after="0"/>
            </w:pPr>
            <w:r>
              <w:rPr>
                <w:b w:val="false"/>
                <w:bCs w:val="false"/>
                <w:sz w:val="18"/>
                <w:szCs w:val="18"/>
              </w:rPr>
              <w:t xml:space="preserve">read</w:t>
            </w:r>
          </w:p>
        </w:tc>
        <w:tc>
          <w:tcPr>
            <w:tcW w:type="dxa" w:w="1600"/>
            <w:shd w:fill="FFFFFF" w:color="auto" w:val="clear"/>
            <w:tcMar>
              <w:top w:type="dxa" w:w="60"/>
              <w:left w:type="dxa" w:w="100"/>
              <w:bottom w:type="dxa" w:w="60"/>
              <w:right w:type="dxa" w:w="100"/>
            </w:tcMar>
          </w:tcPr>
          <w:p>
            <w:pPr>
              <w:spacing w:after="0"/>
            </w:pPr>
            <w:r>
              <w:rPr>
                <w:b w:val="false"/>
                <w:bCs w:val="false"/>
                <w:sz w:val="18"/>
                <w:szCs w:val="18"/>
              </w:rPr>
              <w:t xml:space="preserve">No</w:t>
            </w:r>
          </w:p>
        </w:tc>
        <w:tc>
          <w:tcPr>
            <w:tcW w:type="dxa" w:w="36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TaskService.get</w:t>
            </w:r>
          </w:p>
        </w:tc>
      </w:tr>
      <w:tr>
        <w:tc>
          <w:tcPr>
            <w:tcW w:type="dxa" w:w="24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create_task</w:t>
            </w:r>
          </w:p>
        </w:tc>
        <w:tc>
          <w:tcPr>
            <w:tcW w:type="dxa" w:w="1400"/>
            <w:shd w:fill="F2F3F5" w:color="auto" w:val="clear"/>
            <w:tcMar>
              <w:top w:type="dxa" w:w="60"/>
              <w:left w:type="dxa" w:w="100"/>
              <w:bottom w:type="dxa" w:w="60"/>
              <w:right w:type="dxa" w:w="100"/>
            </w:tcMar>
          </w:tcPr>
          <w:p>
            <w:pPr>
              <w:spacing w:after="0"/>
            </w:pPr>
            <w:r>
              <w:rPr>
                <w:b w:val="false"/>
                <w:bCs w:val="false"/>
                <w:sz w:val="18"/>
                <w:szCs w:val="18"/>
              </w:rPr>
              <w:t xml:space="preserve">write</w:t>
            </w:r>
          </w:p>
        </w:tc>
        <w:tc>
          <w:tcPr>
            <w:tcW w:type="dxa" w:w="1600"/>
            <w:shd w:fill="F2F3F5" w:color="auto" w:val="clear"/>
            <w:tcMar>
              <w:top w:type="dxa" w:w="60"/>
              <w:left w:type="dxa" w:w="100"/>
              <w:bottom w:type="dxa" w:w="60"/>
              <w:right w:type="dxa" w:w="100"/>
            </w:tcMar>
          </w:tcPr>
          <w:p>
            <w:pPr>
              <w:spacing w:after="0"/>
            </w:pPr>
            <w:r>
              <w:rPr>
                <w:b w:val="false"/>
                <w:bCs w:val="false"/>
                <w:sz w:val="18"/>
                <w:szCs w:val="18"/>
              </w:rPr>
              <w:t xml:space="preserve">No</w:t>
            </w:r>
          </w:p>
        </w:tc>
        <w:tc>
          <w:tcPr>
            <w:tcW w:type="dxa" w:w="36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TaskService.create</w:t>
            </w:r>
          </w:p>
        </w:tc>
      </w:tr>
      <w:tr>
        <w:tc>
          <w:tcPr>
            <w:tcW w:type="dxa" w:w="24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update_task</w:t>
            </w:r>
          </w:p>
        </w:tc>
        <w:tc>
          <w:tcPr>
            <w:tcW w:type="dxa" w:w="1400"/>
            <w:shd w:fill="FFFFFF" w:color="auto" w:val="clear"/>
            <w:tcMar>
              <w:top w:type="dxa" w:w="60"/>
              <w:left w:type="dxa" w:w="100"/>
              <w:bottom w:type="dxa" w:w="60"/>
              <w:right w:type="dxa" w:w="100"/>
            </w:tcMar>
          </w:tcPr>
          <w:p>
            <w:pPr>
              <w:spacing w:after="0"/>
            </w:pPr>
            <w:r>
              <w:rPr>
                <w:b w:val="false"/>
                <w:bCs w:val="false"/>
                <w:sz w:val="18"/>
                <w:szCs w:val="18"/>
              </w:rPr>
              <w:t xml:space="preserve">write</w:t>
            </w:r>
          </w:p>
        </w:tc>
        <w:tc>
          <w:tcPr>
            <w:tcW w:type="dxa" w:w="1600"/>
            <w:shd w:fill="FFFFFF" w:color="auto" w:val="clear"/>
            <w:tcMar>
              <w:top w:type="dxa" w:w="60"/>
              <w:left w:type="dxa" w:w="100"/>
              <w:bottom w:type="dxa" w:w="60"/>
              <w:right w:type="dxa" w:w="100"/>
            </w:tcMar>
          </w:tcPr>
          <w:p>
            <w:pPr>
              <w:spacing w:after="0"/>
            </w:pPr>
            <w:r>
              <w:rPr>
                <w:b w:val="false"/>
                <w:bCs w:val="false"/>
                <w:sz w:val="18"/>
                <w:szCs w:val="18"/>
              </w:rPr>
              <w:t xml:space="preserve">No</w:t>
            </w:r>
          </w:p>
        </w:tc>
        <w:tc>
          <w:tcPr>
            <w:tcW w:type="dxa" w:w="36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TaskService.update</w:t>
            </w:r>
          </w:p>
        </w:tc>
      </w:tr>
      <w:tr>
        <w:tc>
          <w:tcPr>
            <w:tcW w:type="dxa" w:w="24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move_task</w:t>
            </w:r>
          </w:p>
        </w:tc>
        <w:tc>
          <w:tcPr>
            <w:tcW w:type="dxa" w:w="1400"/>
            <w:shd w:fill="F2F3F5" w:color="auto" w:val="clear"/>
            <w:tcMar>
              <w:top w:type="dxa" w:w="60"/>
              <w:left w:type="dxa" w:w="100"/>
              <w:bottom w:type="dxa" w:w="60"/>
              <w:right w:type="dxa" w:w="100"/>
            </w:tcMar>
          </w:tcPr>
          <w:p>
            <w:pPr>
              <w:spacing w:after="0"/>
            </w:pPr>
            <w:r>
              <w:rPr>
                <w:b w:val="false"/>
                <w:bCs w:val="false"/>
                <w:sz w:val="18"/>
                <w:szCs w:val="18"/>
              </w:rPr>
              <w:t xml:space="preserve">write</w:t>
            </w:r>
          </w:p>
        </w:tc>
        <w:tc>
          <w:tcPr>
            <w:tcW w:type="dxa" w:w="1600"/>
            <w:shd w:fill="F2F3F5" w:color="auto" w:val="clear"/>
            <w:tcMar>
              <w:top w:type="dxa" w:w="60"/>
              <w:left w:type="dxa" w:w="100"/>
              <w:bottom w:type="dxa" w:w="60"/>
              <w:right w:type="dxa" w:w="100"/>
            </w:tcMar>
          </w:tcPr>
          <w:p>
            <w:pPr>
              <w:spacing w:after="0"/>
            </w:pPr>
            <w:r>
              <w:rPr>
                <w:b w:val="false"/>
                <w:bCs w:val="false"/>
                <w:sz w:val="18"/>
                <w:szCs w:val="18"/>
              </w:rPr>
              <w:t xml:space="preserve">No</w:t>
            </w:r>
          </w:p>
        </w:tc>
        <w:tc>
          <w:tcPr>
            <w:tcW w:type="dxa" w:w="36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TaskService.move</w:t>
            </w:r>
          </w:p>
        </w:tc>
      </w:tr>
      <w:tr>
        <w:tc>
          <w:tcPr>
            <w:tcW w:type="dxa" w:w="24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delete_task</w:t>
            </w:r>
          </w:p>
        </w:tc>
        <w:tc>
          <w:tcPr>
            <w:tcW w:type="dxa" w:w="1400"/>
            <w:shd w:fill="FFFFFF" w:color="auto" w:val="clear"/>
            <w:tcMar>
              <w:top w:type="dxa" w:w="60"/>
              <w:left w:type="dxa" w:w="100"/>
              <w:bottom w:type="dxa" w:w="60"/>
              <w:right w:type="dxa" w:w="100"/>
            </w:tcMar>
          </w:tcPr>
          <w:p>
            <w:pPr>
              <w:spacing w:after="0"/>
            </w:pPr>
            <w:r>
              <w:rPr>
                <w:b w:val="false"/>
                <w:bCs w:val="false"/>
                <w:sz w:val="18"/>
                <w:szCs w:val="18"/>
              </w:rPr>
              <w:t xml:space="preserve">delete</w:t>
            </w:r>
          </w:p>
        </w:tc>
        <w:tc>
          <w:tcPr>
            <w:tcW w:type="dxa" w:w="1600"/>
            <w:shd w:fill="FFFFFF" w:color="auto" w:val="clear"/>
            <w:tcMar>
              <w:top w:type="dxa" w:w="60"/>
              <w:left w:type="dxa" w:w="100"/>
              <w:bottom w:type="dxa" w:w="60"/>
              <w:right w:type="dxa" w:w="100"/>
            </w:tcMar>
          </w:tcPr>
          <w:p>
            <w:pPr>
              <w:spacing w:after="0"/>
            </w:pPr>
            <w:r>
              <w:rPr>
                <w:b w:val="false"/>
                <w:bCs w:val="false"/>
                <w:sz w:val="18"/>
                <w:szCs w:val="18"/>
              </w:rPr>
              <w:t xml:space="preserve">Sí</w:t>
            </w:r>
          </w:p>
        </w:tc>
        <w:tc>
          <w:tcPr>
            <w:tcW w:type="dxa" w:w="36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TaskService.delete</w:t>
            </w:r>
          </w:p>
        </w:tc>
      </w:tr>
    </w:tbl>
    <w:p>
      <w:pPr>
        <w:pStyle w:val="Heading2"/>
        <w:spacing w:after="120" w:before="260"/>
      </w:pPr>
      <w:r>
        <w:t xml:space="preserve">8.3 Diseño de las herramientas</w:t>
      </w:r>
    </w:p>
    <w:p>
      <w:pPr>
        <w:spacing w:after="140"/>
        <w:jc w:val="both"/>
      </w:pPr>
      <w:r>
        <w:t xml:space="preserve">Las herramientas no son una proyección mecánica de los endpoints. Se diseñan alrededor de la forma en que un agente expresa una intención, siguiendo las reglas de la sección 14 del documento funcional.</w:t>
      </w:r>
    </w:p>
    <w:p>
      <w:pPr>
        <w:pStyle w:val="Heading3"/>
        <w:spacing w:after="100" w:before="200"/>
      </w:pPr>
      <w:r>
        <w:t xml:space="preserve">8.3.1 Resolución por nombre</w:t>
      </w:r>
    </w:p>
    <w:p>
      <w:pPr>
        <w:spacing w:after="140"/>
        <w:jc w:val="both"/>
      </w:pPr>
      <w:r>
        <w:t xml:space="preserve">Toda herramienta que opera sobre una entidad concreta acepta el identificador o un nombre. La regla de resolución es uniforme y DEBE implementarse en un único módulo compartido:</w:t>
      </w:r>
    </w:p>
    <w:p>
      <w:pPr>
        <w:pStyle w:val="ListParagraph"/>
        <w:numPr>
          <w:ilvl w:val="0"/>
          <w:numId w:val="1"/>
        </w:numPr>
        <w:spacing w:after="60"/>
      </w:pPr>
      <w:r>
        <w:t xml:space="preserve">Si se recibe un UUID válido, se usa directamente.</w:t>
      </w:r>
    </w:p>
    <w:p>
      <w:pPr>
        <w:pStyle w:val="ListParagraph"/>
        <w:numPr>
          <w:ilvl w:val="0"/>
          <w:numId w:val="1"/>
        </w:numPr>
        <w:spacing w:after="60"/>
      </w:pPr>
      <w:r>
        <w:t xml:space="preserve">Si se recibe texto, se busca coincidencia exacta sin distinguir mayúsculas dentro del ámbito indicado (tablero, y opcionalmente columna).</w:t>
      </w:r>
    </w:p>
    <w:p>
      <w:pPr>
        <w:pStyle w:val="ListParagraph"/>
        <w:numPr>
          <w:ilvl w:val="0"/>
          <w:numId w:val="1"/>
        </w:numPr>
        <w:spacing w:after="60"/>
      </w:pPr>
      <w:r>
        <w:t xml:space="preserve">Exactamente una coincidencia: se procede.</w:t>
      </w:r>
    </w:p>
    <w:p>
      <w:pPr>
        <w:pStyle w:val="ListParagraph"/>
        <w:numPr>
          <w:ilvl w:val="0"/>
          <w:numId w:val="1"/>
        </w:numPr>
        <w:spacing w:after="60"/>
      </w:pPr>
      <w:r>
        <w:t xml:space="preserve">Cero coincidencias: se reintenta con coincidencia parcial. Si sigue sin haber resultados, se devuelve NOT_FOUND incluyendo en details hasta cinco títulos próximos, para que el agente pueda reformular.</w:t>
      </w:r>
    </w:p>
    <w:p>
      <w:pPr>
        <w:pStyle w:val="ListParagraph"/>
        <w:numPr>
          <w:ilvl w:val="0"/>
          <w:numId w:val="1"/>
        </w:numPr>
        <w:spacing w:after="60"/>
      </w:pPr>
      <w:r>
        <w:t xml:space="preserve">Más de una coincidencia: AMBIGUOUS_MATCH con la lista completa de candidatos, sus identificadores y su columna. La herramienta NO elige por el usuario.</w:t>
      </w:r>
    </w:p>
    <w:p>
      <w:pPr>
        <w:pStyle w:val="Heading3"/>
        <w:spacing w:after="100" w:before="200"/>
      </w:pPr>
      <w:r>
        <w:t xml:space="preserve">8.3.2 Confirmación de operaciones destructivas</w:t>
      </w:r>
    </w:p>
    <w:p>
      <w:pPr>
        <w:spacing w:after="140"/>
        <w:jc w:val="both"/>
      </w:pPr>
      <w:r>
        <w:t xml:space="preserve">delete_task exige el parámetro confirm: true. Sin él devuelve CONFIRMATION_REQUIRED junto con el detalle completo de la tarea que se eliminaría. El agente debe presentar esa información y reintentar con confirmación. La política se controla mediante la variable MCP_DESTRUCTIVE_POLICY, con valores confirm (por defecto), allow o deny.</w:t>
      </w:r>
    </w:p>
    <w:p>
      <w:pPr>
        <w:pStyle w:val="Heading3"/>
        <w:spacing w:after="100" w:before="200"/>
      </w:pPr>
      <w:r>
        <w:t xml:space="preserve">8.3.3 Operaciones masivas</w:t>
      </w:r>
    </w:p>
    <w:p>
      <w:pPr>
        <w:spacing w:after="140"/>
        <w:jc w:val="both"/>
      </w:pPr>
      <w:r>
        <w:t xml:space="preserve">No existe una herramienta de borrado masivo en el MVP. El caso de uso mueve a TODO todas las tareas de EPX-25 que estén en BACKLOG se resuelve con list_tasks seguido de move_task por cada elemento. Esta decisión es deliberada: obliga al agente a enumerar y a mostrar el alcance antes de actuar, y hace que un fallo parcial sea visible y reparable elemento a elemento en lugar de dejar un estado ambiguo.</w:t>
      </w:r>
    </w:p>
    <w:p>
      <w:pPr>
        <w:pStyle w:val="Heading2"/>
        <w:spacing w:after="120" w:before="260"/>
      </w:pPr>
      <w:r>
        <w:t xml:space="preserve">8.4 Esquemas de entrada</w:t>
      </w:r>
    </w:p>
    <w:p>
      <w:pPr>
        <w:shd w:fill="F2F3F5" w:color="auto" w:val="clear"/>
        <w:spacing w:after="0" w:line="250"/>
      </w:pPr>
      <w:r>
        <w:rPr>
          <w:rFonts w:ascii="Consolas" w:cs="Consolas" w:eastAsia="Consolas" w:hAnsi="Consolas"/>
          <w:sz w:val="16"/>
          <w:szCs w:val="16"/>
        </w:rPr>
        <w:t xml:space="preserve">// move_task</w:t>
      </w:r>
    </w:p>
    <w:p>
      <w:pPr>
        <w:shd w:fill="F2F3F5" w:color="auto" w:val="clear"/>
        <w:spacing w:after="0" w:line="250"/>
      </w:pPr>
      <w:r>
        <w:rPr>
          <w:rFonts w:ascii="Consolas" w:cs="Consolas" w:eastAsia="Consolas" w:hAnsi="Consolas"/>
          <w:sz w:val="16"/>
          <w:szCs w:val="16"/>
        </w:rPr>
        <w:t xml:space="preserve">{</w:t>
      </w:r>
    </w:p>
    <w:p>
      <w:pPr>
        <w:shd w:fill="F2F3F5" w:color="auto" w:val="clear"/>
        <w:spacing w:after="0" w:line="250"/>
      </w:pPr>
      <w:r>
        <w:rPr>
          <w:rFonts w:ascii="Consolas" w:cs="Consolas" w:eastAsia="Consolas" w:hAnsi="Consolas"/>
          <w:sz w:val="16"/>
          <w:szCs w:val="16"/>
        </w:rPr>
        <w:t xml:space="preserve">  task: z.string().describe(</w:t>
      </w:r>
    </w:p>
    <w:p>
      <w:pPr>
        <w:shd w:fill="F2F3F5" w:color="auto" w:val="clear"/>
        <w:spacing w:after="0" w:line="250"/>
      </w:pPr>
      <w:r>
        <w:rPr>
          <w:rFonts w:ascii="Consolas" w:cs="Consolas" w:eastAsia="Consolas" w:hAnsi="Consolas"/>
          <w:sz w:val="16"/>
          <w:szCs w:val="16"/>
        </w:rPr>
        <w:t xml:space="preserve">    "Id de la tarea o titulo exacto. Si el titulo es ambiguo la herramienta devuelve los candidatos."),</w:t>
      </w:r>
    </w:p>
    <w:p>
      <w:pPr>
        <w:shd w:fill="F2F3F5" w:color="auto" w:val="clear"/>
        <w:spacing w:after="0" w:line="250"/>
      </w:pPr>
      <w:r>
        <w:rPr>
          <w:rFonts w:ascii="Consolas" w:cs="Consolas" w:eastAsia="Consolas" w:hAnsi="Consolas"/>
          <w:sz w:val="16"/>
          <w:szCs w:val="16"/>
        </w:rPr>
        <w:t xml:space="preserve">  board: z.string().optional().describe(</w:t>
      </w:r>
    </w:p>
    <w:p>
      <w:pPr>
        <w:shd w:fill="F2F3F5" w:color="auto" w:val="clear"/>
        <w:spacing w:after="0" w:line="250"/>
      </w:pPr>
      <w:r>
        <w:rPr>
          <w:rFonts w:ascii="Consolas" w:cs="Consolas" w:eastAsia="Consolas" w:hAnsi="Consolas"/>
          <w:sz w:val="16"/>
          <w:szCs w:val="16"/>
        </w:rPr>
        <w:t xml:space="preserve">    "Id o nombre del tablero. Obligatorio si se identifica la tarea por titulo."),</w:t>
      </w:r>
    </w:p>
    <w:p>
      <w:pPr>
        <w:shd w:fill="F2F3F5" w:color="auto" w:val="clear"/>
        <w:spacing w:after="0" w:line="250"/>
      </w:pPr>
      <w:r>
        <w:rPr>
          <w:rFonts w:ascii="Consolas" w:cs="Consolas" w:eastAsia="Consolas" w:hAnsi="Consolas"/>
          <w:sz w:val="16"/>
          <w:szCs w:val="16"/>
        </w:rPr>
        <w:t xml:space="preserve">  to_column: z.string().describe("Id, key (TODO, DONE) o nombre de la columna."),</w:t>
      </w:r>
    </w:p>
    <w:p>
      <w:pPr>
        <w:shd w:fill="F2F3F5" w:color="auto" w:val="clear"/>
        <w:spacing w:after="0" w:line="250"/>
      </w:pPr>
      <w:r>
        <w:rPr>
          <w:rFonts w:ascii="Consolas" w:cs="Consolas" w:eastAsia="Consolas" w:hAnsi="Consolas"/>
          <w:sz w:val="16"/>
          <w:szCs w:val="16"/>
        </w:rPr>
        <w:t xml:space="preserve">  position: z.union([z.number().int().min(0), z.literal("end")]).default("end")</w:t>
      </w:r>
    </w:p>
    <w:p>
      <w:pPr>
        <w:shd w:fill="F2F3F5" w:color="auto" w:val="clear"/>
        <w:spacing w:after="0" w:line="250"/>
      </w:pPr>
      <w:r>
        <w:rPr>
          <w:rFonts w:ascii="Consolas" w:cs="Consolas" w:eastAsia="Consolas" w:hAnsi="Consolas"/>
          <w:sz w:val="16"/>
          <w:szCs w:val="16"/>
        </w:rPr>
        <w:t xml:space="preserve">}</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list_tasks</w:t>
      </w:r>
    </w:p>
    <w:p>
      <w:pPr>
        <w:shd w:fill="F2F3F5" w:color="auto" w:val="clear"/>
        <w:spacing w:after="0" w:line="250"/>
      </w:pPr>
      <w:r>
        <w:rPr>
          <w:rFonts w:ascii="Consolas" w:cs="Consolas" w:eastAsia="Consolas" w:hAnsi="Consolas"/>
          <w:sz w:val="16"/>
          <w:szCs w:val="16"/>
        </w:rPr>
        <w:t xml:space="preserve">{</w:t>
      </w:r>
    </w:p>
    <w:p>
      <w:pPr>
        <w:shd w:fill="F2F3F5" w:color="auto" w:val="clear"/>
        <w:spacing w:after="0" w:line="250"/>
      </w:pPr>
      <w:r>
        <w:rPr>
          <w:rFonts w:ascii="Consolas" w:cs="Consolas" w:eastAsia="Consolas" w:hAnsi="Consolas"/>
          <w:sz w:val="16"/>
          <w:szCs w:val="16"/>
        </w:rPr>
        <w:t xml:space="preserve">  board: z.string().describe("Id o nombre del tablero."),</w:t>
      </w:r>
    </w:p>
    <w:p>
      <w:pPr>
        <w:shd w:fill="F2F3F5" w:color="auto" w:val="clear"/>
        <w:spacing w:after="0" w:line="250"/>
      </w:pPr>
      <w:r>
        <w:rPr>
          <w:rFonts w:ascii="Consolas" w:cs="Consolas" w:eastAsia="Consolas" w:hAnsi="Consolas"/>
          <w:sz w:val="16"/>
          <w:szCs w:val="16"/>
        </w:rPr>
        <w:t xml:space="preserve">  column: z.string().optional(),</w:t>
      </w:r>
    </w:p>
    <w:p>
      <w:pPr>
        <w:shd w:fill="F2F3F5" w:color="auto" w:val="clear"/>
        <w:spacing w:after="0" w:line="250"/>
      </w:pPr>
      <w:r>
        <w:rPr>
          <w:rFonts w:ascii="Consolas" w:cs="Consolas" w:eastAsia="Consolas" w:hAnsi="Consolas"/>
          <w:sz w:val="16"/>
          <w:szCs w:val="16"/>
        </w:rPr>
        <w:t xml:space="preserve">  priority: z.array(z.enum(["LOW","MEDIUM","HIGH","URGENT"])).optional(),</w:t>
      </w:r>
    </w:p>
    <w:p>
      <w:pPr>
        <w:shd w:fill="F2F3F5" w:color="auto" w:val="clear"/>
        <w:spacing w:after="0" w:line="250"/>
      </w:pPr>
      <w:r>
        <w:rPr>
          <w:rFonts w:ascii="Consolas" w:cs="Consolas" w:eastAsia="Consolas" w:hAnsi="Consolas"/>
          <w:sz w:val="16"/>
          <w:szCs w:val="16"/>
        </w:rPr>
        <w:t xml:space="preserve">  overdue: z.boolean().optional(),</w:t>
      </w:r>
    </w:p>
    <w:p>
      <w:pPr>
        <w:shd w:fill="F2F3F5" w:color="auto" w:val="clear"/>
        <w:spacing w:after="0" w:line="250"/>
      </w:pPr>
      <w:r>
        <w:rPr>
          <w:rFonts w:ascii="Consolas" w:cs="Consolas" w:eastAsia="Consolas" w:hAnsi="Consolas"/>
          <w:sz w:val="16"/>
          <w:szCs w:val="16"/>
        </w:rPr>
        <w:t xml:space="preserve">  limit: z.number().int().min(1).max(100).default(50)</w:t>
      </w:r>
    </w:p>
    <w:p>
      <w:pPr>
        <w:shd w:fill="F2F3F5" w:color="auto" w:val="clear"/>
        <w:spacing w:after="0" w:line="250"/>
      </w:pPr>
      <w:r>
        <w:rPr>
          <w:rFonts w:ascii="Consolas" w:cs="Consolas" w:eastAsia="Consolas" w:hAnsi="Consolas"/>
          <w:sz w:val="16"/>
          <w:szCs w:val="16"/>
        </w:rPr>
        <w:t xml:space="preserve">}</w:t>
      </w:r>
    </w:p>
    <w:p>
      <w:pPr>
        <w:spacing w:after="140"/>
        <w:jc w:val="both"/>
      </w:pPr>
      <w:r>
        <w:t xml:space="preserve">Cada campo DEBE llevar una descripción. La calidad de esas descripciones determina directamente la tasa de acierto del agente: son parte del contrato, no comentarios.</w:t>
      </w:r>
    </w:p>
    <w:p>
      <w:pPr>
        <w:pStyle w:val="Heading2"/>
        <w:spacing w:after="120" w:before="260"/>
      </w:pPr>
      <w:r>
        <w:t xml:space="preserve">8.5 Formato de respuesta</w:t>
      </w:r>
    </w:p>
    <w:p>
      <w:pPr>
        <w:spacing w:after="140"/>
        <w:jc w:val="both"/>
      </w:pPr>
      <w:r>
        <w:t xml:space="preserve">Cada herramienta devuelve contenido de texto legible y, además, un bloque JSON con el estado final. El texto permite al agente redactar su respuesta al usuario; el JSON le permite encadenar la siguiente llamada sin volver a consultar.</w:t>
      </w:r>
    </w:p>
    <w:p>
      <w:pPr>
        <w:shd w:fill="F2F3F5" w:color="auto" w:val="clear"/>
        <w:spacing w:after="0" w:line="250"/>
      </w:pPr>
      <w:r>
        <w:rPr>
          <w:rFonts w:ascii="Consolas" w:cs="Consolas" w:eastAsia="Consolas" w:hAnsi="Consolas"/>
          <w:sz w:val="16"/>
          <w:szCs w:val="16"/>
        </w:rPr>
        <w:t xml:space="preserve">Tarea movida.</w:t>
      </w:r>
    </w:p>
    <w:p>
      <w:pPr>
        <w:shd w:fill="F2F3F5" w:color="auto" w:val="clear"/>
        <w:spacing w:after="0" w:line="250"/>
      </w:pPr>
      <w:r>
        <w:rPr>
          <w:rFonts w:ascii="Consolas" w:cs="Consolas" w:eastAsia="Consolas" w:hAnsi="Consolas"/>
          <w:sz w:val="16"/>
          <w:szCs w:val="16"/>
        </w:rPr>
        <w:t xml:space="preserve">  "Revisar HU-25"  TODO -&gt; IN PROGRESS  (posicion 0)</w:t>
      </w:r>
    </w:p>
    <w:p>
      <w:pPr>
        <w:shd w:fill="F2F3F5" w:color="auto" w:val="clear"/>
        <w:spacing w:after="0" w:line="250"/>
      </w:pPr>
      <w:r>
        <w:rPr>
          <w:rFonts w:ascii="Consolas" w:cs="Consolas" w:eastAsia="Consolas" w:hAnsi="Consolas"/>
          <w:sz w:val="16"/>
          <w:szCs w:val="16"/>
        </w:rPr>
        <w:t xml:space="preserve">  IN PROGRESS contiene ahora 3 tareas.</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```json</w:t>
      </w:r>
    </w:p>
    <w:p>
      <w:pPr>
        <w:shd w:fill="F2F3F5" w:color="auto" w:val="clear"/>
        <w:spacing w:after="0" w:line="250"/>
      </w:pPr>
      <w:r>
        <w:rPr>
          <w:rFonts w:ascii="Consolas" w:cs="Consolas" w:eastAsia="Consolas" w:hAnsi="Consolas"/>
          <w:sz w:val="16"/>
          <w:szCs w:val="16"/>
        </w:rPr>
        <w:t xml:space="preserve">{"task":{"id":"c14e...","column_key":"IN_PROGRESS","position":0},</w:t>
      </w:r>
    </w:p>
    <w:p>
      <w:pPr>
        <w:shd w:fill="F2F3F5" w:color="auto" w:val="clear"/>
        <w:spacing w:after="0" w:line="250"/>
      </w:pPr>
      <w:r>
        <w:rPr>
          <w:rFonts w:ascii="Consolas" w:cs="Consolas" w:eastAsia="Consolas" w:hAnsi="Consolas"/>
          <w:sz w:val="16"/>
          <w:szCs w:val="16"/>
        </w:rPr>
        <w:t xml:space="preserve"> "affected_columns":[...]}</w:t>
      </w:r>
    </w:p>
    <w:p>
      <w:pPr>
        <w:shd w:fill="F2F3F5" w:color="auto" w:val="clear"/>
        <w:spacing w:after="0" w:line="250"/>
      </w:pPr>
      <w:r>
        <w:rPr>
          <w:rFonts w:ascii="Consolas" w:cs="Consolas" w:eastAsia="Consolas" w:hAnsi="Consolas"/>
          <w:sz w:val="16"/>
          <w:szCs w:val="16"/>
        </w:rPr>
        <w:t xml:space="preserve">```</w:t>
      </w:r>
    </w:p>
    <w:p>
      <w:pPr>
        <w:pStyle w:val="Heading2"/>
        <w:spacing w:after="120" w:before="260"/>
      </w:pPr>
      <w:r>
        <w:t xml:space="preserve">8.6 Configuración del cliente</w:t>
      </w:r>
    </w:p>
    <w:p>
      <w:pPr>
        <w:shd w:fill="F2F3F5" w:color="auto" w:val="clear"/>
        <w:spacing w:after="0" w:line="250"/>
      </w:pPr>
      <w:r>
        <w:rPr>
          <w:rFonts w:ascii="Consolas" w:cs="Consolas" w:eastAsia="Consolas" w:hAnsi="Consolas"/>
          <w:sz w:val="16"/>
          <w:szCs w:val="16"/>
        </w:rPr>
        <w:t xml:space="preserve">// .mcp.json  (Claude Code, transporte stdio contra API remota)</w:t>
      </w:r>
    </w:p>
    <w:p>
      <w:pPr>
        <w:shd w:fill="F2F3F5" w:color="auto" w:val="clear"/>
        <w:spacing w:after="0" w:line="250"/>
      </w:pPr>
      <w:r>
        <w:rPr>
          <w:rFonts w:ascii="Consolas" w:cs="Consolas" w:eastAsia="Consolas" w:hAnsi="Consolas"/>
          <w:sz w:val="16"/>
          <w:szCs w:val="16"/>
        </w:rPr>
        <w:t xml:space="preserve">{</w:t>
      </w:r>
    </w:p>
    <w:p>
      <w:pPr>
        <w:shd w:fill="F2F3F5" w:color="auto" w:val="clear"/>
        <w:spacing w:after="0" w:line="250"/>
      </w:pPr>
      <w:r>
        <w:rPr>
          <w:rFonts w:ascii="Consolas" w:cs="Consolas" w:eastAsia="Consolas" w:hAnsi="Consolas"/>
          <w:sz w:val="16"/>
          <w:szCs w:val="16"/>
        </w:rPr>
        <w:t xml:space="preserve">  "mcpServers": {</w:t>
      </w:r>
    </w:p>
    <w:p>
      <w:pPr>
        <w:shd w:fill="F2F3F5" w:color="auto" w:val="clear"/>
        <w:spacing w:after="0" w:line="250"/>
      </w:pPr>
      <w:r>
        <w:rPr>
          <w:rFonts w:ascii="Consolas" w:cs="Consolas" w:eastAsia="Consolas" w:hAnsi="Consolas"/>
          <w:sz w:val="16"/>
          <w:szCs w:val="16"/>
        </w:rPr>
        <w:t xml:space="preserve">    "taskman": {</w:t>
      </w:r>
    </w:p>
    <w:p>
      <w:pPr>
        <w:shd w:fill="F2F3F5" w:color="auto" w:val="clear"/>
        <w:spacing w:after="0" w:line="250"/>
      </w:pPr>
      <w:r>
        <w:rPr>
          <w:rFonts w:ascii="Consolas" w:cs="Consolas" w:eastAsia="Consolas" w:hAnsi="Consolas"/>
          <w:sz w:val="16"/>
          <w:szCs w:val="16"/>
        </w:rPr>
        <w:t xml:space="preserve">      "command": "node",</w:t>
      </w:r>
    </w:p>
    <w:p>
      <w:pPr>
        <w:shd w:fill="F2F3F5" w:color="auto" w:val="clear"/>
        <w:spacing w:after="0" w:line="250"/>
      </w:pPr>
      <w:r>
        <w:rPr>
          <w:rFonts w:ascii="Consolas" w:cs="Consolas" w:eastAsia="Consolas" w:hAnsi="Consolas"/>
          <w:sz w:val="16"/>
          <w:szCs w:val="16"/>
        </w:rPr>
        <w:t xml:space="preserve">      "args": ["./apps/mcp-stdio/dist/index.js"],</w:t>
      </w:r>
    </w:p>
    <w:p>
      <w:pPr>
        <w:shd w:fill="F2F3F5" w:color="auto" w:val="clear"/>
        <w:spacing w:after="0" w:line="250"/>
      </w:pPr>
      <w:r>
        <w:rPr>
          <w:rFonts w:ascii="Consolas" w:cs="Consolas" w:eastAsia="Consolas" w:hAnsi="Consolas"/>
          <w:sz w:val="16"/>
          <w:szCs w:val="16"/>
        </w:rPr>
        <w:t xml:space="preserve">      "env": {</w:t>
      </w:r>
    </w:p>
    <w:p>
      <w:pPr>
        <w:shd w:fill="F2F3F5" w:color="auto" w:val="clear"/>
        <w:spacing w:after="0" w:line="250"/>
      </w:pPr>
      <w:r>
        <w:rPr>
          <w:rFonts w:ascii="Consolas" w:cs="Consolas" w:eastAsia="Consolas" w:hAnsi="Consolas"/>
          <w:sz w:val="16"/>
          <w:szCs w:val="16"/>
        </w:rPr>
        <w:t xml:space="preserve">        "MCP_PORT_MODE": "http",</w:t>
      </w:r>
    </w:p>
    <w:p>
      <w:pPr>
        <w:shd w:fill="F2F3F5" w:color="auto" w:val="clear"/>
        <w:spacing w:after="0" w:line="250"/>
      </w:pPr>
      <w:r>
        <w:rPr>
          <w:rFonts w:ascii="Consolas" w:cs="Consolas" w:eastAsia="Consolas" w:hAnsi="Consolas"/>
          <w:sz w:val="16"/>
          <w:szCs w:val="16"/>
        </w:rPr>
        <w:t xml:space="preserve">        "TASKMAN_API_URL": "https://taskman.midominio.com",</w:t>
      </w:r>
    </w:p>
    <w:p>
      <w:pPr>
        <w:shd w:fill="F2F3F5" w:color="auto" w:val="clear"/>
        <w:spacing w:after="0" w:line="250"/>
      </w:pPr>
      <w:r>
        <w:rPr>
          <w:rFonts w:ascii="Consolas" w:cs="Consolas" w:eastAsia="Consolas" w:hAnsi="Consolas"/>
          <w:sz w:val="16"/>
          <w:szCs w:val="16"/>
        </w:rPr>
        <w:t xml:space="preserve">        "TASKMAN_API_KEY": "tmk_live_...",</w:t>
      </w:r>
    </w:p>
    <w:p>
      <w:pPr>
        <w:shd w:fill="F2F3F5" w:color="auto" w:val="clear"/>
        <w:spacing w:after="0" w:line="250"/>
      </w:pPr>
      <w:r>
        <w:rPr>
          <w:rFonts w:ascii="Consolas" w:cs="Consolas" w:eastAsia="Consolas" w:hAnsi="Consolas"/>
          <w:sz w:val="16"/>
          <w:szCs w:val="16"/>
        </w:rPr>
        <w:t xml:space="preserve">        "MCP_DESTRUCTIVE_POLICY": "confirm"</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  }</w:t>
      </w:r>
    </w:p>
    <w:p>
      <w:pPr>
        <w:shd w:fill="F2F3F5" w:color="auto" w:val="clear"/>
        <w:spacing w:after="0" w:line="250"/>
      </w:pPr>
      <w:r>
        <w:rPr>
          <w:rFonts w:ascii="Consolas" w:cs="Consolas" w:eastAsia="Consolas" w:hAnsi="Consolas"/>
          <w:sz w:val="16"/>
          <w:szCs w:val="16"/>
        </w:rPr>
        <w:t xml:space="preserve">}</w:t>
      </w:r>
    </w:p>
    <w:p>
      <w:r>
        <w:br w:type="page"/>
      </w:r>
    </w:p>
    <w:p>
      <w:pPr>
        <w:pStyle w:val="Heading1"/>
        <w:spacing w:after="160" w:before="360"/>
      </w:pPr>
      <w:r>
        <w:t xml:space="preserve">9. Frontend</w:t>
      </w:r>
    </w:p>
    <w:p>
      <w:pPr>
        <w:pStyle w:val="Heading2"/>
        <w:spacing w:after="120" w:before="260"/>
      </w:pPr>
      <w:r>
        <w:t xml:space="preserve">9.1 Estructura y estado</w:t>
      </w:r>
    </w:p>
    <w:p>
      <w:pPr>
        <w:pStyle w:val="ListParagraph"/>
        <w:numPr>
          <w:ilvl w:val="0"/>
          <w:numId w:val="1"/>
        </w:numPr>
        <w:spacing w:after="60"/>
      </w:pPr>
      <w:r>
        <w:t xml:space="preserve">Next.js App Router. La carga inicial del tablero se hace en un Server Component invocando el núcleo directamente, sin pasar por HTTP.</w:t>
      </w:r>
    </w:p>
    <w:p>
      <w:pPr>
        <w:pStyle w:val="ListParagraph"/>
        <w:numPr>
          <w:ilvl w:val="0"/>
          <w:numId w:val="1"/>
        </w:numPr>
        <w:spacing w:after="60"/>
      </w:pPr>
      <w:r>
        <w:t xml:space="preserve">Las mutaciones desde el navegador usan Server Actions, que invocan los mismos servicios. La UI no consume su propia API pública.</w:t>
      </w:r>
    </w:p>
    <w:p>
      <w:pPr>
        <w:pStyle w:val="ListParagraph"/>
        <w:numPr>
          <w:ilvl w:val="0"/>
          <w:numId w:val="1"/>
        </w:numPr>
        <w:spacing w:after="60"/>
      </w:pPr>
      <w:r>
        <w:t xml:space="preserve">TanStack Query gestiona el estado del cliente y la revalidación. Clave de caché: ["board", boardId].</w:t>
      </w:r>
    </w:p>
    <w:p>
      <w:pPr>
        <w:pStyle w:val="ListParagraph"/>
        <w:numPr>
          <w:ilvl w:val="0"/>
          <w:numId w:val="1"/>
        </w:numPr>
        <w:spacing w:after="60"/>
      </w:pPr>
      <w:r>
        <w:t xml:space="preserve">Drag and drop con dnd-kit. Se descarta react-beautiful-dnd por estar sin mantenimiento activo.</w:t>
      </w:r>
    </w:p>
    <w:p>
      <w:pPr>
        <w:pStyle w:val="Heading2"/>
        <w:spacing w:after="120" w:before="260"/>
      </w:pPr>
      <w:r>
        <w:t xml:space="preserve">9.2 Movimiento optimista</w:t>
      </w:r>
    </w:p>
    <w:p>
      <w:pPr>
        <w:spacing w:after="140"/>
        <w:jc w:val="both"/>
      </w:pPr>
      <w:r>
        <w:t xml:space="preserve">El requisito de que el cambio persista al recargar exige reconciliación, no solo actualización optimista:</w:t>
      </w:r>
    </w:p>
    <w:p>
      <w:pPr>
        <w:pStyle w:val="ListParagraph"/>
        <w:numPr>
          <w:ilvl w:val="0"/>
          <w:numId w:val="1"/>
        </w:numPr>
        <w:spacing w:after="60"/>
      </w:pPr>
      <w:r>
        <w:t xml:space="preserve">Al soltar la tarjeta, se reordena el estado local de inmediato y se guarda una instantánea del estado previo.</w:t>
      </w:r>
    </w:p>
    <w:p>
      <w:pPr>
        <w:pStyle w:val="ListParagraph"/>
        <w:numPr>
          <w:ilvl w:val="0"/>
          <w:numId w:val="1"/>
        </w:numPr>
        <w:spacing w:after="60"/>
      </w:pPr>
      <w:r>
        <w:t xml:space="preserve">Se invoca la acción de movimiento. La respuesta MoveResult contiene el orden final autoritativo de las columnas afectadas.</w:t>
      </w:r>
    </w:p>
    <w:p>
      <w:pPr>
        <w:pStyle w:val="ListParagraph"/>
        <w:numPr>
          <w:ilvl w:val="0"/>
          <w:numId w:val="1"/>
        </w:numPr>
        <w:spacing w:after="60"/>
      </w:pPr>
      <w:r>
        <w:t xml:space="preserve">En caso de éxito, el estado local se sustituye por ese orden, no se conserva el calculado localmente. Esto corrige cualquier divergencia causada por una operación concurrente de un agente.</w:t>
      </w:r>
    </w:p>
    <w:p>
      <w:pPr>
        <w:pStyle w:val="ListParagraph"/>
        <w:numPr>
          <w:ilvl w:val="0"/>
          <w:numId w:val="1"/>
        </w:numPr>
        <w:spacing w:after="60"/>
      </w:pPr>
      <w:r>
        <w:t xml:space="preserve">En caso de error, se restaura la instantánea y se muestra una notificación con el mensaje del error de dominio.</w:t>
      </w:r>
    </w:p>
    <w:p>
      <w:pPr>
        <w:pStyle w:val="Heading2"/>
        <w:spacing w:after="120" w:before="260"/>
      </w:pPr>
      <w:r>
        <w:t xml:space="preserve">9.3 Componentes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2F5496" w:color="auto" w:val="clear"/>
            <w:tcMar>
              <w:top w:type="dxa" w:w="60"/>
              <w:left w:type="dxa" w:w="100"/>
              <w:bottom w:type="dxa" w:w="60"/>
              <w:right w:type="dxa" w:w="100"/>
            </w:tcMar>
          </w:tcPr>
          <w:p>
            <w:pPr>
              <w:spacing w:after="0"/>
            </w:pPr>
            <w:r>
              <w:rPr>
                <w:b/>
                <w:bCs/>
                <w:color w:val="FFFFFF"/>
                <w:sz w:val="18"/>
                <w:szCs w:val="18"/>
              </w:rPr>
              <w:t xml:space="preserve">Componente</w:t>
            </w:r>
          </w:p>
        </w:tc>
        <w:tc>
          <w:tcPr>
            <w:tcW w:type="dxa" w:w="6600"/>
            <w:shd w:fill="2F5496" w:color="auto" w:val="clear"/>
            <w:tcMar>
              <w:top w:type="dxa" w:w="60"/>
              <w:left w:type="dxa" w:w="100"/>
              <w:bottom w:type="dxa" w:w="60"/>
              <w:right w:type="dxa" w:w="100"/>
            </w:tcMar>
          </w:tcPr>
          <w:p>
            <w:pPr>
              <w:spacing w:after="0"/>
            </w:pPr>
            <w:r>
              <w:rPr>
                <w:b/>
                <w:bCs/>
                <w:color w:val="FFFFFF"/>
                <w:sz w:val="18"/>
                <w:szCs w:val="18"/>
              </w:rPr>
              <w:t xml:space="preserve">Responsabilidad</w:t>
            </w:r>
          </w:p>
        </w:tc>
      </w:tr>
      <w:tr>
        <w:tc>
          <w:tcPr>
            <w:tcW w:type="dxa" w:w="2400"/>
            <w:shd w:fill="FFFFFF" w:color="auto" w:val="clear"/>
            <w:tcMar>
              <w:top w:type="dxa" w:w="60"/>
              <w:left w:type="dxa" w:w="100"/>
              <w:bottom w:type="dxa" w:w="60"/>
              <w:right w:type="dxa" w:w="100"/>
            </w:tcMar>
          </w:tcPr>
          <w:p>
            <w:pPr>
              <w:spacing w:after="0"/>
            </w:pPr>
            <w:r>
              <w:rPr>
                <w:b w:val="false"/>
                <w:bCs w:val="false"/>
                <w:sz w:val="18"/>
                <w:szCs w:val="18"/>
              </w:rPr>
              <w:t xml:space="preserve">BoardHeader</w:t>
            </w:r>
          </w:p>
        </w:tc>
        <w:tc>
          <w:tcPr>
            <w:tcW w:type="dxa" w:w="6600"/>
            <w:shd w:fill="FFFFFF" w:color="auto" w:val="clear"/>
            <w:tcMar>
              <w:top w:type="dxa" w:w="60"/>
              <w:left w:type="dxa" w:w="100"/>
              <w:bottom w:type="dxa" w:w="60"/>
              <w:right w:type="dxa" w:w="100"/>
            </w:tcMar>
          </w:tcPr>
          <w:p>
            <w:pPr>
              <w:spacing w:after="0"/>
            </w:pPr>
            <w:r>
              <w:rPr>
                <w:b w:val="false"/>
                <w:bCs w:val="false"/>
                <w:sz w:val="18"/>
                <w:szCs w:val="18"/>
              </w:rPr>
              <w:t xml:space="preserve">Nombre del tablero, selector de tablero, filtros y acción de nueva tarea.</w:t>
            </w:r>
          </w:p>
        </w:tc>
      </w:tr>
      <w:tr>
        <w:tc>
          <w:tcPr>
            <w:tcW w:type="dxa" w:w="2400"/>
            <w:shd w:fill="F2F3F5" w:color="auto" w:val="clear"/>
            <w:tcMar>
              <w:top w:type="dxa" w:w="60"/>
              <w:left w:type="dxa" w:w="100"/>
              <w:bottom w:type="dxa" w:w="60"/>
              <w:right w:type="dxa" w:w="100"/>
            </w:tcMar>
          </w:tcPr>
          <w:p>
            <w:pPr>
              <w:spacing w:after="0"/>
            </w:pPr>
            <w:r>
              <w:rPr>
                <w:b w:val="false"/>
                <w:bCs w:val="false"/>
                <w:sz w:val="18"/>
                <w:szCs w:val="18"/>
              </w:rPr>
              <w:t xml:space="preserve">ColumnList</w:t>
            </w:r>
          </w:p>
        </w:tc>
        <w:tc>
          <w:tcPr>
            <w:tcW w:type="dxa" w:w="6600"/>
            <w:shd w:fill="F2F3F5" w:color="auto" w:val="clear"/>
            <w:tcMar>
              <w:top w:type="dxa" w:w="60"/>
              <w:left w:type="dxa" w:w="100"/>
              <w:bottom w:type="dxa" w:w="60"/>
              <w:right w:type="dxa" w:w="100"/>
            </w:tcMar>
          </w:tcPr>
          <w:p>
            <w:pPr>
              <w:spacing w:after="0"/>
            </w:pPr>
            <w:r>
              <w:rPr>
                <w:b w:val="false"/>
                <w:bCs w:val="false"/>
                <w:sz w:val="18"/>
                <w:szCs w:val="18"/>
              </w:rPr>
              <w:t xml:space="preserve">Contenedor con scroll horizontal; gestiona el contexto de dnd-kit.</w:t>
            </w:r>
          </w:p>
        </w:tc>
      </w:tr>
      <w:tr>
        <w:tc>
          <w:tcPr>
            <w:tcW w:type="dxa" w:w="2400"/>
            <w:shd w:fill="FFFFFF" w:color="auto" w:val="clear"/>
            <w:tcMar>
              <w:top w:type="dxa" w:w="60"/>
              <w:left w:type="dxa" w:w="100"/>
              <w:bottom w:type="dxa" w:w="60"/>
              <w:right w:type="dxa" w:w="100"/>
            </w:tcMar>
          </w:tcPr>
          <w:p>
            <w:pPr>
              <w:spacing w:after="0"/>
            </w:pPr>
            <w:r>
              <w:rPr>
                <w:b w:val="false"/>
                <w:bCs w:val="false"/>
                <w:sz w:val="18"/>
                <w:szCs w:val="18"/>
              </w:rPr>
              <w:t xml:space="preserve">ColumnCard</w:t>
            </w:r>
          </w:p>
        </w:tc>
        <w:tc>
          <w:tcPr>
            <w:tcW w:type="dxa" w:w="6600"/>
            <w:shd w:fill="FFFFFF" w:color="auto" w:val="clear"/>
            <w:tcMar>
              <w:top w:type="dxa" w:w="60"/>
              <w:left w:type="dxa" w:w="100"/>
              <w:bottom w:type="dxa" w:w="60"/>
              <w:right w:type="dxa" w:w="100"/>
            </w:tcMar>
          </w:tcPr>
          <w:p>
            <w:pPr>
              <w:spacing w:after="0"/>
            </w:pPr>
            <w:r>
              <w:rPr>
                <w:b w:val="false"/>
                <w:bCs w:val="false"/>
                <w:sz w:val="18"/>
                <w:szCs w:val="18"/>
              </w:rPr>
              <w:t xml:space="preserve">Cabecera de columna con nombre y recuento; zona de destino de arrastre.</w:t>
            </w:r>
          </w:p>
        </w:tc>
      </w:tr>
      <w:tr>
        <w:tc>
          <w:tcPr>
            <w:tcW w:type="dxa" w:w="2400"/>
            <w:shd w:fill="F2F3F5" w:color="auto" w:val="clear"/>
            <w:tcMar>
              <w:top w:type="dxa" w:w="60"/>
              <w:left w:type="dxa" w:w="100"/>
              <w:bottom w:type="dxa" w:w="60"/>
              <w:right w:type="dxa" w:w="100"/>
            </w:tcMar>
          </w:tcPr>
          <w:p>
            <w:pPr>
              <w:spacing w:after="0"/>
            </w:pPr>
            <w:r>
              <w:rPr>
                <w:b w:val="false"/>
                <w:bCs w:val="false"/>
                <w:sz w:val="18"/>
                <w:szCs w:val="18"/>
              </w:rPr>
              <w:t xml:space="preserve">TaskCard</w:t>
            </w:r>
          </w:p>
        </w:tc>
        <w:tc>
          <w:tcPr>
            <w:tcW w:type="dxa" w:w="6600"/>
            <w:shd w:fill="F2F3F5" w:color="auto" w:val="clear"/>
            <w:tcMar>
              <w:top w:type="dxa" w:w="60"/>
              <w:left w:type="dxa" w:w="100"/>
              <w:bottom w:type="dxa" w:w="60"/>
              <w:right w:type="dxa" w:w="100"/>
            </w:tcMar>
          </w:tcPr>
          <w:p>
            <w:pPr>
              <w:spacing w:after="0"/>
            </w:pPr>
            <w:r>
              <w:rPr>
                <w:b w:val="false"/>
                <w:bCs w:val="false"/>
                <w:sz w:val="18"/>
                <w:szCs w:val="18"/>
              </w:rPr>
              <w:t xml:space="preserve">Título, indicador de prioridad, fecha límite y marca de vencimiento.</w:t>
            </w:r>
          </w:p>
        </w:tc>
      </w:tr>
      <w:tr>
        <w:tc>
          <w:tcPr>
            <w:tcW w:type="dxa" w:w="2400"/>
            <w:shd w:fill="FFFFFF" w:color="auto" w:val="clear"/>
            <w:tcMar>
              <w:top w:type="dxa" w:w="60"/>
              <w:left w:type="dxa" w:w="100"/>
              <w:bottom w:type="dxa" w:w="60"/>
              <w:right w:type="dxa" w:w="100"/>
            </w:tcMar>
          </w:tcPr>
          <w:p>
            <w:pPr>
              <w:spacing w:after="0"/>
            </w:pPr>
            <w:r>
              <w:rPr>
                <w:b w:val="false"/>
                <w:bCs w:val="false"/>
                <w:sz w:val="18"/>
                <w:szCs w:val="18"/>
              </w:rPr>
              <w:t xml:space="preserve">TaskDetailPanel</w:t>
            </w:r>
          </w:p>
        </w:tc>
        <w:tc>
          <w:tcPr>
            <w:tcW w:type="dxa" w:w="6600"/>
            <w:shd w:fill="FFFFFF" w:color="auto" w:val="clear"/>
            <w:tcMar>
              <w:top w:type="dxa" w:w="60"/>
              <w:left w:type="dxa" w:w="100"/>
              <w:bottom w:type="dxa" w:w="60"/>
              <w:right w:type="dxa" w:w="100"/>
            </w:tcMar>
          </w:tcPr>
          <w:p>
            <w:pPr>
              <w:spacing w:after="0"/>
            </w:pPr>
            <w:r>
              <w:rPr>
                <w:b w:val="false"/>
                <w:bCs w:val="false"/>
                <w:sz w:val="18"/>
                <w:szCs w:val="18"/>
              </w:rPr>
              <w:t xml:space="preserve">Panel lateral de edición; guardado por campo al perder el foco.</w:t>
            </w:r>
          </w:p>
        </w:tc>
      </w:tr>
      <w:tr>
        <w:tc>
          <w:tcPr>
            <w:tcW w:type="dxa" w:w="2400"/>
            <w:shd w:fill="F2F3F5" w:color="auto" w:val="clear"/>
            <w:tcMar>
              <w:top w:type="dxa" w:w="60"/>
              <w:left w:type="dxa" w:w="100"/>
              <w:bottom w:type="dxa" w:w="60"/>
              <w:right w:type="dxa" w:w="100"/>
            </w:tcMar>
          </w:tcPr>
          <w:p>
            <w:pPr>
              <w:spacing w:after="0"/>
            </w:pPr>
            <w:r>
              <w:rPr>
                <w:b w:val="false"/>
                <w:bCs w:val="false"/>
                <w:sz w:val="18"/>
                <w:szCs w:val="18"/>
              </w:rPr>
              <w:t xml:space="preserve">QuickAddInput</w:t>
            </w:r>
          </w:p>
        </w:tc>
        <w:tc>
          <w:tcPr>
            <w:tcW w:type="dxa" w:w="6600"/>
            <w:shd w:fill="F2F3F5" w:color="auto" w:val="clear"/>
            <w:tcMar>
              <w:top w:type="dxa" w:w="60"/>
              <w:left w:type="dxa" w:w="100"/>
              <w:bottom w:type="dxa" w:w="60"/>
              <w:right w:type="dxa" w:w="100"/>
            </w:tcMar>
          </w:tcPr>
          <w:p>
            <w:pPr>
              <w:spacing w:after="0"/>
            </w:pPr>
            <w:r>
              <w:rPr>
                <w:b w:val="false"/>
                <w:bCs w:val="false"/>
                <w:sz w:val="18"/>
                <w:szCs w:val="18"/>
              </w:rPr>
              <w:t xml:space="preserve">Creación de tarea escribiendo el título al final de una columna.</w:t>
            </w:r>
          </w:p>
        </w:tc>
      </w:tr>
    </w:tbl>
    <w:p>
      <w:pPr>
        <w:spacing w:after="140"/>
        <w:jc w:val="both"/>
      </w:pPr>
      <w:r>
        <w:t xml:space="preserve">Indicadores visuales obligatorios: prioridad URGENT y HIGH diferenciadas, y marca de vencida para toda tarea con due_date anterior a hoy que no esté en la columna DONE. El diseño es responsive: en pantallas estrechas las columnas se muestran de una en una con navegación por pestañas.</w:t>
      </w:r>
    </w:p>
    <w:p>
      <w:r>
        <w:br w:type="page"/>
      </w:r>
    </w:p>
    <w:p>
      <w:pPr>
        <w:pStyle w:val="Heading1"/>
        <w:spacing w:after="160" w:before="360"/>
      </w:pPr>
      <w:r>
        <w:t xml:space="preserve">10. Estrategia de pruebas</w:t>
      </w:r>
    </w:p>
    <w:p>
      <w:pPr>
        <w:spacing w:after="140"/>
        <w:jc w:val="both"/>
      </w:pPr>
      <w:r>
        <w:t xml:space="preserve">El sistema tiene tres superficies de entrada sobre un mismo núcleo. La estrategia concentra la verificación de reglas en el núcleo y comprueba en cada adaptador únicamente lo que ese adaptador aporta.</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3000"/>
        <w:gridCol w:w="2500"/>
      </w:tblGrid>
      <w:tr>
        <w:trPr>
          <w:tblHeader/>
        </w:trPr>
        <w:tc>
          <w:tcPr>
            <w:tcW w:type="dxa" w:w="1600"/>
            <w:shd w:fill="2F5496" w:color="auto" w:val="clear"/>
            <w:tcMar>
              <w:top w:type="dxa" w:w="60"/>
              <w:left w:type="dxa" w:w="100"/>
              <w:bottom w:type="dxa" w:w="60"/>
              <w:right w:type="dxa" w:w="100"/>
            </w:tcMar>
          </w:tcPr>
          <w:p>
            <w:pPr>
              <w:spacing w:after="0"/>
            </w:pPr>
            <w:r>
              <w:rPr>
                <w:b/>
                <w:bCs/>
                <w:color w:val="FFFFFF"/>
                <w:sz w:val="18"/>
                <w:szCs w:val="18"/>
              </w:rPr>
              <w:t xml:space="preserve">Nivel</w:t>
            </w:r>
          </w:p>
        </w:tc>
        <w:tc>
          <w:tcPr>
            <w:tcW w:type="dxa" w:w="1900"/>
            <w:shd w:fill="2F5496" w:color="auto" w:val="clear"/>
            <w:tcMar>
              <w:top w:type="dxa" w:w="60"/>
              <w:left w:type="dxa" w:w="100"/>
              <w:bottom w:type="dxa" w:w="60"/>
              <w:right w:type="dxa" w:w="100"/>
            </w:tcMar>
          </w:tcPr>
          <w:p>
            <w:pPr>
              <w:spacing w:after="0"/>
            </w:pPr>
            <w:r>
              <w:rPr>
                <w:b/>
                <w:bCs/>
                <w:color w:val="FFFFFF"/>
                <w:sz w:val="18"/>
                <w:szCs w:val="18"/>
              </w:rPr>
              <w:t xml:space="preserve">Herramienta</w:t>
            </w:r>
          </w:p>
        </w:tc>
        <w:tc>
          <w:tcPr>
            <w:tcW w:type="dxa" w:w="3000"/>
            <w:shd w:fill="2F5496" w:color="auto" w:val="clear"/>
            <w:tcMar>
              <w:top w:type="dxa" w:w="60"/>
              <w:left w:type="dxa" w:w="100"/>
              <w:bottom w:type="dxa" w:w="60"/>
              <w:right w:type="dxa" w:w="100"/>
            </w:tcMar>
          </w:tcPr>
          <w:p>
            <w:pPr>
              <w:spacing w:after="0"/>
            </w:pPr>
            <w:r>
              <w:rPr>
                <w:b/>
                <w:bCs/>
                <w:color w:val="FFFFFF"/>
                <w:sz w:val="18"/>
                <w:szCs w:val="18"/>
              </w:rPr>
              <w:t xml:space="preserve">Qué verifica</w:t>
            </w:r>
          </w:p>
        </w:tc>
        <w:tc>
          <w:tcPr>
            <w:tcW w:type="dxa" w:w="2500"/>
            <w:shd w:fill="2F5496" w:color="auto" w:val="clear"/>
            <w:tcMar>
              <w:top w:type="dxa" w:w="60"/>
              <w:left w:type="dxa" w:w="100"/>
              <w:bottom w:type="dxa" w:w="60"/>
              <w:right w:type="dxa" w:w="100"/>
            </w:tcMar>
          </w:tcPr>
          <w:p>
            <w:pPr>
              <w:spacing w:after="0"/>
            </w:pPr>
            <w:r>
              <w:rPr>
                <w:b/>
                <w:bCs/>
                <w:color w:val="FFFFFF"/>
                <w:sz w:val="18"/>
                <w:szCs w:val="18"/>
              </w:rPr>
              <w:t xml:space="preserve">Criterio de salida</w:t>
            </w:r>
          </w:p>
        </w:tc>
      </w:tr>
      <w:tr>
        <w:tc>
          <w:tcPr>
            <w:tcW w:type="dxa" w:w="1600"/>
            <w:shd w:fill="FFFFFF" w:color="auto" w:val="clear"/>
            <w:tcMar>
              <w:top w:type="dxa" w:w="60"/>
              <w:left w:type="dxa" w:w="100"/>
              <w:bottom w:type="dxa" w:w="60"/>
              <w:right w:type="dxa" w:w="100"/>
            </w:tcMar>
          </w:tcPr>
          <w:p>
            <w:pPr>
              <w:spacing w:after="0"/>
            </w:pPr>
            <w:r>
              <w:rPr>
                <w:b w:val="false"/>
                <w:bCs w:val="false"/>
                <w:sz w:val="18"/>
                <w:szCs w:val="18"/>
              </w:rPr>
              <w:t xml:space="preserve">Unitario</w:t>
            </w:r>
          </w:p>
        </w:tc>
        <w:tc>
          <w:tcPr>
            <w:tcW w:type="dxa" w:w="1900"/>
            <w:shd w:fill="FFFFFF" w:color="auto" w:val="clear"/>
            <w:tcMar>
              <w:top w:type="dxa" w:w="60"/>
              <w:left w:type="dxa" w:w="100"/>
              <w:bottom w:type="dxa" w:w="60"/>
              <w:right w:type="dxa" w:w="100"/>
            </w:tcMar>
          </w:tcPr>
          <w:p>
            <w:pPr>
              <w:spacing w:after="0"/>
            </w:pPr>
            <w:r>
              <w:rPr>
                <w:b w:val="false"/>
                <w:bCs w:val="false"/>
                <w:sz w:val="18"/>
                <w:szCs w:val="18"/>
              </w:rPr>
              <w:t xml:space="preserve">Vitest</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Reglas de negocio y algoritmo de posición con repositorios en memoria.</w:t>
            </w:r>
          </w:p>
        </w:tc>
        <w:tc>
          <w:tcPr>
            <w:tcW w:type="dxa" w:w="2500"/>
            <w:shd w:fill="FFFFFF" w:color="auto" w:val="clear"/>
            <w:tcMar>
              <w:top w:type="dxa" w:w="60"/>
              <w:left w:type="dxa" w:w="100"/>
              <w:bottom w:type="dxa" w:w="60"/>
              <w:right w:type="dxa" w:w="100"/>
            </w:tcMar>
          </w:tcPr>
          <w:p>
            <w:pPr>
              <w:spacing w:after="0"/>
            </w:pPr>
            <w:r>
              <w:rPr>
                <w:b w:val="false"/>
                <w:bCs w:val="false"/>
                <w:sz w:val="18"/>
                <w:szCs w:val="18"/>
              </w:rPr>
              <w:t xml:space="preserve">Cobertura de ramas mínima del 90 % en packages/core/services.</w:t>
            </w:r>
          </w:p>
        </w:tc>
      </w:tr>
      <w:tr>
        <w:tc>
          <w:tcPr>
            <w:tcW w:type="dxa" w:w="1600"/>
            <w:shd w:fill="F2F3F5" w:color="auto" w:val="clear"/>
            <w:tcMar>
              <w:top w:type="dxa" w:w="60"/>
              <w:left w:type="dxa" w:w="100"/>
              <w:bottom w:type="dxa" w:w="60"/>
              <w:right w:type="dxa" w:w="100"/>
            </w:tcMar>
          </w:tcPr>
          <w:p>
            <w:pPr>
              <w:spacing w:after="0"/>
            </w:pPr>
            <w:r>
              <w:rPr>
                <w:b w:val="false"/>
                <w:bCs w:val="false"/>
                <w:sz w:val="18"/>
                <w:szCs w:val="18"/>
              </w:rPr>
              <w:t xml:space="preserve">Integración de datos</w:t>
            </w:r>
          </w:p>
        </w:tc>
        <w:tc>
          <w:tcPr>
            <w:tcW w:type="dxa" w:w="1900"/>
            <w:shd w:fill="F2F3F5" w:color="auto" w:val="clear"/>
            <w:tcMar>
              <w:top w:type="dxa" w:w="60"/>
              <w:left w:type="dxa" w:w="100"/>
              <w:bottom w:type="dxa" w:w="60"/>
              <w:right w:type="dxa" w:w="100"/>
            </w:tcMar>
          </w:tcPr>
          <w:p>
            <w:pPr>
              <w:spacing w:after="0"/>
            </w:pPr>
            <w:r>
              <w:rPr>
                <w:b w:val="false"/>
                <w:bCs w:val="false"/>
                <w:sz w:val="18"/>
                <w:szCs w:val="18"/>
              </w:rPr>
              <w:t xml:space="preserve">Vitest + PostgreSQL en Docker</w:t>
            </w:r>
          </w:p>
        </w:tc>
        <w:tc>
          <w:tcPr>
            <w:tcW w:type="dxa" w:w="3000"/>
            <w:shd w:fill="F2F3F5" w:color="auto" w:val="clear"/>
            <w:tcMar>
              <w:top w:type="dxa" w:w="60"/>
              <w:left w:type="dxa" w:w="100"/>
              <w:bottom w:type="dxa" w:w="60"/>
              <w:right w:type="dxa" w:w="100"/>
            </w:tcMar>
          </w:tcPr>
          <w:p>
            <w:pPr>
              <w:spacing w:after="0"/>
            </w:pPr>
            <w:r>
              <w:rPr>
                <w:b w:val="false"/>
                <w:bCs w:val="false"/>
                <w:sz w:val="18"/>
                <w:szCs w:val="18"/>
              </w:rPr>
              <w:t xml:space="preserve">Restricciones, transacciones, cascadas, unicidad diferida.</w:t>
            </w:r>
          </w:p>
        </w:tc>
        <w:tc>
          <w:tcPr>
            <w:tcW w:type="dxa" w:w="2500"/>
            <w:shd w:fill="F2F3F5" w:color="auto" w:val="clear"/>
            <w:tcMar>
              <w:top w:type="dxa" w:w="60"/>
              <w:left w:type="dxa" w:w="100"/>
              <w:bottom w:type="dxa" w:w="60"/>
              <w:right w:type="dxa" w:w="100"/>
            </w:tcMar>
          </w:tcPr>
          <w:p>
            <w:pPr>
              <w:spacing w:after="0"/>
            </w:pPr>
            <w:r>
              <w:rPr>
                <w:b w:val="false"/>
                <w:bCs w:val="false"/>
                <w:sz w:val="18"/>
                <w:szCs w:val="18"/>
              </w:rPr>
              <w:t xml:space="preserve">Todas las restricciones de la sección 4.2 tienen al menos una prueba que las viola y comprueba el rechazo.</w:t>
            </w:r>
          </w:p>
        </w:tc>
      </w:tr>
      <w:tr>
        <w:tc>
          <w:tcPr>
            <w:tcW w:type="dxa" w:w="1600"/>
            <w:shd w:fill="FFFFFF" w:color="auto" w:val="clear"/>
            <w:tcMar>
              <w:top w:type="dxa" w:w="60"/>
              <w:left w:type="dxa" w:w="100"/>
              <w:bottom w:type="dxa" w:w="60"/>
              <w:right w:type="dxa" w:w="100"/>
            </w:tcMar>
          </w:tcPr>
          <w:p>
            <w:pPr>
              <w:spacing w:after="0"/>
            </w:pPr>
            <w:r>
              <w:rPr>
                <w:b w:val="false"/>
                <w:bCs w:val="false"/>
                <w:sz w:val="18"/>
                <w:szCs w:val="18"/>
              </w:rPr>
              <w:t xml:space="preserve">Contrato REST</w:t>
            </w:r>
          </w:p>
        </w:tc>
        <w:tc>
          <w:tcPr>
            <w:tcW w:type="dxa" w:w="1900"/>
            <w:shd w:fill="FFFFFF" w:color="auto" w:val="clear"/>
            <w:tcMar>
              <w:top w:type="dxa" w:w="60"/>
              <w:left w:type="dxa" w:w="100"/>
              <w:bottom w:type="dxa" w:w="60"/>
              <w:right w:type="dxa" w:w="100"/>
            </w:tcMar>
          </w:tcPr>
          <w:p>
            <w:pPr>
              <w:spacing w:after="0"/>
            </w:pPr>
            <w:r>
              <w:rPr>
                <w:b w:val="false"/>
                <w:bCs w:val="false"/>
                <w:sz w:val="18"/>
                <w:szCs w:val="18"/>
              </w:rPr>
              <w:t xml:space="preserve">Vitest + fetch contra el servidor</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Códigos HTTP, forma de la respuesta, scopes, idempotencia.</w:t>
            </w:r>
          </w:p>
        </w:tc>
        <w:tc>
          <w:tcPr>
            <w:tcW w:type="dxa" w:w="2500"/>
            <w:shd w:fill="FFFFFF" w:color="auto" w:val="clear"/>
            <w:tcMar>
              <w:top w:type="dxa" w:w="60"/>
              <w:left w:type="dxa" w:w="100"/>
              <w:bottom w:type="dxa" w:w="60"/>
              <w:right w:type="dxa" w:w="100"/>
            </w:tcMar>
          </w:tcPr>
          <w:p>
            <w:pPr>
              <w:spacing w:after="0"/>
            </w:pPr>
            <w:r>
              <w:rPr>
                <w:b w:val="false"/>
                <w:bCs w:val="false"/>
                <w:sz w:val="18"/>
                <w:szCs w:val="18"/>
              </w:rPr>
              <w:t xml:space="preserve">Todo endpoint de la sección 6.2 cubierto en caso de éxito, no autorizado y validación fallida.</w:t>
            </w:r>
          </w:p>
        </w:tc>
      </w:tr>
      <w:tr>
        <w:tc>
          <w:tcPr>
            <w:tcW w:type="dxa" w:w="1600"/>
            <w:shd w:fill="F2F3F5" w:color="auto" w:val="clear"/>
            <w:tcMar>
              <w:top w:type="dxa" w:w="60"/>
              <w:left w:type="dxa" w:w="100"/>
              <w:bottom w:type="dxa" w:w="60"/>
              <w:right w:type="dxa" w:w="100"/>
            </w:tcMar>
          </w:tcPr>
          <w:p>
            <w:pPr>
              <w:spacing w:after="0"/>
            </w:pPr>
            <w:r>
              <w:rPr>
                <w:b w:val="false"/>
                <w:bCs w:val="false"/>
                <w:sz w:val="18"/>
                <w:szCs w:val="18"/>
              </w:rPr>
              <w:t xml:space="preserve">Contrato MCP</w:t>
            </w:r>
          </w:p>
        </w:tc>
        <w:tc>
          <w:tcPr>
            <w:tcW w:type="dxa" w:w="1900"/>
            <w:shd w:fill="F2F3F5" w:color="auto" w:val="clear"/>
            <w:tcMar>
              <w:top w:type="dxa" w:w="60"/>
              <w:left w:type="dxa" w:w="100"/>
              <w:bottom w:type="dxa" w:w="60"/>
              <w:right w:type="dxa" w:w="100"/>
            </w:tcMar>
          </w:tcPr>
          <w:p>
            <w:pPr>
              <w:spacing w:after="0"/>
            </w:pPr>
            <w:r>
              <w:rPr>
                <w:b w:val="false"/>
                <w:bCs w:val="false"/>
                <w:sz w:val="18"/>
                <w:szCs w:val="18"/>
              </w:rPr>
              <w:t xml:space="preserve">Cliente MCP en memoria</w:t>
            </w:r>
          </w:p>
        </w:tc>
        <w:tc>
          <w:tcPr>
            <w:tcW w:type="dxa" w:w="3000"/>
            <w:shd w:fill="F2F3F5" w:color="auto" w:val="clear"/>
            <w:tcMar>
              <w:top w:type="dxa" w:w="60"/>
              <w:left w:type="dxa" w:w="100"/>
              <w:bottom w:type="dxa" w:w="60"/>
              <w:right w:type="dxa" w:w="100"/>
            </w:tcMar>
          </w:tcPr>
          <w:p>
            <w:pPr>
              <w:spacing w:after="0"/>
            </w:pPr>
            <w:r>
              <w:rPr>
                <w:b w:val="false"/>
                <w:bCs w:val="false"/>
                <w:sz w:val="18"/>
                <w:szCs w:val="18"/>
              </w:rPr>
              <w:t xml:space="preserve">Esquemas de herramienta, resolución por nombre, desambiguación, confirmación.</w:t>
            </w:r>
          </w:p>
        </w:tc>
        <w:tc>
          <w:tcPr>
            <w:tcW w:type="dxa" w:w="2500"/>
            <w:shd w:fill="F2F3F5" w:color="auto" w:val="clear"/>
            <w:tcMar>
              <w:top w:type="dxa" w:w="60"/>
              <w:left w:type="dxa" w:w="100"/>
              <w:bottom w:type="dxa" w:w="60"/>
              <w:right w:type="dxa" w:w="100"/>
            </w:tcMar>
          </w:tcPr>
          <w:p>
            <w:pPr>
              <w:spacing w:after="0"/>
            </w:pPr>
            <w:r>
              <w:rPr>
                <w:b w:val="false"/>
                <w:bCs w:val="false"/>
                <w:sz w:val="18"/>
                <w:szCs w:val="18"/>
              </w:rPr>
              <w:t xml:space="preserve">Las once herramientas ejecutadas; los tres caminos de resolución cubiertos.</w:t>
            </w:r>
          </w:p>
        </w:tc>
      </w:tr>
      <w:tr>
        <w:tc>
          <w:tcPr>
            <w:tcW w:type="dxa" w:w="1600"/>
            <w:shd w:fill="FFFFFF" w:color="auto" w:val="clear"/>
            <w:tcMar>
              <w:top w:type="dxa" w:w="60"/>
              <w:left w:type="dxa" w:w="100"/>
              <w:bottom w:type="dxa" w:w="60"/>
              <w:right w:type="dxa" w:w="100"/>
            </w:tcMar>
          </w:tcPr>
          <w:p>
            <w:pPr>
              <w:spacing w:after="0"/>
            </w:pPr>
            <w:r>
              <w:rPr>
                <w:b w:val="false"/>
                <w:bCs w:val="false"/>
                <w:sz w:val="18"/>
                <w:szCs w:val="18"/>
              </w:rPr>
              <w:t xml:space="preserve">Extremo a extremo</w:t>
            </w:r>
          </w:p>
        </w:tc>
        <w:tc>
          <w:tcPr>
            <w:tcW w:type="dxa" w:w="1900"/>
            <w:shd w:fill="FFFFFF" w:color="auto" w:val="clear"/>
            <w:tcMar>
              <w:top w:type="dxa" w:w="60"/>
              <w:left w:type="dxa" w:w="100"/>
              <w:bottom w:type="dxa" w:w="60"/>
              <w:right w:type="dxa" w:w="100"/>
            </w:tcMar>
          </w:tcPr>
          <w:p>
            <w:pPr>
              <w:spacing w:after="0"/>
            </w:pPr>
            <w:r>
              <w:rPr>
                <w:b w:val="false"/>
                <w:bCs w:val="false"/>
                <w:sz w:val="18"/>
                <w:szCs w:val="18"/>
              </w:rPr>
              <w:t xml:space="preserve">Playwright</w:t>
            </w:r>
          </w:p>
        </w:tc>
        <w:tc>
          <w:tcPr>
            <w:tcW w:type="dxa" w:w="3000"/>
            <w:shd w:fill="FFFFFF" w:color="auto" w:val="clear"/>
            <w:tcMar>
              <w:top w:type="dxa" w:w="60"/>
              <w:left w:type="dxa" w:w="100"/>
              <w:bottom w:type="dxa" w:w="60"/>
              <w:right w:type="dxa" w:w="100"/>
            </w:tcMar>
          </w:tcPr>
          <w:p>
            <w:pPr>
              <w:spacing w:after="0"/>
            </w:pPr>
            <w:r>
              <w:rPr>
                <w:b w:val="false"/>
                <w:bCs w:val="false"/>
                <w:sz w:val="18"/>
                <w:szCs w:val="18"/>
              </w:rPr>
              <w:t xml:space="preserve">Flujos de usuario en navegador y persistencia real.</w:t>
            </w:r>
          </w:p>
        </w:tc>
        <w:tc>
          <w:tcPr>
            <w:tcW w:type="dxa" w:w="2500"/>
            <w:shd w:fill="FFFFFF" w:color="auto" w:val="clear"/>
            <w:tcMar>
              <w:top w:type="dxa" w:w="60"/>
              <w:left w:type="dxa" w:w="100"/>
              <w:bottom w:type="dxa" w:w="60"/>
              <w:right w:type="dxa" w:w="100"/>
            </w:tcMar>
          </w:tcPr>
          <w:p>
            <w:pPr>
              <w:spacing w:after="0"/>
            </w:pPr>
            <w:r>
              <w:rPr>
                <w:b w:val="false"/>
                <w:bCs w:val="false"/>
                <w:sz w:val="18"/>
                <w:szCs w:val="18"/>
              </w:rPr>
              <w:t xml:space="preserve">Los escenarios de la sección 10.2 en verde sobre datos sembrados.</w:t>
            </w:r>
          </w:p>
        </w:tc>
      </w:tr>
    </w:tbl>
    <w:p>
      <w:pPr>
        <w:pStyle w:val="Heading2"/>
        <w:spacing w:after="120" w:before="260"/>
      </w:pPr>
      <w:r>
        <w:t xml:space="preserve">10.1 Casos críticos de concurrencia</w:t>
      </w:r>
    </w:p>
    <w:p>
      <w:pPr>
        <w:spacing w:after="140"/>
        <w:jc w:val="both"/>
      </w:pPr>
      <w:r>
        <w:t xml:space="preserve">Estos casos DEBEN existir como pruebas automatizadas; son los que rompen el modelo de datos si el algoritmo de movimiento es incorrecto:</w:t>
      </w:r>
    </w:p>
    <w:p>
      <w:pPr>
        <w:pStyle w:val="ListParagraph"/>
        <w:numPr>
          <w:ilvl w:val="0"/>
          <w:numId w:val="1"/>
        </w:numPr>
        <w:spacing w:after="60"/>
      </w:pPr>
      <w:r>
        <w:t xml:space="preserve">Dos movimientos simultáneos hacia la misma posición de la misma columna: ambos terminan, el orden final es denso y sin duplicados.</w:t>
      </w:r>
    </w:p>
    <w:p>
      <w:pPr>
        <w:pStyle w:val="ListParagraph"/>
        <w:numPr>
          <w:ilvl w:val="0"/>
          <w:numId w:val="1"/>
        </w:numPr>
        <w:spacing w:after="60"/>
      </w:pPr>
      <w:r>
        <w:t xml:space="preserve">Movimientos cruzados simultáneos A→B y B→A: no se produce interbloqueo (verifica el orden de bloqueo de la sección 5.4).</w:t>
      </w:r>
    </w:p>
    <w:p>
      <w:pPr>
        <w:pStyle w:val="ListParagraph"/>
        <w:numPr>
          <w:ilvl w:val="0"/>
          <w:numId w:val="1"/>
        </w:numPr>
        <w:spacing w:after="60"/>
      </w:pPr>
      <w:r>
        <w:t xml:space="preserve">Eliminación de una tarea mientras se mueve otra de la misma columna: el orden final es denso.</w:t>
      </w:r>
    </w:p>
    <w:p>
      <w:pPr>
        <w:pStyle w:val="ListParagraph"/>
        <w:numPr>
          <w:ilvl w:val="0"/>
          <w:numId w:val="1"/>
        </w:numPr>
        <w:spacing w:after="60"/>
      </w:pPr>
      <w:r>
        <w:t xml:space="preserve">Creación concurrente con la misma Idempotency-Key: se crea exactamente una tarea.</w:t>
      </w:r>
    </w:p>
    <w:p>
      <w:pPr>
        <w:pStyle w:val="Heading2"/>
        <w:spacing w:after="120" w:before="260"/>
      </w:pPr>
      <w:r>
        <w:t xml:space="preserve">10.2 Escenarios de extremo a extremo</w:t>
      </w:r>
    </w:p>
    <w:p>
      <w:pPr>
        <w:pStyle w:val="ListParagraph"/>
        <w:numPr>
          <w:ilvl w:val="0"/>
          <w:numId w:val="1"/>
        </w:numPr>
        <w:spacing w:after="60"/>
      </w:pPr>
      <w:r>
        <w:t xml:space="preserve">CT-01. Crear tablero, verificar que aparecen las cuatro columnas por defecto.</w:t>
      </w:r>
    </w:p>
    <w:p>
      <w:pPr>
        <w:pStyle w:val="ListParagraph"/>
        <w:numPr>
          <w:ilvl w:val="0"/>
          <w:numId w:val="1"/>
        </w:numPr>
        <w:spacing w:after="60"/>
      </w:pPr>
      <w:r>
        <w:t xml:space="preserve">CT-02. Crear tarea con QuickAdd, recargar, verificar que persiste en la posición correcta.</w:t>
      </w:r>
    </w:p>
    <w:p>
      <w:pPr>
        <w:pStyle w:val="ListParagraph"/>
        <w:numPr>
          <w:ilvl w:val="0"/>
          <w:numId w:val="1"/>
        </w:numPr>
        <w:spacing w:after="60"/>
      </w:pPr>
      <w:r>
        <w:t xml:space="preserve">CT-03. Arrastrar una tarjeta entre columnas, recargar, verificar columna y posición (RF-07, RF-08).</w:t>
      </w:r>
    </w:p>
    <w:p>
      <w:pPr>
        <w:pStyle w:val="ListParagraph"/>
        <w:numPr>
          <w:ilvl w:val="0"/>
          <w:numId w:val="1"/>
        </w:numPr>
        <w:spacing w:after="60"/>
      </w:pPr>
      <w:r>
        <w:t xml:space="preserve">CT-04. Editar título, prioridad y fecha en el panel de detalle; verificar el reflejo en la tarjeta.</w:t>
      </w:r>
    </w:p>
    <w:p>
      <w:pPr>
        <w:pStyle w:val="ListParagraph"/>
        <w:numPr>
          <w:ilvl w:val="0"/>
          <w:numId w:val="1"/>
        </w:numPr>
        <w:spacing w:after="60"/>
      </w:pPr>
      <w:r>
        <w:t xml:space="preserve">CT-05. Eliminar una tarea intermedia y verificar que el orden restante queda denso.</w:t>
      </w:r>
    </w:p>
    <w:p>
      <w:pPr>
        <w:pStyle w:val="ListParagraph"/>
        <w:numPr>
          <w:ilvl w:val="0"/>
          <w:numId w:val="1"/>
        </w:numPr>
        <w:spacing w:after="60"/>
      </w:pPr>
      <w:r>
        <w:t xml:space="preserve">CT-06. Crear una tarea vía API con la UI abierta y verificar que aparece tras la revalidación.</w:t>
      </w:r>
    </w:p>
    <w:p>
      <w:pPr>
        <w:pStyle w:val="ListParagraph"/>
        <w:numPr>
          <w:ilvl w:val="0"/>
          <w:numId w:val="1"/>
        </w:numPr>
        <w:spacing w:after="60"/>
      </w:pPr>
      <w:r>
        <w:t xml:space="preserve">CT-07. Mover una tarea vía MCP y verificar el reflejo en la UI (criterio de aceptación del documento base).</w:t>
      </w:r>
    </w:p>
    <w:p>
      <w:pPr>
        <w:pStyle w:val="ListParagraph"/>
        <w:numPr>
          <w:ilvl w:val="0"/>
          <w:numId w:val="1"/>
        </w:numPr>
        <w:spacing w:after="60"/>
      </w:pPr>
      <w:r>
        <w:t xml:space="preserve">CT-08. Petición con clave sin scope delete: la UI de eliminación por API responde 403 y no altera datos.</w:t>
      </w:r>
    </w:p>
    <w:p>
      <w:pPr>
        <w:pStyle w:val="ListParagraph"/>
        <w:numPr>
          <w:ilvl w:val="0"/>
          <w:numId w:val="1"/>
        </w:numPr>
        <w:spacing w:after="60"/>
      </w:pPr>
      <w:r>
        <w:t xml:space="preserve">CT-09. Filtrar por prioridad y por tareas vencidas; verificar el conjunto resultante.</w:t>
      </w:r>
    </w:p>
    <w:p>
      <w:pPr>
        <w:pStyle w:val="ListParagraph"/>
        <w:numPr>
          <w:ilvl w:val="0"/>
          <w:numId w:val="1"/>
        </w:numPr>
        <w:spacing w:after="60"/>
      </w:pPr>
      <w:r>
        <w:t xml:space="preserve">CT-10. Verificar que una operación destructiva deja un registro en audit_log con before_data completo.</w:t>
      </w:r>
    </w:p>
    <w:p>
      <w:pPr>
        <w:pStyle w:val="Heading2"/>
        <w:spacing w:after="120" w:before="260"/>
      </w:pPr>
      <w:r>
        <w:t xml:space="preserve">10.3 Datos de prueba y entorno</w:t>
      </w:r>
    </w:p>
    <w:p>
      <w:pPr>
        <w:spacing w:after="140"/>
        <w:jc w:val="both"/>
      </w:pPr>
      <w:r>
        <w:t xml:space="preserve">Cada archivo de prueba de integración se ejecuta contra un esquema PostgreSQL propio, creado y destruido en el ciclo de vida de la suite, para permitir paralelismo sin interferencias. Existe un script de siembra determinista, invocable con una semilla fija, que genera un tablero con las cuatro columnas y un conjunto conocido de tareas; las pruebas de extremo a extremo parten siempre de ese estado. No se comparten datos entre pruebas.</w:t>
      </w:r>
    </w:p>
    <w:p>
      <w:r>
        <w:br w:type="page"/>
      </w:r>
    </w:p>
    <w:p>
      <w:pPr>
        <w:pStyle w:val="Heading1"/>
        <w:spacing w:after="160" w:before="360"/>
      </w:pPr>
      <w:r>
        <w:t xml:space="preserve">11. Observabilidad, configuración y despliegue</w:t>
      </w:r>
    </w:p>
    <w:p>
      <w:pPr>
        <w:pStyle w:val="Heading2"/>
        <w:spacing w:after="120" w:before="260"/>
      </w:pPr>
      <w:r>
        <w:t xml:space="preserve">11.1 Log y trazabilidad</w:t>
      </w:r>
    </w:p>
    <w:p>
      <w:pPr>
        <w:pStyle w:val="ListParagraph"/>
        <w:numPr>
          <w:ilvl w:val="0"/>
          <w:numId w:val="1"/>
        </w:numPr>
        <w:spacing w:after="60"/>
      </w:pPr>
      <w:r>
        <w:t xml:space="preserve">Log estructurado en JSON con pino. Un identificador de petición se genera en el borde y acompaña a todo el procesamiento.</w:t>
      </w:r>
    </w:p>
    <w:p>
      <w:pPr>
        <w:pStyle w:val="ListParagraph"/>
        <w:numPr>
          <w:ilvl w:val="0"/>
          <w:numId w:val="1"/>
        </w:numPr>
        <w:spacing w:after="60"/>
      </w:pPr>
      <w:r>
        <w:t xml:space="preserve">Cada petición registra: request_id, método, ruta, código de estado, duración, prefijo de la clave y tipo de actor.</w:t>
      </w:r>
    </w:p>
    <w:p>
      <w:pPr>
        <w:pStyle w:val="ListParagraph"/>
        <w:numPr>
          <w:ilvl w:val="0"/>
          <w:numId w:val="1"/>
        </w:numPr>
        <w:spacing w:after="60"/>
      </w:pPr>
      <w:r>
        <w:t xml:space="preserve">Las herramientas MCP registran adicionalmente el nombre de la herramienta y el resultado de la resolución por nombre. Ese registro es la principal fuente de diagnóstico cuando un agente se comporta de forma inesperada.</w:t>
      </w:r>
    </w:p>
    <w:p>
      <w:pPr>
        <w:pStyle w:val="ListParagraph"/>
        <w:numPr>
          <w:ilvl w:val="0"/>
          <w:numId w:val="1"/>
        </w:numPr>
        <w:spacing w:after="60"/>
      </w:pPr>
      <w:r>
        <w:t xml:space="preserve">Los errores 500 registran la traza completa; la respuesta al cliente solo expone el código y el request_id.</w:t>
      </w:r>
    </w:p>
    <w:p>
      <w:pPr>
        <w:pStyle w:val="ListParagraph"/>
        <w:numPr>
          <w:ilvl w:val="0"/>
          <w:numId w:val="1"/>
        </w:numPr>
        <w:spacing w:after="60"/>
      </w:pPr>
      <w:r>
        <w:t xml:space="preserve">GET /api/health comprueba conectividad con la base de datos y devuelve la versión desplegada.</w:t>
      </w:r>
    </w:p>
    <w:p>
      <w:pPr>
        <w:pStyle w:val="Heading2"/>
        <w:spacing w:after="120" w:before="260"/>
      </w:pPr>
      <w:r>
        <w:t xml:space="preserve">11.2 Variables de entorno</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shd w:fill="2F5496" w:color="auto" w:val="clear"/>
            <w:tcMar>
              <w:top w:type="dxa" w:w="60"/>
              <w:left w:type="dxa" w:w="100"/>
              <w:bottom w:type="dxa" w:w="60"/>
              <w:right w:type="dxa" w:w="100"/>
            </w:tcMar>
          </w:tcPr>
          <w:p>
            <w:pPr>
              <w:spacing w:after="0"/>
            </w:pPr>
            <w:r>
              <w:rPr>
                <w:b/>
                <w:bCs/>
                <w:color w:val="FFFFFF"/>
                <w:sz w:val="18"/>
                <w:szCs w:val="18"/>
              </w:rPr>
              <w:t xml:space="preserve">Variable</w:t>
            </w:r>
          </w:p>
        </w:tc>
        <w:tc>
          <w:tcPr>
            <w:tcW w:type="dxa" w:w="2400"/>
            <w:shd w:fill="2F5496" w:color="auto" w:val="clear"/>
            <w:tcMar>
              <w:top w:type="dxa" w:w="60"/>
              <w:left w:type="dxa" w:w="100"/>
              <w:bottom w:type="dxa" w:w="60"/>
              <w:right w:type="dxa" w:w="100"/>
            </w:tcMar>
          </w:tcPr>
          <w:p>
            <w:pPr>
              <w:spacing w:after="0"/>
            </w:pPr>
            <w:r>
              <w:rPr>
                <w:b/>
                <w:bCs/>
                <w:color w:val="FFFFFF"/>
                <w:sz w:val="18"/>
                <w:szCs w:val="18"/>
              </w:rPr>
              <w:t xml:space="preserve">Ámbito</w:t>
            </w:r>
          </w:p>
        </w:tc>
        <w:tc>
          <w:tcPr>
            <w:tcW w:type="dxa" w:w="4000"/>
            <w:shd w:fill="2F5496" w:color="auto" w:val="clear"/>
            <w:tcMar>
              <w:top w:type="dxa" w:w="60"/>
              <w:left w:type="dxa" w:w="100"/>
              <w:bottom w:type="dxa" w:w="60"/>
              <w:right w:type="dxa" w:w="100"/>
            </w:tcMar>
          </w:tcPr>
          <w:p>
            <w:pPr>
              <w:spacing w:after="0"/>
            </w:pPr>
            <w:r>
              <w:rPr>
                <w:b/>
                <w:bCs/>
                <w:color w:val="FFFFFF"/>
                <w:sz w:val="18"/>
                <w:szCs w:val="18"/>
              </w:rPr>
              <w:t xml:space="preserve">Descripción</w:t>
            </w:r>
          </w:p>
        </w:tc>
      </w:tr>
      <w:tr>
        <w:tc>
          <w:tcPr>
            <w:tcW w:type="dxa" w:w="26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DATABASE_URL</w:t>
            </w:r>
          </w:p>
        </w:tc>
        <w:tc>
          <w:tcPr>
            <w:tcW w:type="dxa" w:w="2400"/>
            <w:shd w:fill="FFFFFF" w:color="auto" w:val="clear"/>
            <w:tcMar>
              <w:top w:type="dxa" w:w="60"/>
              <w:left w:type="dxa" w:w="100"/>
              <w:bottom w:type="dxa" w:w="60"/>
              <w:right w:type="dxa" w:w="100"/>
            </w:tcMar>
          </w:tcPr>
          <w:p>
            <w:pPr>
              <w:spacing w:after="0"/>
            </w:pPr>
            <w:r>
              <w:rPr>
                <w:b w:val="false"/>
                <w:bCs w:val="false"/>
                <w:sz w:val="18"/>
                <w:szCs w:val="18"/>
              </w:rPr>
              <w:t xml:space="preserve">web, mcp-stdio (modo core)</w:t>
            </w:r>
          </w:p>
        </w:tc>
        <w:tc>
          <w:tcPr>
            <w:tcW w:type="dxa" w:w="4000"/>
            <w:shd w:fill="FFFFFF" w:color="auto" w:val="clear"/>
            <w:tcMar>
              <w:top w:type="dxa" w:w="60"/>
              <w:left w:type="dxa" w:w="100"/>
              <w:bottom w:type="dxa" w:w="60"/>
              <w:right w:type="dxa" w:w="100"/>
            </w:tcMar>
          </w:tcPr>
          <w:p>
            <w:pPr>
              <w:spacing w:after="0"/>
            </w:pPr>
            <w:r>
              <w:rPr>
                <w:b w:val="false"/>
                <w:bCs w:val="false"/>
                <w:sz w:val="18"/>
                <w:szCs w:val="18"/>
              </w:rPr>
              <w:t xml:space="preserve">Cadena de conexión a PostgreSQL.</w:t>
            </w:r>
          </w:p>
        </w:tc>
      </w:tr>
      <w:tr>
        <w:tc>
          <w:tcPr>
            <w:tcW w:type="dxa" w:w="26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API_KEY_PEPPER</w:t>
            </w:r>
          </w:p>
        </w:tc>
        <w:tc>
          <w:tcPr>
            <w:tcW w:type="dxa" w:w="2400"/>
            <w:shd w:fill="F2F3F5" w:color="auto" w:val="clear"/>
            <w:tcMar>
              <w:top w:type="dxa" w:w="60"/>
              <w:left w:type="dxa" w:w="100"/>
              <w:bottom w:type="dxa" w:w="60"/>
              <w:right w:type="dxa" w:w="100"/>
            </w:tcMar>
          </w:tcPr>
          <w:p>
            <w:pPr>
              <w:spacing w:after="0"/>
            </w:pPr>
            <w:r>
              <w:rPr>
                <w:b w:val="false"/>
                <w:bCs w:val="false"/>
                <w:sz w:val="18"/>
                <w:szCs w:val="18"/>
              </w:rPr>
              <w:t xml:space="preserve">web</w:t>
            </w:r>
          </w:p>
        </w:tc>
        <w:tc>
          <w:tcPr>
            <w:tcW w:type="dxa" w:w="4000"/>
            <w:shd w:fill="F2F3F5" w:color="auto" w:val="clear"/>
            <w:tcMar>
              <w:top w:type="dxa" w:w="60"/>
              <w:left w:type="dxa" w:w="100"/>
              <w:bottom w:type="dxa" w:w="60"/>
              <w:right w:type="dxa" w:w="100"/>
            </w:tcMar>
          </w:tcPr>
          <w:p>
            <w:pPr>
              <w:spacing w:after="0"/>
            </w:pPr>
            <w:r>
              <w:rPr>
                <w:b w:val="false"/>
                <w:bCs w:val="false"/>
                <w:sz w:val="18"/>
                <w:szCs w:val="18"/>
              </w:rPr>
              <w:t xml:space="preserve">Secreto de servidor para el hash de las claves. Rotarlo invalida todas las claves.</w:t>
            </w:r>
          </w:p>
        </w:tc>
      </w:tr>
      <w:tr>
        <w:tc>
          <w:tcPr>
            <w:tcW w:type="dxa" w:w="26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NODE_ENV</w:t>
            </w:r>
          </w:p>
        </w:tc>
        <w:tc>
          <w:tcPr>
            <w:tcW w:type="dxa" w:w="2400"/>
            <w:shd w:fill="FFFFFF" w:color="auto" w:val="clear"/>
            <w:tcMar>
              <w:top w:type="dxa" w:w="60"/>
              <w:left w:type="dxa" w:w="100"/>
              <w:bottom w:type="dxa" w:w="60"/>
              <w:right w:type="dxa" w:w="100"/>
            </w:tcMar>
          </w:tcPr>
          <w:p>
            <w:pPr>
              <w:spacing w:after="0"/>
            </w:pPr>
            <w:r>
              <w:rPr>
                <w:b w:val="false"/>
                <w:bCs w:val="false"/>
                <w:sz w:val="18"/>
                <w:szCs w:val="18"/>
              </w:rPr>
              <w:t xml:space="preserve">todos</w:t>
            </w:r>
          </w:p>
        </w:tc>
        <w:tc>
          <w:tcPr>
            <w:tcW w:type="dxa" w:w="4000"/>
            <w:shd w:fill="FFFFFF" w:color="auto" w:val="clear"/>
            <w:tcMar>
              <w:top w:type="dxa" w:w="60"/>
              <w:left w:type="dxa" w:w="100"/>
              <w:bottom w:type="dxa" w:w="60"/>
              <w:right w:type="dxa" w:w="100"/>
            </w:tcMar>
          </w:tcPr>
          <w:p>
            <w:pPr>
              <w:spacing w:after="0"/>
            </w:pPr>
            <w:r>
              <w:rPr>
                <w:b w:val="false"/>
                <w:bCs w:val="false"/>
                <w:sz w:val="18"/>
                <w:szCs w:val="18"/>
              </w:rPr>
              <w:t xml:space="preserve">development, test o production.</w:t>
            </w:r>
          </w:p>
        </w:tc>
      </w:tr>
      <w:tr>
        <w:tc>
          <w:tcPr>
            <w:tcW w:type="dxa" w:w="26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LOG_LEVEL</w:t>
            </w:r>
          </w:p>
        </w:tc>
        <w:tc>
          <w:tcPr>
            <w:tcW w:type="dxa" w:w="2400"/>
            <w:shd w:fill="F2F3F5" w:color="auto" w:val="clear"/>
            <w:tcMar>
              <w:top w:type="dxa" w:w="60"/>
              <w:left w:type="dxa" w:w="100"/>
              <w:bottom w:type="dxa" w:w="60"/>
              <w:right w:type="dxa" w:w="100"/>
            </w:tcMar>
          </w:tcPr>
          <w:p>
            <w:pPr>
              <w:spacing w:after="0"/>
            </w:pPr>
            <w:r>
              <w:rPr>
                <w:b w:val="false"/>
                <w:bCs w:val="false"/>
                <w:sz w:val="18"/>
                <w:szCs w:val="18"/>
              </w:rPr>
              <w:t xml:space="preserve">todos</w:t>
            </w:r>
          </w:p>
        </w:tc>
        <w:tc>
          <w:tcPr>
            <w:tcW w:type="dxa" w:w="4000"/>
            <w:shd w:fill="F2F3F5" w:color="auto" w:val="clear"/>
            <w:tcMar>
              <w:top w:type="dxa" w:w="60"/>
              <w:left w:type="dxa" w:w="100"/>
              <w:bottom w:type="dxa" w:w="60"/>
              <w:right w:type="dxa" w:w="100"/>
            </w:tcMar>
          </w:tcPr>
          <w:p>
            <w:pPr>
              <w:spacing w:after="0"/>
            </w:pPr>
            <w:r>
              <w:rPr>
                <w:b w:val="false"/>
                <w:bCs w:val="false"/>
                <w:sz w:val="18"/>
                <w:szCs w:val="18"/>
              </w:rPr>
              <w:t xml:space="preserve">debug, info, warn o error.</w:t>
            </w:r>
          </w:p>
        </w:tc>
      </w:tr>
      <w:tr>
        <w:tc>
          <w:tcPr>
            <w:tcW w:type="dxa" w:w="26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MCP_PORT_MODE</w:t>
            </w:r>
          </w:p>
        </w:tc>
        <w:tc>
          <w:tcPr>
            <w:tcW w:type="dxa" w:w="2400"/>
            <w:shd w:fill="FFFFFF" w:color="auto" w:val="clear"/>
            <w:tcMar>
              <w:top w:type="dxa" w:w="60"/>
              <w:left w:type="dxa" w:w="100"/>
              <w:bottom w:type="dxa" w:w="60"/>
              <w:right w:type="dxa" w:w="100"/>
            </w:tcMar>
          </w:tcPr>
          <w:p>
            <w:pPr>
              <w:spacing w:after="0"/>
            </w:pPr>
            <w:r>
              <w:rPr>
                <w:b w:val="false"/>
                <w:bCs w:val="false"/>
                <w:sz w:val="18"/>
                <w:szCs w:val="18"/>
              </w:rPr>
              <w:t xml:space="preserve">mcp-stdio</w:t>
            </w:r>
          </w:p>
        </w:tc>
        <w:tc>
          <w:tcPr>
            <w:tcW w:type="dxa" w:w="4000"/>
            <w:shd w:fill="FFFFFF" w:color="auto" w:val="clear"/>
            <w:tcMar>
              <w:top w:type="dxa" w:w="60"/>
              <w:left w:type="dxa" w:w="100"/>
              <w:bottom w:type="dxa" w:w="60"/>
              <w:right w:type="dxa" w:w="100"/>
            </w:tcMar>
          </w:tcPr>
          <w:p>
            <w:pPr>
              <w:spacing w:after="0"/>
            </w:pPr>
            <w:r>
              <w:rPr>
                <w:b w:val="false"/>
                <w:bCs w:val="false"/>
                <w:sz w:val="18"/>
                <w:szCs w:val="18"/>
              </w:rPr>
              <w:t xml:space="preserve">core o http.</w:t>
            </w:r>
          </w:p>
        </w:tc>
      </w:tr>
      <w:tr>
        <w:tc>
          <w:tcPr>
            <w:tcW w:type="dxa" w:w="26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TASKMAN_API_URL</w:t>
            </w:r>
          </w:p>
        </w:tc>
        <w:tc>
          <w:tcPr>
            <w:tcW w:type="dxa" w:w="2400"/>
            <w:shd w:fill="F2F3F5" w:color="auto" w:val="clear"/>
            <w:tcMar>
              <w:top w:type="dxa" w:w="60"/>
              <w:left w:type="dxa" w:w="100"/>
              <w:bottom w:type="dxa" w:w="60"/>
              <w:right w:type="dxa" w:w="100"/>
            </w:tcMar>
          </w:tcPr>
          <w:p>
            <w:pPr>
              <w:spacing w:after="0"/>
            </w:pPr>
            <w:r>
              <w:rPr>
                <w:b w:val="false"/>
                <w:bCs w:val="false"/>
                <w:sz w:val="18"/>
                <w:szCs w:val="18"/>
              </w:rPr>
              <w:t xml:space="preserve">mcp-stdio (modo http)</w:t>
            </w:r>
          </w:p>
        </w:tc>
        <w:tc>
          <w:tcPr>
            <w:tcW w:type="dxa" w:w="4000"/>
            <w:shd w:fill="F2F3F5" w:color="auto" w:val="clear"/>
            <w:tcMar>
              <w:top w:type="dxa" w:w="60"/>
              <w:left w:type="dxa" w:w="100"/>
              <w:bottom w:type="dxa" w:w="60"/>
              <w:right w:type="dxa" w:w="100"/>
            </w:tcMar>
          </w:tcPr>
          <w:p>
            <w:pPr>
              <w:spacing w:after="0"/>
            </w:pPr>
            <w:r>
              <w:rPr>
                <w:b w:val="false"/>
                <w:bCs w:val="false"/>
                <w:sz w:val="18"/>
                <w:szCs w:val="18"/>
              </w:rPr>
              <w:t xml:space="preserve">URL base de la API.</w:t>
            </w:r>
          </w:p>
        </w:tc>
      </w:tr>
      <w:tr>
        <w:tc>
          <w:tcPr>
            <w:tcW w:type="dxa" w:w="26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TASKMAN_API_KEY</w:t>
            </w:r>
          </w:p>
        </w:tc>
        <w:tc>
          <w:tcPr>
            <w:tcW w:type="dxa" w:w="2400"/>
            <w:shd w:fill="FFFFFF" w:color="auto" w:val="clear"/>
            <w:tcMar>
              <w:top w:type="dxa" w:w="60"/>
              <w:left w:type="dxa" w:w="100"/>
              <w:bottom w:type="dxa" w:w="60"/>
              <w:right w:type="dxa" w:w="100"/>
            </w:tcMar>
          </w:tcPr>
          <w:p>
            <w:pPr>
              <w:spacing w:after="0"/>
            </w:pPr>
            <w:r>
              <w:rPr>
                <w:b w:val="false"/>
                <w:bCs w:val="false"/>
                <w:sz w:val="18"/>
                <w:szCs w:val="18"/>
              </w:rPr>
              <w:t xml:space="preserve">mcp-stdio (modo http)</w:t>
            </w:r>
          </w:p>
        </w:tc>
        <w:tc>
          <w:tcPr>
            <w:tcW w:type="dxa" w:w="4000"/>
            <w:shd w:fill="FFFFFF" w:color="auto" w:val="clear"/>
            <w:tcMar>
              <w:top w:type="dxa" w:w="60"/>
              <w:left w:type="dxa" w:w="100"/>
              <w:bottom w:type="dxa" w:w="60"/>
              <w:right w:type="dxa" w:w="100"/>
            </w:tcMar>
          </w:tcPr>
          <w:p>
            <w:pPr>
              <w:spacing w:after="0"/>
            </w:pPr>
            <w:r>
              <w:rPr>
                <w:b w:val="false"/>
                <w:bCs w:val="false"/>
                <w:sz w:val="18"/>
                <w:szCs w:val="18"/>
              </w:rPr>
              <w:t xml:space="preserve">API key usada por el servidor MCP.</w:t>
            </w:r>
          </w:p>
        </w:tc>
      </w:tr>
      <w:tr>
        <w:tc>
          <w:tcPr>
            <w:tcW w:type="dxa" w:w="26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MCP_DESTRUCTIVE_POLICY</w:t>
            </w:r>
          </w:p>
        </w:tc>
        <w:tc>
          <w:tcPr>
            <w:tcW w:type="dxa" w:w="2400"/>
            <w:shd w:fill="F2F3F5" w:color="auto" w:val="clear"/>
            <w:tcMar>
              <w:top w:type="dxa" w:w="60"/>
              <w:left w:type="dxa" w:w="100"/>
              <w:bottom w:type="dxa" w:w="60"/>
              <w:right w:type="dxa" w:w="100"/>
            </w:tcMar>
          </w:tcPr>
          <w:p>
            <w:pPr>
              <w:spacing w:after="0"/>
            </w:pPr>
            <w:r>
              <w:rPr>
                <w:b w:val="false"/>
                <w:bCs w:val="false"/>
                <w:sz w:val="18"/>
                <w:szCs w:val="18"/>
              </w:rPr>
              <w:t xml:space="preserve">mcp</w:t>
            </w:r>
          </w:p>
        </w:tc>
        <w:tc>
          <w:tcPr>
            <w:tcW w:type="dxa" w:w="4000"/>
            <w:shd w:fill="F2F3F5" w:color="auto" w:val="clear"/>
            <w:tcMar>
              <w:top w:type="dxa" w:w="60"/>
              <w:left w:type="dxa" w:w="100"/>
              <w:bottom w:type="dxa" w:w="60"/>
              <w:right w:type="dxa" w:w="100"/>
            </w:tcMar>
          </w:tcPr>
          <w:p>
            <w:pPr>
              <w:spacing w:after="0"/>
            </w:pPr>
            <w:r>
              <w:rPr>
                <w:b w:val="false"/>
                <w:bCs w:val="false"/>
                <w:sz w:val="18"/>
                <w:szCs w:val="18"/>
              </w:rPr>
              <w:t xml:space="preserve">confirm, allow o deny.</w:t>
            </w:r>
          </w:p>
        </w:tc>
      </w:tr>
      <w:tr>
        <w:tc>
          <w:tcPr>
            <w:tcW w:type="dxa" w:w="26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RATE_LIMIT_ENABLED</w:t>
            </w:r>
          </w:p>
        </w:tc>
        <w:tc>
          <w:tcPr>
            <w:tcW w:type="dxa" w:w="2400"/>
            <w:shd w:fill="FFFFFF" w:color="auto" w:val="clear"/>
            <w:tcMar>
              <w:top w:type="dxa" w:w="60"/>
              <w:left w:type="dxa" w:w="100"/>
              <w:bottom w:type="dxa" w:w="60"/>
              <w:right w:type="dxa" w:w="100"/>
            </w:tcMar>
          </w:tcPr>
          <w:p>
            <w:pPr>
              <w:spacing w:after="0"/>
            </w:pPr>
            <w:r>
              <w:rPr>
                <w:b w:val="false"/>
                <w:bCs w:val="false"/>
                <w:sz w:val="18"/>
                <w:szCs w:val="18"/>
              </w:rPr>
              <w:t xml:space="preserve">web</w:t>
            </w:r>
          </w:p>
        </w:tc>
        <w:tc>
          <w:tcPr>
            <w:tcW w:type="dxa" w:w="4000"/>
            <w:shd w:fill="FFFFFF" w:color="auto" w:val="clear"/>
            <w:tcMar>
              <w:top w:type="dxa" w:w="60"/>
              <w:left w:type="dxa" w:w="100"/>
              <w:bottom w:type="dxa" w:w="60"/>
              <w:right w:type="dxa" w:w="100"/>
            </w:tcMar>
          </w:tcPr>
          <w:p>
            <w:pPr>
              <w:spacing w:after="0"/>
            </w:pPr>
            <w:r>
              <w:rPr>
                <w:b w:val="false"/>
                <w:bCs w:val="false"/>
                <w:sz w:val="18"/>
                <w:szCs w:val="18"/>
              </w:rPr>
              <w:t xml:space="preserve">Permite desactivar el límite en entornos de prueba.</w:t>
            </w:r>
          </w:p>
        </w:tc>
      </w:tr>
    </w:tbl>
    <w:p>
      <w:pPr>
        <w:spacing w:after="140"/>
        <w:jc w:val="both"/>
      </w:pPr>
      <w:r>
        <w:t xml:space="preserve">La configuración se valida al arrancar con un esquema Zod. Una variable ausente o inválida DEBE impedir el arranque del proceso con un mensaje explícito, no producir un fallo posterior en tiempo de ejecución.</w:t>
      </w:r>
    </w:p>
    <w:p>
      <w:pPr>
        <w:pStyle w:val="Heading2"/>
        <w:spacing w:after="120" w:before="260"/>
      </w:pPr>
      <w:r>
        <w:t xml:space="preserve">11.3 Despliegue</w:t>
      </w:r>
    </w:p>
    <w:p>
      <w:pPr>
        <w:pStyle w:val="ListParagraph"/>
        <w:numPr>
          <w:ilvl w:val="0"/>
          <w:numId w:val="1"/>
        </w:numPr>
        <w:spacing w:after="60"/>
      </w:pPr>
      <w:r>
        <w:t xml:space="preserve">Imagen Docker multi-etapa: compilación con dependencias completas, ejecución con dependencias de producción y usuario sin privilegios.</w:t>
      </w:r>
    </w:p>
    <w:p>
      <w:pPr>
        <w:pStyle w:val="ListParagraph"/>
        <w:numPr>
          <w:ilvl w:val="0"/>
          <w:numId w:val="1"/>
        </w:numPr>
        <w:spacing w:after="60"/>
      </w:pPr>
      <w:r>
        <w:t xml:space="preserve">docker compose con dos servicios: aplicación y PostgreSQL 16 con volumen persistente. El puerto de PostgreSQL no se publica al exterior.</w:t>
      </w:r>
    </w:p>
    <w:p>
      <w:pPr>
        <w:pStyle w:val="ListParagraph"/>
        <w:numPr>
          <w:ilvl w:val="0"/>
          <w:numId w:val="1"/>
        </w:numPr>
        <w:spacing w:after="60"/>
      </w:pPr>
      <w:r>
        <w:t xml:space="preserve">Las migraciones se aplican con prisma migrate deploy en un paso previo al arranque, nunca de forma automática desde el proceso de la aplicación.</w:t>
      </w:r>
    </w:p>
    <w:p>
      <w:pPr>
        <w:pStyle w:val="ListParagraph"/>
        <w:numPr>
          <w:ilvl w:val="0"/>
          <w:numId w:val="1"/>
        </w:numPr>
        <w:spacing w:after="60"/>
      </w:pPr>
      <w:r>
        <w:t xml:space="preserve">Copia de seguridad: pg_dump diario al volumen de respaldo, con retención de siete días. Es responsabilidad operativa mínima, pero obligatoria: el sistema es la fuente única de verdad de las tareas.</w:t>
      </w:r>
    </w:p>
    <w:p>
      <w:r>
        <w:br w:type="page"/>
      </w:r>
    </w:p>
    <w:p>
      <w:pPr>
        <w:pStyle w:val="Heading1"/>
        <w:spacing w:after="160" w:before="360"/>
      </w:pPr>
      <w:r>
        <w:t xml:space="preserve">12. Plan de implementación</w:t>
      </w:r>
    </w:p>
    <w:p>
      <w:pPr>
        <w:spacing w:after="140"/>
        <w:jc w:val="both"/>
      </w:pPr>
      <w:r>
        <w:t xml:space="preserve">Cada fase es entregable y verificable de forma independiente. Una fase no comienza hasta que la definición de terminado de la anterior se cumple por completo.</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900"/>
      </w:tblGrid>
      <w:tr>
        <w:trPr>
          <w:tblHeader/>
        </w:trPr>
        <w:tc>
          <w:tcPr>
            <w:tcW w:type="dxa" w:w="1700"/>
            <w:shd w:fill="2F5496" w:color="auto" w:val="clear"/>
            <w:tcMar>
              <w:top w:type="dxa" w:w="60"/>
              <w:left w:type="dxa" w:w="100"/>
              <w:bottom w:type="dxa" w:w="60"/>
              <w:right w:type="dxa" w:w="100"/>
            </w:tcMar>
          </w:tcPr>
          <w:p>
            <w:pPr>
              <w:spacing w:after="0"/>
            </w:pPr>
            <w:r>
              <w:rPr>
                <w:b/>
                <w:bCs/>
                <w:color w:val="FFFFFF"/>
                <w:sz w:val="18"/>
                <w:szCs w:val="18"/>
              </w:rPr>
              <w:t xml:space="preserve">Fase</w:t>
            </w:r>
          </w:p>
        </w:tc>
        <w:tc>
          <w:tcPr>
            <w:tcW w:type="dxa" w:w="3400"/>
            <w:shd w:fill="2F5496" w:color="auto" w:val="clear"/>
            <w:tcMar>
              <w:top w:type="dxa" w:w="60"/>
              <w:left w:type="dxa" w:w="100"/>
              <w:bottom w:type="dxa" w:w="60"/>
              <w:right w:type="dxa" w:w="100"/>
            </w:tcMar>
          </w:tcPr>
          <w:p>
            <w:pPr>
              <w:spacing w:after="0"/>
            </w:pPr>
            <w:r>
              <w:rPr>
                <w:b/>
                <w:bCs/>
                <w:color w:val="FFFFFF"/>
                <w:sz w:val="18"/>
                <w:szCs w:val="18"/>
              </w:rPr>
              <w:t xml:space="preserve">Entregable</w:t>
            </w:r>
          </w:p>
        </w:tc>
        <w:tc>
          <w:tcPr>
            <w:tcW w:type="dxa" w:w="3900"/>
            <w:shd w:fill="2F5496" w:color="auto" w:val="clear"/>
            <w:tcMar>
              <w:top w:type="dxa" w:w="60"/>
              <w:left w:type="dxa" w:w="100"/>
              <w:bottom w:type="dxa" w:w="60"/>
              <w:right w:type="dxa" w:w="100"/>
            </w:tcMar>
          </w:tcPr>
          <w:p>
            <w:pPr>
              <w:spacing w:after="0"/>
            </w:pPr>
            <w:r>
              <w:rPr>
                <w:b/>
                <w:bCs/>
                <w:color w:val="FFFFFF"/>
                <w:sz w:val="18"/>
                <w:szCs w:val="18"/>
              </w:rPr>
              <w:t xml:space="preserve">Definición de terminado</w:t>
            </w:r>
          </w:p>
        </w:tc>
      </w:tr>
      <w:tr>
        <w:tc>
          <w:tcPr>
            <w:tcW w:type="dxa" w:w="1700"/>
            <w:shd w:fill="FFFFFF" w:color="auto" w:val="clear"/>
            <w:tcMar>
              <w:top w:type="dxa" w:w="60"/>
              <w:left w:type="dxa" w:w="100"/>
              <w:bottom w:type="dxa" w:w="60"/>
              <w:right w:type="dxa" w:w="100"/>
            </w:tcMar>
          </w:tcPr>
          <w:p>
            <w:pPr>
              <w:spacing w:after="0"/>
            </w:pPr>
            <w:r>
              <w:rPr>
                <w:b w:val="false"/>
                <w:bCs w:val="false"/>
                <w:sz w:val="18"/>
                <w:szCs w:val="18"/>
              </w:rPr>
              <w:t xml:space="preserve">F1 — Fundación</w:t>
            </w:r>
          </w:p>
        </w:tc>
        <w:tc>
          <w:tcPr>
            <w:tcW w:type="dxa" w:w="3400"/>
            <w:shd w:fill="FFFFFF" w:color="auto" w:val="clear"/>
            <w:tcMar>
              <w:top w:type="dxa" w:w="60"/>
              <w:left w:type="dxa" w:w="100"/>
              <w:bottom w:type="dxa" w:w="60"/>
              <w:right w:type="dxa" w:w="100"/>
            </w:tcMar>
          </w:tcPr>
          <w:p>
            <w:pPr>
              <w:spacing w:after="0"/>
            </w:pPr>
            <w:r>
              <w:rPr>
                <w:b w:val="false"/>
                <w:bCs w:val="false"/>
                <w:sz w:val="18"/>
                <w:szCs w:val="18"/>
              </w:rPr>
              <w:t xml:space="preserve">Monorepo, contratos Zod, esquema Prisma y migraciones, repositorios y servicios con reglas de negocio.</w:t>
            </w:r>
          </w:p>
        </w:tc>
        <w:tc>
          <w:tcPr>
            <w:tcW w:type="dxa" w:w="3900"/>
            <w:shd w:fill="FFFFFF" w:color="auto" w:val="clear"/>
            <w:tcMar>
              <w:top w:type="dxa" w:w="60"/>
              <w:left w:type="dxa" w:w="100"/>
              <w:bottom w:type="dxa" w:w="60"/>
              <w:right w:type="dxa" w:w="100"/>
            </w:tcMar>
          </w:tcPr>
          <w:p>
            <w:pPr>
              <w:spacing w:after="0"/>
            </w:pPr>
            <w:r>
              <w:rPr>
                <w:b w:val="false"/>
                <w:bCs w:val="false"/>
                <w:sz w:val="18"/>
                <w:szCs w:val="18"/>
              </w:rPr>
              <w:t xml:space="preserve">Pruebas unitarias y de integración de datos en verde. Todas las restricciones de la sección 4.2 aplicadas y probadas. Ningún adaptador escrito todavía.</w:t>
            </w:r>
          </w:p>
        </w:tc>
      </w:tr>
      <w:tr>
        <w:tc>
          <w:tcPr>
            <w:tcW w:type="dxa" w:w="1700"/>
            <w:shd w:fill="F2F3F5" w:color="auto" w:val="clear"/>
            <w:tcMar>
              <w:top w:type="dxa" w:w="60"/>
              <w:left w:type="dxa" w:w="100"/>
              <w:bottom w:type="dxa" w:w="60"/>
              <w:right w:type="dxa" w:w="100"/>
            </w:tcMar>
          </w:tcPr>
          <w:p>
            <w:pPr>
              <w:spacing w:after="0"/>
            </w:pPr>
            <w:r>
              <w:rPr>
                <w:b w:val="false"/>
                <w:bCs w:val="false"/>
                <w:sz w:val="18"/>
                <w:szCs w:val="18"/>
              </w:rPr>
              <w:t xml:space="preserve">F2 — API REST</w:t>
            </w:r>
          </w:p>
        </w:tc>
        <w:tc>
          <w:tcPr>
            <w:tcW w:type="dxa" w:w="3400"/>
            <w:shd w:fill="F2F3F5" w:color="auto" w:val="clear"/>
            <w:tcMar>
              <w:top w:type="dxa" w:w="60"/>
              <w:left w:type="dxa" w:w="100"/>
              <w:bottom w:type="dxa" w:w="60"/>
              <w:right w:type="dxa" w:w="100"/>
            </w:tcMar>
          </w:tcPr>
          <w:p>
            <w:pPr>
              <w:spacing w:after="0"/>
            </w:pPr>
            <w:r>
              <w:rPr>
                <w:b w:val="false"/>
                <w:bCs w:val="false"/>
                <w:sz w:val="18"/>
                <w:szCs w:val="18"/>
              </w:rPr>
              <w:t xml:space="preserve">Route Handlers, autenticación por API key con scopes, límite de peticiones, idempotencia, OpenAPI generado.</w:t>
            </w:r>
          </w:p>
        </w:tc>
        <w:tc>
          <w:tcPr>
            <w:tcW w:type="dxa" w:w="3900"/>
            <w:shd w:fill="F2F3F5" w:color="auto" w:val="clear"/>
            <w:tcMar>
              <w:top w:type="dxa" w:w="60"/>
              <w:left w:type="dxa" w:w="100"/>
              <w:bottom w:type="dxa" w:w="60"/>
              <w:right w:type="dxa" w:w="100"/>
            </w:tcMar>
          </w:tcPr>
          <w:p>
            <w:pPr>
              <w:spacing w:after="0"/>
            </w:pPr>
            <w:r>
              <w:rPr>
                <w:b w:val="false"/>
                <w:bCs w:val="false"/>
                <w:sz w:val="18"/>
                <w:szCs w:val="18"/>
              </w:rPr>
              <w:t xml:space="preserve">Todos los endpoints de la sección 6.2 responden según contrato. Pruebas de contrato REST en verde. openapi.json versionado y coherente con los esquemas.</w:t>
            </w:r>
          </w:p>
        </w:tc>
      </w:tr>
      <w:tr>
        <w:tc>
          <w:tcPr>
            <w:tcW w:type="dxa" w:w="1700"/>
            <w:shd w:fill="FFFFFF" w:color="auto" w:val="clear"/>
            <w:tcMar>
              <w:top w:type="dxa" w:w="60"/>
              <w:left w:type="dxa" w:w="100"/>
              <w:bottom w:type="dxa" w:w="60"/>
              <w:right w:type="dxa" w:w="100"/>
            </w:tcMar>
          </w:tcPr>
          <w:p>
            <w:pPr>
              <w:spacing w:after="0"/>
            </w:pPr>
            <w:r>
              <w:rPr>
                <w:b w:val="false"/>
                <w:bCs w:val="false"/>
                <w:sz w:val="18"/>
                <w:szCs w:val="18"/>
              </w:rPr>
              <w:t xml:space="preserve">F3 — Web UI</w:t>
            </w:r>
          </w:p>
        </w:tc>
        <w:tc>
          <w:tcPr>
            <w:tcW w:type="dxa" w:w="3400"/>
            <w:shd w:fill="FFFFFF" w:color="auto" w:val="clear"/>
            <w:tcMar>
              <w:top w:type="dxa" w:w="60"/>
              <w:left w:type="dxa" w:w="100"/>
              <w:bottom w:type="dxa" w:w="60"/>
              <w:right w:type="dxa" w:w="100"/>
            </w:tcMar>
          </w:tcPr>
          <w:p>
            <w:pPr>
              <w:spacing w:after="0"/>
            </w:pPr>
            <w:r>
              <w:rPr>
                <w:b w:val="false"/>
                <w:bCs w:val="false"/>
                <w:sz w:val="18"/>
                <w:szCs w:val="18"/>
              </w:rPr>
              <w:t xml:space="preserve">Tablero Kanban, CRUD visual, drag and drop con reconciliación, filtros, panel de detalle.</w:t>
            </w:r>
          </w:p>
        </w:tc>
        <w:tc>
          <w:tcPr>
            <w:tcW w:type="dxa" w:w="3900"/>
            <w:shd w:fill="FFFFFF" w:color="auto" w:val="clear"/>
            <w:tcMar>
              <w:top w:type="dxa" w:w="60"/>
              <w:left w:type="dxa" w:w="100"/>
              <w:bottom w:type="dxa" w:w="60"/>
              <w:right w:type="dxa" w:w="100"/>
            </w:tcMar>
          </w:tcPr>
          <w:p>
            <w:pPr>
              <w:spacing w:after="0"/>
            </w:pPr>
            <w:r>
              <w:rPr>
                <w:b w:val="false"/>
                <w:bCs w:val="false"/>
                <w:sz w:val="18"/>
                <w:szCs w:val="18"/>
              </w:rPr>
              <w:t xml:space="preserve">CT-01 a CT-05 y CT-09 en verde. Comportamiento responsive verificado.</w:t>
            </w:r>
          </w:p>
        </w:tc>
      </w:tr>
      <w:tr>
        <w:tc>
          <w:tcPr>
            <w:tcW w:type="dxa" w:w="1700"/>
            <w:shd w:fill="F2F3F5" w:color="auto" w:val="clear"/>
            <w:tcMar>
              <w:top w:type="dxa" w:w="60"/>
              <w:left w:type="dxa" w:w="100"/>
              <w:bottom w:type="dxa" w:w="60"/>
              <w:right w:type="dxa" w:w="100"/>
            </w:tcMar>
          </w:tcPr>
          <w:p>
            <w:pPr>
              <w:spacing w:after="0"/>
            </w:pPr>
            <w:r>
              <w:rPr>
                <w:b w:val="false"/>
                <w:bCs w:val="false"/>
                <w:sz w:val="18"/>
                <w:szCs w:val="18"/>
              </w:rPr>
              <w:t xml:space="preserve">F4 — MCP</w:t>
            </w:r>
          </w:p>
        </w:tc>
        <w:tc>
          <w:tcPr>
            <w:tcW w:type="dxa" w:w="3400"/>
            <w:shd w:fill="F2F3F5" w:color="auto" w:val="clear"/>
            <w:tcMar>
              <w:top w:type="dxa" w:w="60"/>
              <w:left w:type="dxa" w:w="100"/>
              <w:bottom w:type="dxa" w:w="60"/>
              <w:right w:type="dxa" w:w="100"/>
            </w:tcMar>
          </w:tcPr>
          <w:p>
            <w:pPr>
              <w:spacing w:after="0"/>
            </w:pPr>
            <w:r>
              <w:rPr>
                <w:b w:val="false"/>
                <w:bCs w:val="false"/>
                <w:sz w:val="18"/>
                <w:szCs w:val="18"/>
              </w:rPr>
              <w:t xml:space="preserve">Registro de herramientas, TaskManagerPort con ambas implementaciones, transportes stdio y HTTP.</w:t>
            </w:r>
          </w:p>
        </w:tc>
        <w:tc>
          <w:tcPr>
            <w:tcW w:type="dxa" w:w="3900"/>
            <w:shd w:fill="F2F3F5" w:color="auto" w:val="clear"/>
            <w:tcMar>
              <w:top w:type="dxa" w:w="60"/>
              <w:left w:type="dxa" w:w="100"/>
              <w:bottom w:type="dxa" w:w="60"/>
              <w:right w:type="dxa" w:w="100"/>
            </w:tcMar>
          </w:tcPr>
          <w:p>
            <w:pPr>
              <w:spacing w:after="0"/>
            </w:pPr>
            <w:r>
              <w:rPr>
                <w:b w:val="false"/>
                <w:bCs w:val="false"/>
                <w:sz w:val="18"/>
                <w:szCs w:val="18"/>
              </w:rPr>
              <w:t xml:space="preserve">Las once herramientas ejecutables desde Claude Code en modo http y desde un cliente remoto. CT-07 en verde.</w:t>
            </w:r>
          </w:p>
        </w:tc>
      </w:tr>
      <w:tr>
        <w:tc>
          <w:tcPr>
            <w:tcW w:type="dxa" w:w="1700"/>
            <w:shd w:fill="FFFFFF" w:color="auto" w:val="clear"/>
            <w:tcMar>
              <w:top w:type="dxa" w:w="60"/>
              <w:left w:type="dxa" w:w="100"/>
              <w:bottom w:type="dxa" w:w="60"/>
              <w:right w:type="dxa" w:w="100"/>
            </w:tcMar>
          </w:tcPr>
          <w:p>
            <w:pPr>
              <w:spacing w:after="0"/>
            </w:pPr>
            <w:r>
              <w:rPr>
                <w:b w:val="false"/>
                <w:bCs w:val="false"/>
                <w:sz w:val="18"/>
                <w:szCs w:val="18"/>
              </w:rPr>
              <w:t xml:space="preserve">F5 — Endurecimiento</w:t>
            </w:r>
          </w:p>
        </w:tc>
        <w:tc>
          <w:tcPr>
            <w:tcW w:type="dxa" w:w="3400"/>
            <w:shd w:fill="FFFFFF" w:color="auto" w:val="clear"/>
            <w:tcMar>
              <w:top w:type="dxa" w:w="60"/>
              <w:left w:type="dxa" w:w="100"/>
              <w:bottom w:type="dxa" w:w="60"/>
              <w:right w:type="dxa" w:w="100"/>
            </w:tcMar>
          </w:tcPr>
          <w:p>
            <w:pPr>
              <w:spacing w:after="0"/>
            </w:pPr>
            <w:r>
              <w:rPr>
                <w:b w:val="false"/>
                <w:bCs w:val="false"/>
                <w:sz w:val="18"/>
                <w:szCs w:val="18"/>
              </w:rPr>
              <w:t xml:space="preserve">Resolución por nombre y desambiguación, política de confirmación, auditoría completa, pruebas de concurrencia.</w:t>
            </w:r>
          </w:p>
        </w:tc>
        <w:tc>
          <w:tcPr>
            <w:tcW w:type="dxa" w:w="3900"/>
            <w:shd w:fill="FFFFFF" w:color="auto" w:val="clear"/>
            <w:tcMar>
              <w:top w:type="dxa" w:w="60"/>
              <w:left w:type="dxa" w:w="100"/>
              <w:bottom w:type="dxa" w:w="60"/>
              <w:right w:type="dxa" w:w="100"/>
            </w:tcMar>
          </w:tcPr>
          <w:p>
            <w:pPr>
              <w:spacing w:after="0"/>
            </w:pPr>
            <w:r>
              <w:rPr>
                <w:b w:val="false"/>
                <w:bCs w:val="false"/>
                <w:sz w:val="18"/>
                <w:szCs w:val="18"/>
              </w:rPr>
              <w:t xml:space="preserve">Casos de la sección 10.1 en verde. CT-08 y CT-10 en verde. Los cinco ejemplos de interacción del documento funcional ejecutados con éxito desde un agente real.</w:t>
            </w:r>
          </w:p>
        </w:tc>
      </w:tr>
    </w:tbl>
    <w:p>
      <w:pPr>
        <w:pStyle w:val="Heading2"/>
        <w:spacing w:after="120" w:before="260"/>
      </w:pPr>
      <w:r>
        <w:t xml:space="preserve">12.1 Criterios de aceptación técnicos</w:t>
      </w:r>
    </w:p>
    <w:p>
      <w:pPr>
        <w:spacing w:after="140"/>
        <w:jc w:val="both"/>
      </w:pPr>
      <w:r>
        <w:t xml:space="preserve">Trazabilidad entre los criterios del documento funcional y su verificación en este documento.</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2F5496" w:color="auto" w:val="clear"/>
            <w:tcMar>
              <w:top w:type="dxa" w:w="60"/>
              <w:left w:type="dxa" w:w="100"/>
              <w:bottom w:type="dxa" w:w="60"/>
              <w:right w:type="dxa" w:w="100"/>
            </w:tcMar>
          </w:tcPr>
          <w:p>
            <w:pPr>
              <w:spacing w:after="0"/>
            </w:pPr>
            <w:r>
              <w:rPr>
                <w:b/>
                <w:bCs/>
                <w:color w:val="FFFFFF"/>
                <w:sz w:val="18"/>
                <w:szCs w:val="18"/>
              </w:rPr>
              <w:t xml:space="preserve">Criterio del documento base</w:t>
            </w:r>
          </w:p>
        </w:tc>
        <w:tc>
          <w:tcPr>
            <w:tcW w:type="dxa" w:w="4800"/>
            <w:shd w:fill="2F5496" w:color="auto" w:val="clear"/>
            <w:tcMar>
              <w:top w:type="dxa" w:w="60"/>
              <w:left w:type="dxa" w:w="100"/>
              <w:bottom w:type="dxa" w:w="60"/>
              <w:right w:type="dxa" w:w="100"/>
            </w:tcMar>
          </w:tcPr>
          <w:p>
            <w:pPr>
              <w:spacing w:after="0"/>
            </w:pPr>
            <w:r>
              <w:rPr>
                <w:b/>
                <w:bCs/>
                <w:color w:val="FFFFFF"/>
                <w:sz w:val="18"/>
                <w:szCs w:val="18"/>
              </w:rPr>
              <w:t xml:space="preserve">Verificación</w:t>
            </w:r>
          </w:p>
        </w:tc>
      </w:tr>
      <w:tr>
        <w:tc>
          <w:tcPr>
            <w:tcW w:type="dxa" w:w="4200"/>
            <w:shd w:fill="FFFFFF" w:color="auto" w:val="clear"/>
            <w:tcMar>
              <w:top w:type="dxa" w:w="60"/>
              <w:left w:type="dxa" w:w="100"/>
              <w:bottom w:type="dxa" w:w="60"/>
              <w:right w:type="dxa" w:w="100"/>
            </w:tcMar>
          </w:tcPr>
          <w:p>
            <w:pPr>
              <w:spacing w:after="0"/>
            </w:pPr>
            <w:r>
              <w:rPr>
                <w:b w:val="false"/>
                <w:bCs w:val="false"/>
                <w:sz w:val="18"/>
                <w:szCs w:val="18"/>
              </w:rPr>
              <w:t xml:space="preserve">Crear tablero y columnas desde la UI</w:t>
            </w:r>
          </w:p>
        </w:tc>
        <w:tc>
          <w:tcPr>
            <w:tcW w:type="dxa" w:w="4800"/>
            <w:shd w:fill="FFFFFF" w:color="auto" w:val="clear"/>
            <w:tcMar>
              <w:top w:type="dxa" w:w="60"/>
              <w:left w:type="dxa" w:w="100"/>
              <w:bottom w:type="dxa" w:w="60"/>
              <w:right w:type="dxa" w:w="100"/>
            </w:tcMar>
          </w:tcPr>
          <w:p>
            <w:pPr>
              <w:spacing w:after="0"/>
            </w:pPr>
            <w:r>
              <w:rPr>
                <w:b w:val="false"/>
                <w:bCs w:val="false"/>
                <w:sz w:val="18"/>
                <w:szCs w:val="18"/>
              </w:rPr>
              <w:t xml:space="preserve">CT-01</w:t>
            </w:r>
          </w:p>
        </w:tc>
      </w:tr>
      <w:tr>
        <w:tc>
          <w:tcPr>
            <w:tcW w:type="dxa" w:w="4200"/>
            <w:shd w:fill="F2F3F5" w:color="auto" w:val="clear"/>
            <w:tcMar>
              <w:top w:type="dxa" w:w="60"/>
              <w:left w:type="dxa" w:w="100"/>
              <w:bottom w:type="dxa" w:w="60"/>
              <w:right w:type="dxa" w:w="100"/>
            </w:tcMar>
          </w:tcPr>
          <w:p>
            <w:pPr>
              <w:spacing w:after="0"/>
            </w:pPr>
            <w:r>
              <w:rPr>
                <w:b w:val="false"/>
                <w:bCs w:val="false"/>
                <w:sz w:val="18"/>
                <w:szCs w:val="18"/>
              </w:rPr>
              <w:t xml:space="preserve">Crear, editar y eliminar tareas</w:t>
            </w:r>
          </w:p>
        </w:tc>
        <w:tc>
          <w:tcPr>
            <w:tcW w:type="dxa" w:w="4800"/>
            <w:shd w:fill="F2F3F5" w:color="auto" w:val="clear"/>
            <w:tcMar>
              <w:top w:type="dxa" w:w="60"/>
              <w:left w:type="dxa" w:w="100"/>
              <w:bottom w:type="dxa" w:w="60"/>
              <w:right w:type="dxa" w:w="100"/>
            </w:tcMar>
          </w:tcPr>
          <w:p>
            <w:pPr>
              <w:spacing w:after="0"/>
            </w:pPr>
            <w:r>
              <w:rPr>
                <w:b w:val="false"/>
                <w:bCs w:val="false"/>
                <w:sz w:val="18"/>
                <w:szCs w:val="18"/>
              </w:rPr>
              <w:t xml:space="preserve">CT-02, CT-04, CT-05</w:t>
            </w:r>
          </w:p>
        </w:tc>
      </w:tr>
      <w:tr>
        <w:tc>
          <w:tcPr>
            <w:tcW w:type="dxa" w:w="4200"/>
            <w:shd w:fill="FFFFFF" w:color="auto" w:val="clear"/>
            <w:tcMar>
              <w:top w:type="dxa" w:w="60"/>
              <w:left w:type="dxa" w:w="100"/>
              <w:bottom w:type="dxa" w:w="60"/>
              <w:right w:type="dxa" w:w="100"/>
            </w:tcMar>
          </w:tcPr>
          <w:p>
            <w:pPr>
              <w:spacing w:after="0"/>
            </w:pPr>
            <w:r>
              <w:rPr>
                <w:b w:val="false"/>
                <w:bCs w:val="false"/>
                <w:sz w:val="18"/>
                <w:szCs w:val="18"/>
              </w:rPr>
              <w:t xml:space="preserve">Movimiento por arrastre que persiste al recargar</w:t>
            </w:r>
          </w:p>
        </w:tc>
        <w:tc>
          <w:tcPr>
            <w:tcW w:type="dxa" w:w="4800"/>
            <w:shd w:fill="FFFFFF" w:color="auto" w:val="clear"/>
            <w:tcMar>
              <w:top w:type="dxa" w:w="60"/>
              <w:left w:type="dxa" w:w="100"/>
              <w:bottom w:type="dxa" w:w="60"/>
              <w:right w:type="dxa" w:w="100"/>
            </w:tcMar>
          </w:tcPr>
          <w:p>
            <w:pPr>
              <w:spacing w:after="0"/>
            </w:pPr>
            <w:r>
              <w:rPr>
                <w:b w:val="false"/>
                <w:bCs w:val="false"/>
                <w:sz w:val="18"/>
                <w:szCs w:val="18"/>
              </w:rPr>
              <w:t xml:space="preserve">CT-03 + pruebas de concurrencia 10.1</w:t>
            </w:r>
          </w:p>
        </w:tc>
      </w:tr>
      <w:tr>
        <w:tc>
          <w:tcPr>
            <w:tcW w:type="dxa" w:w="4200"/>
            <w:shd w:fill="F2F3F5" w:color="auto" w:val="clear"/>
            <w:tcMar>
              <w:top w:type="dxa" w:w="60"/>
              <w:left w:type="dxa" w:w="100"/>
              <w:bottom w:type="dxa" w:w="60"/>
              <w:right w:type="dxa" w:w="100"/>
            </w:tcMar>
          </w:tcPr>
          <w:p>
            <w:pPr>
              <w:spacing w:after="0"/>
            </w:pPr>
            <w:r>
              <w:rPr>
                <w:b w:val="false"/>
                <w:bCs w:val="false"/>
                <w:sz w:val="18"/>
                <w:szCs w:val="18"/>
              </w:rPr>
              <w:t xml:space="preserve">La API permite todas las operaciones CRUD</w:t>
            </w:r>
          </w:p>
        </w:tc>
        <w:tc>
          <w:tcPr>
            <w:tcW w:type="dxa" w:w="4800"/>
            <w:shd w:fill="F2F3F5" w:color="auto" w:val="clear"/>
            <w:tcMar>
              <w:top w:type="dxa" w:w="60"/>
              <w:left w:type="dxa" w:w="100"/>
              <w:bottom w:type="dxa" w:w="60"/>
              <w:right w:type="dxa" w:w="100"/>
            </w:tcMar>
          </w:tcPr>
          <w:p>
            <w:pPr>
              <w:spacing w:after="0"/>
            </w:pPr>
            <w:r>
              <w:rPr>
                <w:b w:val="false"/>
                <w:bCs w:val="false"/>
                <w:sz w:val="18"/>
                <w:szCs w:val="18"/>
              </w:rPr>
              <w:t xml:space="preserve">Pruebas de contrato REST, todos los endpoints de 6.2</w:t>
            </w:r>
          </w:p>
        </w:tc>
      </w:tr>
      <w:tr>
        <w:tc>
          <w:tcPr>
            <w:tcW w:type="dxa" w:w="4200"/>
            <w:shd w:fill="FFFFFF" w:color="auto" w:val="clear"/>
            <w:tcMar>
              <w:top w:type="dxa" w:w="60"/>
              <w:left w:type="dxa" w:w="100"/>
              <w:bottom w:type="dxa" w:w="60"/>
              <w:right w:type="dxa" w:w="100"/>
            </w:tcMar>
          </w:tcPr>
          <w:p>
            <w:pPr>
              <w:spacing w:after="0"/>
            </w:pPr>
            <w:r>
              <w:rPr>
                <w:b w:val="false"/>
                <w:bCs w:val="false"/>
                <w:sz w:val="18"/>
                <w:szCs w:val="18"/>
              </w:rPr>
              <w:t xml:space="preserve">Un cliente autenticado consume la API sin la UI</w:t>
            </w:r>
          </w:p>
        </w:tc>
        <w:tc>
          <w:tcPr>
            <w:tcW w:type="dxa" w:w="4800"/>
            <w:shd w:fill="FFFFFF" w:color="auto" w:val="clear"/>
            <w:tcMar>
              <w:top w:type="dxa" w:w="60"/>
              <w:left w:type="dxa" w:w="100"/>
              <w:bottom w:type="dxa" w:w="60"/>
              <w:right w:type="dxa" w:w="100"/>
            </w:tcMar>
          </w:tcPr>
          <w:p>
            <w:pPr>
              <w:spacing w:after="0"/>
            </w:pPr>
            <w:r>
              <w:rPr>
                <w:b w:val="false"/>
                <w:bCs w:val="false"/>
                <w:sz w:val="18"/>
                <w:szCs w:val="18"/>
              </w:rPr>
              <w:t xml:space="preserve">Pruebas de contrato REST con clave de scope limitado</w:t>
            </w:r>
          </w:p>
        </w:tc>
      </w:tr>
      <w:tr>
        <w:tc>
          <w:tcPr>
            <w:tcW w:type="dxa" w:w="4200"/>
            <w:shd w:fill="F2F3F5" w:color="auto" w:val="clear"/>
            <w:tcMar>
              <w:top w:type="dxa" w:w="60"/>
              <w:left w:type="dxa" w:w="100"/>
              <w:bottom w:type="dxa" w:w="60"/>
              <w:right w:type="dxa" w:w="100"/>
            </w:tcMar>
          </w:tcPr>
          <w:p>
            <w:pPr>
              <w:spacing w:after="0"/>
            </w:pPr>
            <w:r>
              <w:rPr>
                <w:b w:val="false"/>
                <w:bCs w:val="false"/>
                <w:sz w:val="18"/>
                <w:szCs w:val="18"/>
              </w:rPr>
              <w:t xml:space="preserve">Un cliente MCP lista, crea, actualiza, elimina y mueve</w:t>
            </w:r>
          </w:p>
        </w:tc>
        <w:tc>
          <w:tcPr>
            <w:tcW w:type="dxa" w:w="4800"/>
            <w:shd w:fill="F2F3F5" w:color="auto" w:val="clear"/>
            <w:tcMar>
              <w:top w:type="dxa" w:w="60"/>
              <w:left w:type="dxa" w:w="100"/>
              <w:bottom w:type="dxa" w:w="60"/>
              <w:right w:type="dxa" w:w="100"/>
            </w:tcMar>
          </w:tcPr>
          <w:p>
            <w:pPr>
              <w:spacing w:after="0"/>
            </w:pPr>
            <w:r>
              <w:rPr>
                <w:b w:val="false"/>
                <w:bCs w:val="false"/>
                <w:sz w:val="18"/>
                <w:szCs w:val="18"/>
              </w:rPr>
              <w:t xml:space="preserve">Pruebas de contrato MCP + CT-07</w:t>
            </w:r>
          </w:p>
        </w:tc>
      </w:tr>
      <w:tr>
        <w:tc>
          <w:tcPr>
            <w:tcW w:type="dxa" w:w="4200"/>
            <w:shd w:fill="FFFFFF" w:color="auto" w:val="clear"/>
            <w:tcMar>
              <w:top w:type="dxa" w:w="60"/>
              <w:left w:type="dxa" w:w="100"/>
              <w:bottom w:type="dxa" w:w="60"/>
              <w:right w:type="dxa" w:w="100"/>
            </w:tcMar>
          </w:tcPr>
          <w:p>
            <w:pPr>
              <w:spacing w:after="0"/>
            </w:pPr>
            <w:r>
              <w:rPr>
                <w:b w:val="false"/>
                <w:bCs w:val="false"/>
                <w:sz w:val="18"/>
                <w:szCs w:val="18"/>
              </w:rPr>
              <w:t xml:space="preserve">Una operación por API o MCP se refleja en la UI</w:t>
            </w:r>
          </w:p>
        </w:tc>
        <w:tc>
          <w:tcPr>
            <w:tcW w:type="dxa" w:w="4800"/>
            <w:shd w:fill="FFFFFF" w:color="auto" w:val="clear"/>
            <w:tcMar>
              <w:top w:type="dxa" w:w="60"/>
              <w:left w:type="dxa" w:w="100"/>
              <w:bottom w:type="dxa" w:w="60"/>
              <w:right w:type="dxa" w:w="100"/>
            </w:tcMar>
          </w:tcPr>
          <w:p>
            <w:pPr>
              <w:spacing w:after="0"/>
            </w:pPr>
            <w:r>
              <w:rPr>
                <w:b w:val="false"/>
                <w:bCs w:val="false"/>
                <w:sz w:val="18"/>
                <w:szCs w:val="18"/>
              </w:rPr>
              <w:t xml:space="preserve">CT-06, CT-07</w:t>
            </w:r>
          </w:p>
        </w:tc>
      </w:tr>
      <w:tr>
        <w:tc>
          <w:tcPr>
            <w:tcW w:type="dxa" w:w="4200"/>
            <w:shd w:fill="F2F3F5" w:color="auto" w:val="clear"/>
            <w:tcMar>
              <w:top w:type="dxa" w:w="60"/>
              <w:left w:type="dxa" w:w="100"/>
              <w:bottom w:type="dxa" w:w="60"/>
              <w:right w:type="dxa" w:w="100"/>
            </w:tcMar>
          </w:tcPr>
          <w:p>
            <w:pPr>
              <w:spacing w:after="0"/>
            </w:pPr>
            <w:r>
              <w:rPr>
                <w:b w:val="false"/>
                <w:bCs w:val="false"/>
                <w:sz w:val="18"/>
                <w:szCs w:val="18"/>
              </w:rPr>
              <w:t xml:space="preserve">Las operaciones críticas generan auditoría</w:t>
            </w:r>
          </w:p>
        </w:tc>
        <w:tc>
          <w:tcPr>
            <w:tcW w:type="dxa" w:w="4800"/>
            <w:shd w:fill="F2F3F5" w:color="auto" w:val="clear"/>
            <w:tcMar>
              <w:top w:type="dxa" w:w="60"/>
              <w:left w:type="dxa" w:w="100"/>
              <w:bottom w:type="dxa" w:w="60"/>
              <w:right w:type="dxa" w:w="100"/>
            </w:tcMar>
          </w:tcPr>
          <w:p>
            <w:pPr>
              <w:spacing w:after="0"/>
            </w:pPr>
            <w:r>
              <w:rPr>
                <w:b w:val="false"/>
                <w:bCs w:val="false"/>
                <w:sz w:val="18"/>
                <w:szCs w:val="18"/>
              </w:rPr>
              <w:t xml:space="preserve">CT-10 + pruebas de AuditService</w:t>
            </w:r>
          </w:p>
        </w:tc>
      </w:tr>
      <w:tr>
        <w:tc>
          <w:tcPr>
            <w:tcW w:type="dxa" w:w="4200"/>
            <w:shd w:fill="FFFFFF" w:color="auto" w:val="clear"/>
            <w:tcMar>
              <w:top w:type="dxa" w:w="60"/>
              <w:left w:type="dxa" w:w="100"/>
              <w:bottom w:type="dxa" w:w="60"/>
              <w:right w:type="dxa" w:w="100"/>
            </w:tcMar>
          </w:tcPr>
          <w:p>
            <w:pPr>
              <w:spacing w:after="0"/>
            </w:pPr>
            <w:r>
              <w:rPr>
                <w:b w:val="false"/>
                <w:bCs w:val="false"/>
                <w:sz w:val="18"/>
                <w:szCs w:val="18"/>
              </w:rPr>
              <w:t xml:space="preserve">Errores descriptivos y accionables para un agente</w:t>
            </w:r>
          </w:p>
        </w:tc>
        <w:tc>
          <w:tcPr>
            <w:tcW w:type="dxa" w:w="4800"/>
            <w:shd w:fill="FFFFFF" w:color="auto" w:val="clear"/>
            <w:tcMar>
              <w:top w:type="dxa" w:w="60"/>
              <w:left w:type="dxa" w:w="100"/>
              <w:bottom w:type="dxa" w:w="60"/>
              <w:right w:type="dxa" w:w="100"/>
            </w:tcMar>
          </w:tcPr>
          <w:p>
            <w:pPr>
              <w:spacing w:after="0"/>
            </w:pPr>
            <w:r>
              <w:rPr>
                <w:b w:val="false"/>
                <w:bCs w:val="false"/>
                <w:sz w:val="18"/>
                <w:szCs w:val="18"/>
              </w:rPr>
              <w:t xml:space="preserve">Catálogo de la sección 6.4 con details y hint verificados por código de error</w:t>
            </w:r>
          </w:p>
        </w:tc>
      </w:tr>
    </w:tbl>
    <w:p>
      <w:pPr>
        <w:pStyle w:val="Heading2"/>
        <w:spacing w:after="120" w:before="260"/>
      </w:pPr>
      <w:r>
        <w:t xml:space="preserve">12.2 Riesgos técnicos</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500"/>
      </w:tblGrid>
      <w:tr>
        <w:trPr>
          <w:tblHeader/>
        </w:trPr>
        <w:tc>
          <w:tcPr>
            <w:tcW w:type="dxa" w:w="900"/>
            <w:shd w:fill="2F5496" w:color="auto" w:val="clear"/>
            <w:tcMar>
              <w:top w:type="dxa" w:w="60"/>
              <w:left w:type="dxa" w:w="100"/>
              <w:bottom w:type="dxa" w:w="60"/>
              <w:right w:type="dxa" w:w="100"/>
            </w:tcMar>
          </w:tcPr>
          <w:p>
            <w:pPr>
              <w:spacing w:after="0"/>
            </w:pPr>
            <w:r>
              <w:rPr>
                <w:b/>
                <w:bCs/>
                <w:color w:val="FFFFFF"/>
                <w:sz w:val="18"/>
                <w:szCs w:val="18"/>
              </w:rPr>
              <w:t xml:space="preserve">ID</w:t>
            </w:r>
          </w:p>
        </w:tc>
        <w:tc>
          <w:tcPr>
            <w:tcW w:type="dxa" w:w="3600"/>
            <w:shd w:fill="2F5496" w:color="auto" w:val="clear"/>
            <w:tcMar>
              <w:top w:type="dxa" w:w="60"/>
              <w:left w:type="dxa" w:w="100"/>
              <w:bottom w:type="dxa" w:w="60"/>
              <w:right w:type="dxa" w:w="100"/>
            </w:tcMar>
          </w:tcPr>
          <w:p>
            <w:pPr>
              <w:spacing w:after="0"/>
            </w:pPr>
            <w:r>
              <w:rPr>
                <w:b/>
                <w:bCs/>
                <w:color w:val="FFFFFF"/>
                <w:sz w:val="18"/>
                <w:szCs w:val="18"/>
              </w:rPr>
              <w:t xml:space="preserve">Riesgo</w:t>
            </w:r>
          </w:p>
        </w:tc>
        <w:tc>
          <w:tcPr>
            <w:tcW w:type="dxa" w:w="4500"/>
            <w:shd w:fill="2F5496" w:color="auto" w:val="clear"/>
            <w:tcMar>
              <w:top w:type="dxa" w:w="60"/>
              <w:left w:type="dxa" w:w="100"/>
              <w:bottom w:type="dxa" w:w="60"/>
              <w:right w:type="dxa" w:w="100"/>
            </w:tcMar>
          </w:tcPr>
          <w:p>
            <w:pPr>
              <w:spacing w:after="0"/>
            </w:pPr>
            <w:r>
              <w:rPr>
                <w:b/>
                <w:bCs/>
                <w:color w:val="FFFFFF"/>
                <w:sz w:val="18"/>
                <w:szCs w:val="18"/>
              </w:rPr>
              <w:t xml:space="preserve">Mitigación</w:t>
            </w:r>
          </w:p>
        </w:tc>
      </w:tr>
      <w:tr>
        <w:tc>
          <w:tcPr>
            <w:tcW w:type="dxa" w:w="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RT-01</w:t>
            </w:r>
          </w:p>
        </w:tc>
        <w:tc>
          <w:tcPr>
            <w:tcW w:type="dxa" w:w="3600"/>
            <w:shd w:fill="FFFFFF" w:color="auto" w:val="clear"/>
            <w:tcMar>
              <w:top w:type="dxa" w:w="60"/>
              <w:left w:type="dxa" w:w="100"/>
              <w:bottom w:type="dxa" w:w="60"/>
              <w:right w:type="dxa" w:w="100"/>
            </w:tcMar>
          </w:tcPr>
          <w:p>
            <w:pPr>
              <w:spacing w:after="0"/>
            </w:pPr>
            <w:r>
              <w:rPr>
                <w:b w:val="false"/>
                <w:bCs w:val="false"/>
                <w:sz w:val="18"/>
                <w:szCs w:val="18"/>
              </w:rPr>
              <w:t xml:space="preserve">Corrupción del orden por escrituras concurrentes de UI y agente.</w:t>
            </w:r>
          </w:p>
        </w:tc>
        <w:tc>
          <w:tcPr>
            <w:tcW w:type="dxa" w:w="4500"/>
            <w:shd w:fill="FFFFFF" w:color="auto" w:val="clear"/>
            <w:tcMar>
              <w:top w:type="dxa" w:w="60"/>
              <w:left w:type="dxa" w:w="100"/>
              <w:bottom w:type="dxa" w:w="60"/>
              <w:right w:type="dxa" w:w="100"/>
            </w:tcMar>
          </w:tcPr>
          <w:p>
            <w:pPr>
              <w:spacing w:after="0"/>
            </w:pPr>
            <w:r>
              <w:rPr>
                <w:b w:val="false"/>
                <w:bCs w:val="false"/>
                <w:sz w:val="18"/>
                <w:szCs w:val="18"/>
              </w:rPr>
              <w:t xml:space="preserve">Unicidad diferida, bloqueo ordenado de filas, reescritura completa de posiciones y pruebas de concurrencia obligatorias (10.1).</w:t>
            </w:r>
          </w:p>
        </w:tc>
      </w:tr>
      <w:tr>
        <w:tc>
          <w:tcPr>
            <w:tcW w:type="dxa" w:w="9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RT-02</w:t>
            </w:r>
          </w:p>
        </w:tc>
        <w:tc>
          <w:tcPr>
            <w:tcW w:type="dxa" w:w="3600"/>
            <w:shd w:fill="F2F3F5" w:color="auto" w:val="clear"/>
            <w:tcMar>
              <w:top w:type="dxa" w:w="60"/>
              <w:left w:type="dxa" w:w="100"/>
              <w:bottom w:type="dxa" w:w="60"/>
              <w:right w:type="dxa" w:w="100"/>
            </w:tcMar>
          </w:tcPr>
          <w:p>
            <w:pPr>
              <w:spacing w:after="0"/>
            </w:pPr>
            <w:r>
              <w:rPr>
                <w:b w:val="false"/>
                <w:bCs w:val="false"/>
                <w:sz w:val="18"/>
                <w:szCs w:val="18"/>
              </w:rPr>
              <w:t xml:space="preserve">Un agente elimina o mueve masivamente lo que no debía.</w:t>
            </w:r>
          </w:p>
        </w:tc>
        <w:tc>
          <w:tcPr>
            <w:tcW w:type="dxa" w:w="4500"/>
            <w:shd w:fill="F2F3F5" w:color="auto" w:val="clear"/>
            <w:tcMar>
              <w:top w:type="dxa" w:w="60"/>
              <w:left w:type="dxa" w:w="100"/>
              <w:bottom w:type="dxa" w:w="60"/>
              <w:right w:type="dxa" w:w="100"/>
            </w:tcMar>
          </w:tcPr>
          <w:p>
            <w:pPr>
              <w:spacing w:after="0"/>
            </w:pPr>
            <w:r>
              <w:rPr>
                <w:b w:val="false"/>
                <w:bCs w:val="false"/>
                <w:sz w:val="18"/>
                <w:szCs w:val="18"/>
              </w:rPr>
              <w:t xml:space="preserve">Scope delete separado, confirmación explícita, ausencia de herramientas masivas y auditoría con estado previo completo.</w:t>
            </w:r>
          </w:p>
        </w:tc>
      </w:tr>
      <w:tr>
        <w:tc>
          <w:tcPr>
            <w:tcW w:type="dxa" w:w="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RT-03</w:t>
            </w:r>
          </w:p>
        </w:tc>
        <w:tc>
          <w:tcPr>
            <w:tcW w:type="dxa" w:w="3600"/>
            <w:shd w:fill="FFFFFF" w:color="auto" w:val="clear"/>
            <w:tcMar>
              <w:top w:type="dxa" w:w="60"/>
              <w:left w:type="dxa" w:w="100"/>
              <w:bottom w:type="dxa" w:w="60"/>
              <w:right w:type="dxa" w:w="100"/>
            </w:tcMar>
          </w:tcPr>
          <w:p>
            <w:pPr>
              <w:spacing w:after="0"/>
            </w:pPr>
            <w:r>
              <w:rPr>
                <w:b w:val="false"/>
                <w:bCs w:val="false"/>
                <w:sz w:val="18"/>
                <w:szCs w:val="18"/>
              </w:rPr>
              <w:t xml:space="preserve">Desfase entre esquema Zod, OpenAPI y esquemas de herramienta MCP.</w:t>
            </w:r>
          </w:p>
        </w:tc>
        <w:tc>
          <w:tcPr>
            <w:tcW w:type="dxa" w:w="4500"/>
            <w:shd w:fill="FFFFFF" w:color="auto" w:val="clear"/>
            <w:tcMar>
              <w:top w:type="dxa" w:w="60"/>
              <w:left w:type="dxa" w:w="100"/>
              <w:bottom w:type="dxa" w:w="60"/>
              <w:right w:type="dxa" w:w="100"/>
            </w:tcMar>
          </w:tcPr>
          <w:p>
            <w:pPr>
              <w:spacing w:after="0"/>
            </w:pPr>
            <w:r>
              <w:rPr>
                <w:b w:val="false"/>
                <w:bCs w:val="false"/>
                <w:sz w:val="18"/>
                <w:szCs w:val="18"/>
              </w:rPr>
              <w:t xml:space="preserve">Fuente única en packages/contracts (ADR-006) y openapi.json versionado para revisar los cambios en el diff.</w:t>
            </w:r>
          </w:p>
        </w:tc>
      </w:tr>
      <w:tr>
        <w:tc>
          <w:tcPr>
            <w:tcW w:type="dxa" w:w="9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RT-04</w:t>
            </w:r>
          </w:p>
        </w:tc>
        <w:tc>
          <w:tcPr>
            <w:tcW w:type="dxa" w:w="3600"/>
            <w:shd w:fill="F2F3F5" w:color="auto" w:val="clear"/>
            <w:tcMar>
              <w:top w:type="dxa" w:w="60"/>
              <w:left w:type="dxa" w:w="100"/>
              <w:bottom w:type="dxa" w:w="60"/>
              <w:right w:type="dxa" w:w="100"/>
            </w:tcMar>
          </w:tcPr>
          <w:p>
            <w:pPr>
              <w:spacing w:after="0"/>
            </w:pPr>
            <w:r>
              <w:rPr>
                <w:b w:val="false"/>
                <w:bCs w:val="false"/>
                <w:sz w:val="18"/>
                <w:szCs w:val="18"/>
              </w:rPr>
              <w:t xml:space="preserve">Lógica de negocio filtrándose a los Route Handlers y desapareciendo del MCP.</w:t>
            </w:r>
          </w:p>
        </w:tc>
        <w:tc>
          <w:tcPr>
            <w:tcW w:type="dxa" w:w="4500"/>
            <w:shd w:fill="F2F3F5" w:color="auto" w:val="clear"/>
            <w:tcMar>
              <w:top w:type="dxa" w:w="60"/>
              <w:left w:type="dxa" w:w="100"/>
              <w:bottom w:type="dxa" w:w="60"/>
              <w:right w:type="dxa" w:w="100"/>
            </w:tcMar>
          </w:tcPr>
          <w:p>
            <w:pPr>
              <w:spacing w:after="0"/>
            </w:pPr>
            <w:r>
              <w:rPr>
                <w:b w:val="false"/>
                <w:bCs w:val="false"/>
                <w:sz w:val="18"/>
                <w:szCs w:val="18"/>
              </w:rPr>
              <w:t xml:space="preserve">Regla de dependencias de 3.2 verificada en revisión; los servicios se prueban sin HTTP.</w:t>
            </w:r>
          </w:p>
        </w:tc>
      </w:tr>
      <w:tr>
        <w:tc>
          <w:tcPr>
            <w:tcW w:type="dxa" w:w="900"/>
            <w:shd w:fill="FFFFFF"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RT-05</w:t>
            </w:r>
          </w:p>
        </w:tc>
        <w:tc>
          <w:tcPr>
            <w:tcW w:type="dxa" w:w="3600"/>
            <w:shd w:fill="FFFFFF" w:color="auto" w:val="clear"/>
            <w:tcMar>
              <w:top w:type="dxa" w:w="60"/>
              <w:left w:type="dxa" w:w="100"/>
              <w:bottom w:type="dxa" w:w="60"/>
              <w:right w:type="dxa" w:w="100"/>
            </w:tcMar>
          </w:tcPr>
          <w:p>
            <w:pPr>
              <w:spacing w:after="0"/>
            </w:pPr>
            <w:r>
              <w:rPr>
                <w:b w:val="false"/>
                <w:bCs w:val="false"/>
                <w:sz w:val="18"/>
                <w:szCs w:val="18"/>
              </w:rPr>
              <w:t xml:space="preserve">Baja tasa de acierto del agente por descripciones de herramienta pobres.</w:t>
            </w:r>
          </w:p>
        </w:tc>
        <w:tc>
          <w:tcPr>
            <w:tcW w:type="dxa" w:w="4500"/>
            <w:shd w:fill="FFFFFF" w:color="auto" w:val="clear"/>
            <w:tcMar>
              <w:top w:type="dxa" w:w="60"/>
              <w:left w:type="dxa" w:w="100"/>
              <w:bottom w:type="dxa" w:w="60"/>
              <w:right w:type="dxa" w:w="100"/>
            </w:tcMar>
          </w:tcPr>
          <w:p>
            <w:pPr>
              <w:spacing w:after="0"/>
            </w:pPr>
            <w:r>
              <w:rPr>
                <w:b w:val="false"/>
                <w:bCs w:val="false"/>
                <w:sz w:val="18"/>
                <w:szCs w:val="18"/>
              </w:rPr>
              <w:t xml:space="preserve">Descripciones obligatorias por campo, resolución por nombre uniforme y errores con hint accionable.</w:t>
            </w:r>
          </w:p>
        </w:tc>
      </w:tr>
      <w:tr>
        <w:tc>
          <w:tcPr>
            <w:tcW w:type="dxa" w:w="900"/>
            <w:shd w:fill="F2F3F5" w:color="auto" w:val="clear"/>
            <w:tcMar>
              <w:top w:type="dxa" w:w="60"/>
              <w:left w:type="dxa" w:w="100"/>
              <w:bottom w:type="dxa" w:w="60"/>
              <w:right w:type="dxa" w:w="100"/>
            </w:tcMar>
          </w:tcPr>
          <w:p>
            <w:pPr>
              <w:spacing w:after="0"/>
            </w:pPr>
            <w:r>
              <w:rPr>
                <w:rFonts w:ascii="Consolas" w:cs="Consolas" w:eastAsia="Consolas" w:hAnsi="Consolas"/>
                <w:b w:val="false"/>
                <w:bCs w:val="false"/>
                <w:sz w:val="18"/>
                <w:szCs w:val="18"/>
              </w:rPr>
              <w:t xml:space="preserve">RT-06</w:t>
            </w:r>
          </w:p>
        </w:tc>
        <w:tc>
          <w:tcPr>
            <w:tcW w:type="dxa" w:w="3600"/>
            <w:shd w:fill="F2F3F5" w:color="auto" w:val="clear"/>
            <w:tcMar>
              <w:top w:type="dxa" w:w="60"/>
              <w:left w:type="dxa" w:w="100"/>
              <w:bottom w:type="dxa" w:w="60"/>
              <w:right w:type="dxa" w:w="100"/>
            </w:tcMar>
          </w:tcPr>
          <w:p>
            <w:pPr>
              <w:spacing w:after="0"/>
            </w:pPr>
            <w:r>
              <w:rPr>
                <w:b w:val="false"/>
                <w:bCs w:val="false"/>
                <w:sz w:val="18"/>
                <w:szCs w:val="18"/>
              </w:rPr>
              <w:t xml:space="preserve">Reindexación costosa si una columna crece mucho más de lo previsto.</w:t>
            </w:r>
          </w:p>
        </w:tc>
        <w:tc>
          <w:tcPr>
            <w:tcW w:type="dxa" w:w="4500"/>
            <w:shd w:fill="F2F3F5" w:color="auto" w:val="clear"/>
            <w:tcMar>
              <w:top w:type="dxa" w:w="60"/>
              <w:left w:type="dxa" w:w="100"/>
              <w:bottom w:type="dxa" w:w="60"/>
              <w:right w:type="dxa" w:w="100"/>
            </w:tcMar>
          </w:tcPr>
          <w:p>
            <w:pPr>
              <w:spacing w:after="0"/>
            </w:pPr>
            <w:r>
              <w:rPr>
                <w:b w:val="false"/>
                <w:bCs w:val="false"/>
                <w:sz w:val="18"/>
                <w:szCs w:val="18"/>
              </w:rPr>
              <w:t xml:space="preserve">Umbral de vigilancia en 2 000 tareas por columna; superado ese punto, reevaluar ADR-004 hacia claves fraccionarias.</w:t>
            </w:r>
          </w:p>
        </w:tc>
      </w:tr>
    </w:tbl>
    <w:p>
      <w:r>
        <w:br w:type="page"/>
      </w:r>
    </w:p>
    <w:p>
      <w:pPr>
        <w:pStyle w:val="Heading1"/>
        <w:spacing w:after="160" w:before="360"/>
      </w:pPr>
      <w:r>
        <w:t xml:space="preserve">Anexo A. Ejemplos de interacción resueltos</w:t>
      </w:r>
    </w:p>
    <w:p>
      <w:pPr>
        <w:spacing w:after="140"/>
        <w:jc w:val="both"/>
      </w:pPr>
      <w:r>
        <w:t xml:space="preserve">Traducción de los ejemplos de la sección 11 del documento funcional a secuencias concretas de herramientas MCP.</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F5496" w:color="auto" w:val="clear"/>
            <w:tcMar>
              <w:top w:type="dxa" w:w="60"/>
              <w:left w:type="dxa" w:w="100"/>
              <w:bottom w:type="dxa" w:w="60"/>
              <w:right w:type="dxa" w:w="100"/>
            </w:tcMar>
          </w:tcPr>
          <w:p>
            <w:pPr>
              <w:spacing w:after="0"/>
            </w:pPr>
            <w:r>
              <w:rPr>
                <w:b/>
                <w:bCs/>
                <w:color w:val="FFFFFF"/>
                <w:sz w:val="18"/>
                <w:szCs w:val="18"/>
              </w:rPr>
              <w:t xml:space="preserve">Instrucción del usuario</w:t>
            </w:r>
          </w:p>
        </w:tc>
        <w:tc>
          <w:tcPr>
            <w:tcW w:type="dxa" w:w="5800"/>
            <w:shd w:fill="2F5496" w:color="auto" w:val="clear"/>
            <w:tcMar>
              <w:top w:type="dxa" w:w="60"/>
              <w:left w:type="dxa" w:w="100"/>
              <w:bottom w:type="dxa" w:w="60"/>
              <w:right w:type="dxa" w:w="100"/>
            </w:tcMar>
          </w:tcPr>
          <w:p>
            <w:pPr>
              <w:spacing w:after="0"/>
            </w:pPr>
            <w:r>
              <w:rPr>
                <w:b/>
                <w:bCs/>
                <w:color w:val="FFFFFF"/>
                <w:sz w:val="18"/>
                <w:szCs w:val="18"/>
              </w:rPr>
              <w:t xml:space="preserve">Secuencia de herramientas</w:t>
            </w:r>
          </w:p>
        </w:tc>
      </w:tr>
      <w:tr>
        <w:tc>
          <w:tcPr>
            <w:tcW w:type="dxa" w:w="3200"/>
            <w:shd w:fill="FFFFFF" w:color="auto" w:val="clear"/>
            <w:tcMar>
              <w:top w:type="dxa" w:w="60"/>
              <w:left w:type="dxa" w:w="100"/>
              <w:bottom w:type="dxa" w:w="60"/>
              <w:right w:type="dxa" w:w="100"/>
            </w:tcMar>
          </w:tcPr>
          <w:p>
            <w:pPr>
              <w:spacing w:after="0"/>
            </w:pPr>
            <w:r>
              <w:rPr>
                <w:b w:val="false"/>
                <w:bCs w:val="false"/>
                <w:sz w:val="18"/>
                <w:szCs w:val="18"/>
              </w:rPr>
              <w:t xml:space="preserve">Crea una tarea llamada Revisar HU-25 en el tablero QA y colócala en TODO.</w:t>
            </w:r>
          </w:p>
        </w:tc>
        <w:tc>
          <w:tcPr>
            <w:tcW w:type="dxa" w:w="5800"/>
            <w:shd w:fill="FFFFFF" w:color="auto" w:val="clear"/>
            <w:tcMar>
              <w:top w:type="dxa" w:w="60"/>
              <w:left w:type="dxa" w:w="100"/>
              <w:bottom w:type="dxa" w:w="60"/>
              <w:right w:type="dxa" w:w="100"/>
            </w:tcMar>
          </w:tcPr>
          <w:p>
            <w:pPr>
              <w:spacing w:after="0"/>
            </w:pPr>
            <w:r>
              <w:rPr>
                <w:b w:val="false"/>
                <w:bCs w:val="false"/>
                <w:sz w:val="18"/>
                <w:szCs w:val="18"/>
              </w:rPr>
              <w:t xml:space="preserve">create_task(board:"QA", column:"TODO", title:"Revisar HU-25") — una sola llamada, gracias a la resolución por nombre y a column_key.</w:t>
            </w:r>
          </w:p>
        </w:tc>
      </w:tr>
      <w:tr>
        <w:tc>
          <w:tcPr>
            <w:tcW w:type="dxa" w:w="3200"/>
            <w:shd w:fill="F2F3F5" w:color="auto" w:val="clear"/>
            <w:tcMar>
              <w:top w:type="dxa" w:w="60"/>
              <w:left w:type="dxa" w:w="100"/>
              <w:bottom w:type="dxa" w:w="60"/>
              <w:right w:type="dxa" w:w="100"/>
            </w:tcMar>
          </w:tcPr>
          <w:p>
            <w:pPr>
              <w:spacing w:after="0"/>
            </w:pPr>
            <w:r>
              <w:rPr>
                <w:b w:val="false"/>
                <w:bCs w:val="false"/>
                <w:sz w:val="18"/>
                <w:szCs w:val="18"/>
              </w:rPr>
              <w:t xml:space="preserve">Mueve Revisar HU-25 a IN PROGRESS.</w:t>
            </w:r>
          </w:p>
        </w:tc>
        <w:tc>
          <w:tcPr>
            <w:tcW w:type="dxa" w:w="5800"/>
            <w:shd w:fill="F2F3F5" w:color="auto" w:val="clear"/>
            <w:tcMar>
              <w:top w:type="dxa" w:w="60"/>
              <w:left w:type="dxa" w:w="100"/>
              <w:bottom w:type="dxa" w:w="60"/>
              <w:right w:type="dxa" w:w="100"/>
            </w:tcMar>
          </w:tcPr>
          <w:p>
            <w:pPr>
              <w:spacing w:after="0"/>
            </w:pPr>
            <w:r>
              <w:rPr>
                <w:b w:val="false"/>
                <w:bCs w:val="false"/>
                <w:sz w:val="18"/>
                <w:szCs w:val="18"/>
              </w:rPr>
              <w:t xml:space="preserve">move_task(task:"Revisar HU-25", board:"QA", to_column:"IN_PROGRESS"). Si hay dos coincidencias, devuelve AMBIGUOUS_MATCH con los candidatos y el agente pregunta.</w:t>
            </w:r>
          </w:p>
        </w:tc>
      </w:tr>
      <w:tr>
        <w:tc>
          <w:tcPr>
            <w:tcW w:type="dxa" w:w="3200"/>
            <w:shd w:fill="FFFFFF" w:color="auto" w:val="clear"/>
            <w:tcMar>
              <w:top w:type="dxa" w:w="60"/>
              <w:left w:type="dxa" w:w="100"/>
              <w:bottom w:type="dxa" w:w="60"/>
              <w:right w:type="dxa" w:w="100"/>
            </w:tcMar>
          </w:tcPr>
          <w:p>
            <w:pPr>
              <w:spacing w:after="0"/>
            </w:pPr>
            <w:r>
              <w:rPr>
                <w:b w:val="false"/>
                <w:bCs w:val="false"/>
                <w:sz w:val="18"/>
                <w:szCs w:val="18"/>
              </w:rPr>
              <w:t xml:space="preserve">Pon Revisar HU-25 con prioridad alta y fecha límite el viernes.</w:t>
            </w:r>
          </w:p>
        </w:tc>
        <w:tc>
          <w:tcPr>
            <w:tcW w:type="dxa" w:w="5800"/>
            <w:shd w:fill="FFFFFF" w:color="auto" w:val="clear"/>
            <w:tcMar>
              <w:top w:type="dxa" w:w="60"/>
              <w:left w:type="dxa" w:w="100"/>
              <w:bottom w:type="dxa" w:w="60"/>
              <w:right w:type="dxa" w:w="100"/>
            </w:tcMar>
          </w:tcPr>
          <w:p>
            <w:pPr>
              <w:spacing w:after="0"/>
            </w:pPr>
            <w:r>
              <w:rPr>
                <w:b w:val="false"/>
                <w:bCs w:val="false"/>
                <w:sz w:val="18"/>
                <w:szCs w:val="18"/>
              </w:rPr>
              <w:t xml:space="preserve">update_task(task:"Revisar HU-25", priority:"HIGH", due_date:"2026-09-11"). La resolución de el viernes a fecha concreta es responsabilidad del agente, no del servidor.</w:t>
            </w:r>
          </w:p>
        </w:tc>
      </w:tr>
      <w:tr>
        <w:tc>
          <w:tcPr>
            <w:tcW w:type="dxa" w:w="3200"/>
            <w:shd w:fill="F2F3F5" w:color="auto" w:val="clear"/>
            <w:tcMar>
              <w:top w:type="dxa" w:w="60"/>
              <w:left w:type="dxa" w:w="100"/>
              <w:bottom w:type="dxa" w:w="60"/>
              <w:right w:type="dxa" w:w="100"/>
            </w:tcMar>
          </w:tcPr>
          <w:p>
            <w:pPr>
              <w:spacing w:after="0"/>
            </w:pPr>
            <w:r>
              <w:rPr>
                <w:b w:val="false"/>
                <w:bCs w:val="false"/>
                <w:sz w:val="18"/>
                <w:szCs w:val="18"/>
              </w:rPr>
              <w:t xml:space="preserve">Muéstrame todas las tareas pendientes del tablero EPX.</w:t>
            </w:r>
          </w:p>
        </w:tc>
        <w:tc>
          <w:tcPr>
            <w:tcW w:type="dxa" w:w="5800"/>
            <w:shd w:fill="F2F3F5" w:color="auto" w:val="clear"/>
            <w:tcMar>
              <w:top w:type="dxa" w:w="60"/>
              <w:left w:type="dxa" w:w="100"/>
              <w:bottom w:type="dxa" w:w="60"/>
              <w:right w:type="dxa" w:w="100"/>
            </w:tcMar>
          </w:tcPr>
          <w:p>
            <w:pPr>
              <w:spacing w:after="0"/>
            </w:pPr>
            <w:r>
              <w:rPr>
                <w:b w:val="false"/>
                <w:bCs w:val="false"/>
                <w:sz w:val="18"/>
                <w:szCs w:val="18"/>
              </w:rPr>
              <w:t xml:space="preserve">list_tasks(board:"EPX", column:"TODO") o list_tasks(board:"EPX") filtrando en el agente si se requiere excluir DONE.</w:t>
            </w:r>
          </w:p>
        </w:tc>
      </w:tr>
      <w:tr>
        <w:tc>
          <w:tcPr>
            <w:tcW w:type="dxa" w:w="3200"/>
            <w:shd w:fill="FFFFFF" w:color="auto" w:val="clear"/>
            <w:tcMar>
              <w:top w:type="dxa" w:w="60"/>
              <w:left w:type="dxa" w:w="100"/>
              <w:bottom w:type="dxa" w:w="60"/>
              <w:right w:type="dxa" w:w="100"/>
            </w:tcMar>
          </w:tcPr>
          <w:p>
            <w:pPr>
              <w:spacing w:after="0"/>
            </w:pPr>
            <w:r>
              <w:rPr>
                <w:b w:val="false"/>
                <w:bCs w:val="false"/>
                <w:sz w:val="18"/>
                <w:szCs w:val="18"/>
              </w:rPr>
              <w:t xml:space="preserve">Mueve a TODO todas las tareas de EPX-25 que estén en BACKLOG.</w:t>
            </w:r>
          </w:p>
        </w:tc>
        <w:tc>
          <w:tcPr>
            <w:tcW w:type="dxa" w:w="5800"/>
            <w:shd w:fill="FFFFFF" w:color="auto" w:val="clear"/>
            <w:tcMar>
              <w:top w:type="dxa" w:w="60"/>
              <w:left w:type="dxa" w:w="100"/>
              <w:bottom w:type="dxa" w:w="60"/>
              <w:right w:type="dxa" w:w="100"/>
            </w:tcMar>
          </w:tcPr>
          <w:p>
            <w:pPr>
              <w:spacing w:after="0"/>
            </w:pPr>
            <w:r>
              <w:rPr>
                <w:b w:val="false"/>
                <w:bCs w:val="false"/>
                <w:sz w:val="18"/>
                <w:szCs w:val="18"/>
              </w:rPr>
              <w:t xml:space="preserve">list_tasks(board:"EPX-25", column:"BACKLOG") y después move_task por cada elemento. El agente resume el alcance antes de ejecutar (sección 8.3.3).</w:t>
            </w:r>
          </w:p>
        </w:tc>
      </w:tr>
    </w:tbl>
    <w:p>
      <w:pPr>
        <w:pStyle w:val="Heading1"/>
        <w:spacing w:after="160" w:before="360"/>
      </w:pPr>
      <w:r>
        <w:t xml:space="preserve">Anexo B. Glosario</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2F5496" w:color="auto" w:val="clear"/>
            <w:tcMar>
              <w:top w:type="dxa" w:w="60"/>
              <w:left w:type="dxa" w:w="100"/>
              <w:bottom w:type="dxa" w:w="60"/>
              <w:right w:type="dxa" w:w="100"/>
            </w:tcMar>
          </w:tcPr>
          <w:p>
            <w:pPr>
              <w:spacing w:after="0"/>
            </w:pPr>
            <w:r>
              <w:rPr>
                <w:b/>
                <w:bCs/>
                <w:color w:val="FFFFFF"/>
                <w:sz w:val="18"/>
                <w:szCs w:val="18"/>
              </w:rPr>
              <w:t xml:space="preserve">Término</w:t>
            </w:r>
          </w:p>
        </w:tc>
        <w:tc>
          <w:tcPr>
            <w:tcW w:type="dxa" w:w="6600"/>
            <w:shd w:fill="2F5496" w:color="auto" w:val="clear"/>
            <w:tcMar>
              <w:top w:type="dxa" w:w="60"/>
              <w:left w:type="dxa" w:w="100"/>
              <w:bottom w:type="dxa" w:w="60"/>
              <w:right w:type="dxa" w:w="100"/>
            </w:tcMar>
          </w:tcPr>
          <w:p>
            <w:pPr>
              <w:spacing w:after="0"/>
            </w:pPr>
            <w:r>
              <w:rPr>
                <w:b/>
                <w:bCs/>
                <w:color w:val="FFFFFF"/>
                <w:sz w:val="18"/>
                <w:szCs w:val="18"/>
              </w:rPr>
              <w:t xml:space="preserve">Definición en este documento</w:t>
            </w:r>
          </w:p>
        </w:tc>
      </w:tr>
      <w:tr>
        <w:tc>
          <w:tcPr>
            <w:tcW w:type="dxa" w:w="2400"/>
            <w:shd w:fill="FFFFFF" w:color="auto" w:val="clear"/>
            <w:tcMar>
              <w:top w:type="dxa" w:w="60"/>
              <w:left w:type="dxa" w:w="100"/>
              <w:bottom w:type="dxa" w:w="60"/>
              <w:right w:type="dxa" w:w="100"/>
            </w:tcMar>
          </w:tcPr>
          <w:p>
            <w:pPr>
              <w:spacing w:after="0"/>
            </w:pPr>
            <w:r>
              <w:rPr>
                <w:b w:val="false"/>
                <w:bCs w:val="false"/>
                <w:sz w:val="18"/>
                <w:szCs w:val="18"/>
              </w:rPr>
              <w:t xml:space="preserve">Adaptador</w:t>
            </w:r>
          </w:p>
        </w:tc>
        <w:tc>
          <w:tcPr>
            <w:tcW w:type="dxa" w:w="6600"/>
            <w:shd w:fill="FFFFFF" w:color="auto" w:val="clear"/>
            <w:tcMar>
              <w:top w:type="dxa" w:w="60"/>
              <w:left w:type="dxa" w:w="100"/>
              <w:bottom w:type="dxa" w:w="60"/>
              <w:right w:type="dxa" w:w="100"/>
            </w:tcMar>
          </w:tcPr>
          <w:p>
            <w:pPr>
              <w:spacing w:after="0"/>
            </w:pPr>
            <w:r>
              <w:rPr>
                <w:b w:val="false"/>
                <w:bCs w:val="false"/>
                <w:sz w:val="18"/>
                <w:szCs w:val="18"/>
              </w:rPr>
              <w:t xml:space="preserve">Capa que traduce un protocolo (HTTP, MCP) a llamadas al núcleo. No contiene reglas de negocio.</w:t>
            </w:r>
          </w:p>
        </w:tc>
      </w:tr>
      <w:tr>
        <w:tc>
          <w:tcPr>
            <w:tcW w:type="dxa" w:w="2400"/>
            <w:shd w:fill="F2F3F5" w:color="auto" w:val="clear"/>
            <w:tcMar>
              <w:top w:type="dxa" w:w="60"/>
              <w:left w:type="dxa" w:w="100"/>
              <w:bottom w:type="dxa" w:w="60"/>
              <w:right w:type="dxa" w:w="100"/>
            </w:tcMar>
          </w:tcPr>
          <w:p>
            <w:pPr>
              <w:spacing w:after="0"/>
            </w:pPr>
            <w:r>
              <w:rPr>
                <w:b w:val="false"/>
                <w:bCs w:val="false"/>
                <w:sz w:val="18"/>
                <w:szCs w:val="18"/>
              </w:rPr>
              <w:t xml:space="preserve">Núcleo (core)</w:t>
            </w:r>
          </w:p>
        </w:tc>
        <w:tc>
          <w:tcPr>
            <w:tcW w:type="dxa" w:w="6600"/>
            <w:shd w:fill="F2F3F5" w:color="auto" w:val="clear"/>
            <w:tcMar>
              <w:top w:type="dxa" w:w="60"/>
              <w:left w:type="dxa" w:w="100"/>
              <w:bottom w:type="dxa" w:w="60"/>
              <w:right w:type="dxa" w:w="100"/>
            </w:tcMar>
          </w:tcPr>
          <w:p>
            <w:pPr>
              <w:spacing w:after="0"/>
            </w:pPr>
            <w:r>
              <w:rPr>
                <w:b w:val="false"/>
                <w:bCs w:val="false"/>
                <w:sz w:val="18"/>
                <w:szCs w:val="18"/>
              </w:rPr>
              <w:t xml:space="preserve">packages/core. Servicios, repositorios y errores de dominio, sin dependencias de framework.</w:t>
            </w:r>
          </w:p>
        </w:tc>
      </w:tr>
      <w:tr>
        <w:tc>
          <w:tcPr>
            <w:tcW w:type="dxa" w:w="2400"/>
            <w:shd w:fill="FFFFFF" w:color="auto" w:val="clear"/>
            <w:tcMar>
              <w:top w:type="dxa" w:w="60"/>
              <w:left w:type="dxa" w:w="100"/>
              <w:bottom w:type="dxa" w:w="60"/>
              <w:right w:type="dxa" w:w="100"/>
            </w:tcMar>
          </w:tcPr>
          <w:p>
            <w:pPr>
              <w:spacing w:after="0"/>
            </w:pPr>
            <w:r>
              <w:rPr>
                <w:b w:val="false"/>
                <w:bCs w:val="false"/>
                <w:sz w:val="18"/>
                <w:szCs w:val="18"/>
              </w:rPr>
              <w:t xml:space="preserve">Port</w:t>
            </w:r>
          </w:p>
        </w:tc>
        <w:tc>
          <w:tcPr>
            <w:tcW w:type="dxa" w:w="6600"/>
            <w:shd w:fill="FFFFFF" w:color="auto" w:val="clear"/>
            <w:tcMar>
              <w:top w:type="dxa" w:w="60"/>
              <w:left w:type="dxa" w:w="100"/>
              <w:bottom w:type="dxa" w:w="60"/>
              <w:right w:type="dxa" w:w="100"/>
            </w:tcMar>
          </w:tcPr>
          <w:p>
            <w:pPr>
              <w:spacing w:after="0"/>
            </w:pPr>
            <w:r>
              <w:rPr>
                <w:b w:val="false"/>
                <w:bCs w:val="false"/>
                <w:sz w:val="18"/>
                <w:szCs w:val="18"/>
              </w:rPr>
              <w:t xml:space="preserve">Interfaz TaskManagerPort que abstrae de dónde obtienen los datos las herramientas MCP.</w:t>
            </w:r>
          </w:p>
        </w:tc>
      </w:tr>
      <w:tr>
        <w:tc>
          <w:tcPr>
            <w:tcW w:type="dxa" w:w="2400"/>
            <w:shd w:fill="F2F3F5" w:color="auto" w:val="clear"/>
            <w:tcMar>
              <w:top w:type="dxa" w:w="60"/>
              <w:left w:type="dxa" w:w="100"/>
              <w:bottom w:type="dxa" w:w="60"/>
              <w:right w:type="dxa" w:w="100"/>
            </w:tcMar>
          </w:tcPr>
          <w:p>
            <w:pPr>
              <w:spacing w:after="0"/>
            </w:pPr>
            <w:r>
              <w:rPr>
                <w:b w:val="false"/>
                <w:bCs w:val="false"/>
                <w:sz w:val="18"/>
                <w:szCs w:val="18"/>
              </w:rPr>
              <w:t xml:space="preserve">Orden denso</w:t>
            </w:r>
          </w:p>
        </w:tc>
        <w:tc>
          <w:tcPr>
            <w:tcW w:type="dxa" w:w="6600"/>
            <w:shd w:fill="F2F3F5" w:color="auto" w:val="clear"/>
            <w:tcMar>
              <w:top w:type="dxa" w:w="60"/>
              <w:left w:type="dxa" w:w="100"/>
              <w:bottom w:type="dxa" w:w="60"/>
              <w:right w:type="dxa" w:w="100"/>
            </w:tcMar>
          </w:tcPr>
          <w:p>
            <w:pPr>
              <w:spacing w:after="0"/>
            </w:pPr>
            <w:r>
              <w:rPr>
                <w:b w:val="false"/>
                <w:bCs w:val="false"/>
                <w:sz w:val="18"/>
                <w:szCs w:val="18"/>
              </w:rPr>
              <w:t xml:space="preserve">Secuencia de posiciones 0..n-1 sin huecos dentro de una columna.</w:t>
            </w:r>
          </w:p>
        </w:tc>
      </w:tr>
      <w:tr>
        <w:tc>
          <w:tcPr>
            <w:tcW w:type="dxa" w:w="2400"/>
            <w:shd w:fill="FFFFFF" w:color="auto" w:val="clear"/>
            <w:tcMar>
              <w:top w:type="dxa" w:w="60"/>
              <w:left w:type="dxa" w:w="100"/>
              <w:bottom w:type="dxa" w:w="60"/>
              <w:right w:type="dxa" w:w="100"/>
            </w:tcMar>
          </w:tcPr>
          <w:p>
            <w:pPr>
              <w:spacing w:after="0"/>
            </w:pPr>
            <w:r>
              <w:rPr>
                <w:b w:val="false"/>
                <w:bCs w:val="false"/>
                <w:sz w:val="18"/>
                <w:szCs w:val="18"/>
              </w:rPr>
              <w:t xml:space="preserve">Scope</w:t>
            </w:r>
          </w:p>
        </w:tc>
        <w:tc>
          <w:tcPr>
            <w:tcW w:type="dxa" w:w="6600"/>
            <w:shd w:fill="FFFFFF" w:color="auto" w:val="clear"/>
            <w:tcMar>
              <w:top w:type="dxa" w:w="60"/>
              <w:left w:type="dxa" w:w="100"/>
              <w:bottom w:type="dxa" w:w="60"/>
              <w:right w:type="dxa" w:w="100"/>
            </w:tcMar>
          </w:tcPr>
          <w:p>
            <w:pPr>
              <w:spacing w:after="0"/>
            </w:pPr>
            <w:r>
              <w:rPr>
                <w:b w:val="false"/>
                <w:bCs w:val="false"/>
                <w:sz w:val="18"/>
                <w:szCs w:val="18"/>
              </w:rPr>
              <w:t xml:space="preserve">Permiso asociado a una API key: read, write o delete.</w:t>
            </w:r>
          </w:p>
        </w:tc>
      </w:tr>
      <w:tr>
        <w:tc>
          <w:tcPr>
            <w:tcW w:type="dxa" w:w="2400"/>
            <w:shd w:fill="F2F3F5" w:color="auto" w:val="clear"/>
            <w:tcMar>
              <w:top w:type="dxa" w:w="60"/>
              <w:left w:type="dxa" w:w="100"/>
              <w:bottom w:type="dxa" w:w="60"/>
              <w:right w:type="dxa" w:w="100"/>
            </w:tcMar>
          </w:tcPr>
          <w:p>
            <w:pPr>
              <w:spacing w:after="0"/>
            </w:pPr>
            <w:r>
              <w:rPr>
                <w:b w:val="false"/>
                <w:bCs w:val="false"/>
                <w:sz w:val="18"/>
                <w:szCs w:val="18"/>
              </w:rPr>
              <w:t xml:space="preserve">request_id</w:t>
            </w:r>
          </w:p>
        </w:tc>
        <w:tc>
          <w:tcPr>
            <w:tcW w:type="dxa" w:w="6600"/>
            <w:shd w:fill="F2F3F5" w:color="auto" w:val="clear"/>
            <w:tcMar>
              <w:top w:type="dxa" w:w="60"/>
              <w:left w:type="dxa" w:w="100"/>
              <w:bottom w:type="dxa" w:w="60"/>
              <w:right w:type="dxa" w:w="100"/>
            </w:tcMar>
          </w:tcPr>
          <w:p>
            <w:pPr>
              <w:spacing w:after="0"/>
            </w:pPr>
            <w:r>
              <w:rPr>
                <w:b w:val="false"/>
                <w:bCs w:val="false"/>
                <w:sz w:val="18"/>
                <w:szCs w:val="18"/>
              </w:rPr>
              <w:t xml:space="preserve">Identificador de correlación presente en la respuesta, el log y el registro de auditoría.</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Especificación Técnica de Desarrollo v1.0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F5496"/>
      <w:sz w:val="32"/>
      <w:szCs w:val="32"/>
    </w:rPr>
  </w:style>
  <w:style w:type="paragraph" w:styleId="Heading2">
    <w:name w:val="Heading 2"/>
    <w:basedOn w:val="Normal"/>
    <w:next w:val="Normal"/>
    <w:qFormat/>
    <w:rPr>
      <w:rFonts w:ascii="Calibri" w:cs="Calibri" w:eastAsia="Calibri" w:hAnsi="Calibri"/>
      <w:b/>
      <w:bCs/>
      <w:color w:val="2F5496"/>
      <w:sz w:val="26"/>
      <w:szCs w:val="26"/>
    </w:rPr>
  </w:style>
  <w:style w:type="paragraph" w:styleId="Heading3">
    <w:name w:val="Heading 3"/>
    <w:basedOn w:val="Normal"/>
    <w:next w:val="Normal"/>
    <w:qFormat/>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Técnica de Desarrollo — Gestor de tareas Kanban con API y MCP</dc:title>
  <dc:creator>Especificación técnica</dc:creator>
  <cp:lastModifiedBy>Un-named</cp:lastModifiedBy>
  <cp:revision>1</cp:revision>
  <dcterms:created xsi:type="dcterms:W3CDTF">2026-09-06T17:49:55.325Z</dcterms:created>
  <dcterms:modified xsi:type="dcterms:W3CDTF">2026-09-06T17:49:55.338Z</dcterms:modified>
</cp:coreProperties>
</file>

<file path=docProps/custom.xml><?xml version="1.0" encoding="utf-8"?>
<Properties xmlns="http://schemas.openxmlformats.org/officeDocument/2006/custom-properties" xmlns:vt="http://schemas.openxmlformats.org/officeDocument/2006/docPropsVTypes"/>
</file>