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Rubric</w:t>
      </w:r>
    </w:p>
    <w:p w:rsidR="00000000" w:rsidDel="00000000" w:rsidP="00000000" w:rsidRDefault="00000000" w:rsidRPr="00000000" w14:paraId="00000002">
      <w:pPr>
        <w:rPr/>
      </w:pPr>
      <w:r w:rsidDel="00000000" w:rsidR="00000000" w:rsidRPr="00000000">
        <w:rPr>
          <w:rtl w:val="0"/>
        </w:rPr>
        <w:t xml:space="preserve">Assignment (which architecture):</w:t>
      </w:r>
    </w:p>
    <w:p w:rsidR="00000000" w:rsidDel="00000000" w:rsidP="00000000" w:rsidRDefault="00000000" w:rsidRPr="00000000" w14:paraId="00000003">
      <w:pPr>
        <w:rPr/>
      </w:pPr>
      <w:r w:rsidDel="00000000" w:rsidR="00000000" w:rsidRPr="00000000">
        <w:rPr>
          <w:rtl w:val="0"/>
        </w:rPr>
        <w:t xml:space="preserve">Team:</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Topic</w:t>
            </w:r>
          </w:p>
        </w:tc>
        <w:tc>
          <w:tcPr/>
          <w:p w:rsidR="00000000" w:rsidDel="00000000" w:rsidP="00000000" w:rsidRDefault="00000000" w:rsidRPr="00000000" w14:paraId="00000005">
            <w:pPr>
              <w:rPr/>
            </w:pPr>
            <w:r w:rsidDel="00000000" w:rsidR="00000000" w:rsidRPr="00000000">
              <w:rPr>
                <w:rtl w:val="0"/>
              </w:rPr>
              <w:t xml:space="preserve">Assessment and suggestions for the architects*</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Diagrams</w:t>
            </w:r>
          </w:p>
        </w:tc>
        <w:tc>
          <w:tcPr>
            <w:shd w:fill="e7e6e6" w:val="clear"/>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    Clarity</w:t>
            </w:r>
          </w:p>
        </w:tc>
        <w:tc>
          <w:tcPr/>
          <w:p w:rsidR="00000000" w:rsidDel="00000000" w:rsidP="00000000" w:rsidRDefault="00000000" w:rsidRPr="00000000" w14:paraId="00000009">
            <w:pPr>
              <w:rPr/>
            </w:pPr>
            <w:r w:rsidDel="00000000" w:rsidR="00000000" w:rsidRPr="00000000">
              <w:rPr>
                <w:rtl w:val="0"/>
              </w:rPr>
              <w:t xml:space="preserve">The diagram is useful, but it is unclear what the lines are all about. They do have arrows, but their purpose is unclear. And there are a lot of lines! The legend in the diagram is useful. The scenario diagrams are reasonably clear (with a couple of problems) (Good)</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    Consistency</w:t>
            </w:r>
          </w:p>
        </w:tc>
        <w:tc>
          <w:tcPr/>
          <w:p w:rsidR="00000000" w:rsidDel="00000000" w:rsidP="00000000" w:rsidRDefault="00000000" w:rsidRPr="00000000" w14:paraId="0000000B">
            <w:pPr>
              <w:rPr/>
            </w:pPr>
            <w:r w:rsidDel="00000000" w:rsidR="00000000" w:rsidRPr="00000000">
              <w:rPr>
                <w:rtl w:val="0"/>
              </w:rPr>
              <w:t xml:space="preserve">Generally fine, but the “Other Library Systems” doesn’t sound like a module. Also, there is some inconsistency in the user/staff/system boxes in the scenarios. Actually, the scenarios might be better represented in text. I’m not sure how all the things in the physical diagram work in the system. (Good.)</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    Completeness</w:t>
            </w:r>
          </w:p>
        </w:tc>
        <w:tc>
          <w:tcPr/>
          <w:p w:rsidR="00000000" w:rsidDel="00000000" w:rsidP="00000000" w:rsidRDefault="00000000" w:rsidRPr="00000000" w14:paraId="0000000D">
            <w:pPr>
              <w:rPr/>
            </w:pPr>
            <w:r w:rsidDel="00000000" w:rsidR="00000000" w:rsidRPr="00000000">
              <w:rPr>
                <w:rtl w:val="0"/>
              </w:rPr>
              <w:t xml:space="preserve">Very good</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    Sufficient Level of detail</w:t>
            </w:r>
          </w:p>
        </w:tc>
        <w:tc>
          <w:tcPr/>
          <w:p w:rsidR="00000000" w:rsidDel="00000000" w:rsidP="00000000" w:rsidRDefault="00000000" w:rsidRPr="00000000" w14:paraId="0000000F">
            <w:pPr>
              <w:rPr/>
            </w:pPr>
            <w:r w:rsidDel="00000000" w:rsidR="00000000" w:rsidRPr="00000000">
              <w:rPr>
                <w:rtl w:val="0"/>
              </w:rPr>
              <w:t xml:space="preserve">Very good</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Text Description</w:t>
            </w:r>
          </w:p>
        </w:tc>
        <w:tc>
          <w:tcPr>
            <w:shd w:fill="e7e6e6" w:val="clear"/>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    Clarity</w:t>
            </w:r>
          </w:p>
        </w:tc>
        <w:tc>
          <w:tcPr/>
          <w:p w:rsidR="00000000" w:rsidDel="00000000" w:rsidP="00000000" w:rsidRDefault="00000000" w:rsidRPr="00000000" w14:paraId="00000013">
            <w:pPr>
              <w:rPr/>
            </w:pPr>
            <w:r w:rsidDel="00000000" w:rsidR="00000000" w:rsidRPr="00000000">
              <w:rPr>
                <w:rtl w:val="0"/>
              </w:rPr>
              <w:t xml:space="preserve">Good discussion. However, the numerous “rationale” sections really add nothing. Get rid of them. (Very good)</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    Consistency</w:t>
            </w:r>
          </w:p>
        </w:tc>
        <w:tc>
          <w:tcPr/>
          <w:p w:rsidR="00000000" w:rsidDel="00000000" w:rsidP="00000000" w:rsidRDefault="00000000" w:rsidRPr="00000000" w14:paraId="00000015">
            <w:pPr>
              <w:rPr/>
            </w:pPr>
            <w:r w:rsidDel="00000000" w:rsidR="00000000" w:rsidRPr="00000000">
              <w:rPr>
                <w:rtl w:val="0"/>
              </w:rPr>
              <w:t xml:space="preserve">Why is “Card scanning” called a component and the other ones called modules? (Very good)</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    Sufficient?</w:t>
            </w:r>
          </w:p>
        </w:tc>
        <w:tc>
          <w:tcPr/>
          <w:p w:rsidR="00000000" w:rsidDel="00000000" w:rsidP="00000000" w:rsidRDefault="00000000" w:rsidRPr="00000000" w14:paraId="00000017">
            <w:pPr>
              <w:rPr/>
            </w:pPr>
            <w:r w:rsidDel="00000000" w:rsidR="00000000" w:rsidRPr="00000000">
              <w:rPr>
                <w:rtl w:val="0"/>
              </w:rPr>
              <w:t xml:space="preserve">Explore several usage scenarios. In addition to documenting them in the architecture, walk through them to validate your architecture. As noted above, there are many lines in the diagram, and you may not actually use them all. It looks like too much. Scenarios will help you clean it up. (Good)</w:t>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Correctness</w:t>
            </w:r>
          </w:p>
        </w:tc>
        <w:tc>
          <w:tcPr>
            <w:shd w:fill="e7e6e6" w:val="clear"/>
          </w:tcPr>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    Anything missed?</w:t>
            </w:r>
          </w:p>
        </w:tc>
        <w:tc>
          <w:tcPr/>
          <w:p w:rsidR="00000000" w:rsidDel="00000000" w:rsidP="00000000" w:rsidRDefault="00000000" w:rsidRPr="00000000" w14:paraId="0000001B">
            <w:pPr>
              <w:rPr/>
            </w:pPr>
            <w:r w:rsidDel="00000000" w:rsidR="00000000" w:rsidRPr="00000000">
              <w:rPr>
                <w:rtl w:val="0"/>
              </w:rPr>
              <w:t xml:space="preserve">Ok</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    Will it work?</w:t>
            </w:r>
          </w:p>
        </w:tc>
        <w:tc>
          <w:tcPr/>
          <w:p w:rsidR="00000000" w:rsidDel="00000000" w:rsidP="00000000" w:rsidRDefault="00000000" w:rsidRPr="00000000" w14:paraId="0000001D">
            <w:pPr>
              <w:rPr/>
            </w:pPr>
            <w:r w:rsidDel="00000000" w:rsidR="00000000" w:rsidRPr="00000000">
              <w:rPr>
                <w:rtl w:val="0"/>
              </w:rPr>
              <w:t xml:space="preserve">Probably.</w:t>
            </w:r>
          </w:p>
        </w:tc>
      </w:tr>
      <w:tr>
        <w:trPr>
          <w:cantSplit w:val="0"/>
          <w:tblHeader w:val="0"/>
        </w:trPr>
        <w:tc>
          <w:tcPr/>
          <w:p w:rsidR="00000000" w:rsidDel="00000000" w:rsidP="00000000" w:rsidRDefault="00000000" w:rsidRPr="00000000" w14:paraId="0000001E">
            <w:pPr>
              <w:rPr>
                <w:b w:val="1"/>
              </w:rPr>
            </w:pPr>
            <w:r w:rsidDel="00000000" w:rsidR="00000000" w:rsidRPr="00000000">
              <w:rPr>
                <w:b w:val="1"/>
                <w:rtl w:val="0"/>
              </w:rPr>
              <w:t xml:space="preserve">Presentation</w:t>
            </w:r>
          </w:p>
        </w:tc>
        <w:tc>
          <w:tcPr/>
          <w:p w:rsidR="00000000" w:rsidDel="00000000" w:rsidP="00000000" w:rsidRDefault="00000000" w:rsidRPr="00000000" w14:paraId="0000001F">
            <w:pPr>
              <w:rPr/>
            </w:pPr>
            <w:r w:rsidDel="00000000" w:rsidR="00000000" w:rsidRPr="00000000">
              <w:rPr>
                <w:rtl w:val="0"/>
              </w:rPr>
              <w:t xml:space="preserve">Very good</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Summary</w:t>
            </w:r>
          </w:p>
        </w:tc>
        <w:tc>
          <w:tcPr/>
          <w:p w:rsidR="00000000" w:rsidDel="00000000" w:rsidP="00000000" w:rsidRDefault="00000000" w:rsidRPr="00000000" w14:paraId="00000021">
            <w:pPr>
              <w:rPr/>
            </w:pPr>
            <w:r w:rsidDel="00000000" w:rsidR="00000000" w:rsidRPr="00000000">
              <w:rPr>
                <w:rtl w:val="0"/>
              </w:rPr>
              <w:t xml:space="preserve">Good, maybe very good</w:t>
            </w:r>
          </w:p>
        </w:tc>
      </w:tr>
    </w:tbl>
    <w:p w:rsidR="00000000" w:rsidDel="00000000" w:rsidP="00000000" w:rsidRDefault="00000000" w:rsidRPr="00000000" w14:paraId="00000022">
      <w:pPr>
        <w:rPr/>
      </w:pPr>
      <w:r w:rsidDel="00000000" w:rsidR="00000000" w:rsidRPr="00000000">
        <w:rPr>
          <w:rtl w:val="0"/>
        </w:rPr>
        <w:t xml:space="preserve">* Qualitative scale: Excellent (19-20), Very good (17-18), Good (14-16), Fair (10-13), Poor (&lt;10)</w:t>
      </w:r>
    </w:p>
    <w:p w:rsidR="00000000" w:rsidDel="00000000" w:rsidP="00000000" w:rsidRDefault="00000000" w:rsidRPr="00000000" w14:paraId="00000023">
      <w:pPr>
        <w:rPr/>
      </w:pPr>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t xml:space="preserve">Diagrams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Clarity: Are all the figures clear? Is it easy to understand what they mean? Are they laid out in an intuitive way? Is it clear what colors mean? If necessary, is there a legend?</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Consistency: Are the shapes and lines used consistently? Is there anything (a shape or line) that means two different things? Are colors consistent, if used?</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Complete: Is anything missing that would make the diagrams more clear?</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Sufficient level of detail: Do the diagrams give enough detail? For example, are there some components that should be broken down more?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Text Description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Clarity: How clear is the description?</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Consistency: How consistent is the description with the diagrams?</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Sufficient: Does the text give enough information?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Correctness: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Did the architects miss anything, such as did they forget a component?</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Will anything not work?</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Summary: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How confident are you that you could implement the design as it is described?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D64A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64AE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NoSpacing">
    <w:name w:val="No Spacing"/>
    <w:uiPriority w:val="1"/>
    <w:qFormat w:val="1"/>
    <w:rsid w:val="00824CB7"/>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02E2rPHSpdIRKCi1louo0qVEQ==">CgMxLjA4AHIhMXpzeFFvZnpYbGZpYkdkbU1YUTFDLW9keExsYUZaTXQx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2024-03-12T08:53:00Z</dcterms:created>
  <dc:creator>Neil Harrison</dc:creator>
</cp:coreProperties>
</file>