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HCI Winter Semester 2022 - 2023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3bknk37fl90i" w:id="0"/>
      <w:bookmarkEnd w:id="0"/>
      <w:r w:rsidDel="00000000" w:rsidR="00000000" w:rsidRPr="00000000">
        <w:rPr>
          <w:rtl w:val="0"/>
        </w:rPr>
        <w:t xml:space="preserve">Heuristic Evaluation Report</w:t>
      </w:r>
    </w:p>
    <w:p w:rsidR="00000000" w:rsidDel="00000000" w:rsidP="00000000" w:rsidRDefault="00000000" w:rsidRPr="00000000" w14:paraId="00000004">
      <w:pPr>
        <w:pStyle w:val="Subtitle"/>
        <w:spacing w:after="0" w:lineRule="auto"/>
        <w:jc w:val="center"/>
        <w:rPr/>
      </w:pPr>
      <w:bookmarkStart w:colFirst="0" w:colLast="0" w:name="_4t5q39cmk7lg" w:id="1"/>
      <w:bookmarkEnd w:id="1"/>
      <w:r w:rsidDel="00000000" w:rsidR="00000000" w:rsidRPr="00000000">
        <w:rPr>
          <w:rtl w:val="0"/>
        </w:rPr>
        <w:t xml:space="preserve">Group evaluated: 05 - myLEIC</w:t>
      </w:r>
    </w:p>
    <w:p w:rsidR="00000000" w:rsidDel="00000000" w:rsidP="00000000" w:rsidRDefault="00000000" w:rsidRPr="00000000" w14:paraId="0000000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bookmarkStart w:colFirst="0" w:colLast="0" w:name="_vsilq7mi3o8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Evaluated by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roup: 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995"/>
        <w:gridCol w:w="1425"/>
        <w:gridCol w:w="1620"/>
        <w:tblGridChange w:id="0">
          <w:tblGrid>
            <w:gridCol w:w="1320"/>
            <w:gridCol w:w="499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(include screenshot)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(1-4)</w:t>
            </w:r>
          </w:p>
        </w:tc>
      </w:tr>
      <w:tr>
        <w:trPr>
          <w:cantSplit w:val="0"/>
          <w:trHeight w:val="9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confirmation option for leaving a group project.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238125</wp:posOffset>
                  </wp:positionV>
                  <wp:extent cx="2418785" cy="4208232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785" cy="42082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 the app does not allow users to tailor frequent actions.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246366</wp:posOffset>
                  </wp:positionV>
                  <wp:extent cx="2157413" cy="3922568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413" cy="39225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