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54367" w:rsidR="0020526D" w:rsidP="0020526D" w:rsidRDefault="0020526D" w14:paraId="26BB273B" w14:textId="77777777">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rsidR="0020526D" w:rsidP="0020526D" w:rsidRDefault="0020526D" w14:paraId="74DCC544" w14:textId="77777777">
      <w:pPr>
        <w:spacing w:after="0" w:line="240" w:lineRule="auto"/>
        <w:jc w:val="center"/>
      </w:pPr>
      <w:r w:rsidRPr="00B1346C">
        <w:rPr>
          <w:rFonts w:cs="Times New Roman"/>
          <w:b/>
          <w:sz w:val="36"/>
          <w:szCs w:val="36"/>
        </w:rPr>
        <w:t>UI GreenMetric Questionnaire</w:t>
      </w:r>
    </w:p>
    <w:p w:rsidR="0020526D" w:rsidP="0020526D" w:rsidRDefault="0020526D" w14:paraId="5488C2CE" w14:textId="77777777">
      <w:pPr>
        <w:tabs>
          <w:tab w:val="left" w:pos="1134"/>
          <w:tab w:val="left" w:pos="1418"/>
        </w:tabs>
        <w:spacing w:after="0" w:line="240" w:lineRule="auto"/>
      </w:pPr>
    </w:p>
    <w:p w:rsidR="001B53BB" w:rsidP="001B53BB" w:rsidRDefault="001B53BB" w14:paraId="70EB9CC7" w14:textId="77777777">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r>
      <w:r>
        <w:rPr>
          <w:rFonts w:cstheme="minorHAnsi"/>
        </w:rPr>
        <w:t>:</w:t>
      </w:r>
      <w:r>
        <w:rPr>
          <w:rFonts w:cstheme="minorHAnsi"/>
        </w:rPr>
        <w:tab/>
      </w:r>
      <w:r>
        <w:rPr>
          <w:rFonts w:cstheme="minorHAnsi"/>
        </w:rPr>
        <w:t>...</w:t>
      </w:r>
    </w:p>
    <w:p w:rsidR="001B53BB" w:rsidP="001B53BB" w:rsidRDefault="001B53BB" w14:paraId="19EA7FFF" w14:textId="77777777">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r>
      <w:r>
        <w:rPr>
          <w:rFonts w:cstheme="minorHAnsi"/>
        </w:rPr>
        <w:t>:</w:t>
      </w:r>
      <w:r>
        <w:rPr>
          <w:rFonts w:cstheme="minorHAnsi"/>
        </w:rPr>
        <w:tab/>
      </w:r>
      <w:r>
        <w:rPr>
          <w:rFonts w:cstheme="minorHAnsi"/>
        </w:rPr>
        <w:t>...</w:t>
      </w:r>
    </w:p>
    <w:p w:rsidR="001B53BB" w:rsidP="001B53BB" w:rsidRDefault="001B53BB" w14:paraId="543D1D4C" w14:textId="77777777">
      <w:pPr>
        <w:tabs>
          <w:tab w:val="left" w:pos="1134"/>
          <w:tab w:val="left" w:pos="1418"/>
        </w:tabs>
        <w:spacing w:after="0" w:line="240" w:lineRule="auto"/>
        <w:rPr>
          <w:rFonts w:cstheme="minorHAnsi"/>
        </w:rPr>
      </w:pPr>
      <w:r>
        <w:rPr>
          <w:rFonts w:cstheme="minorHAnsi"/>
        </w:rPr>
        <w:t>Web Address</w:t>
      </w:r>
      <w:r>
        <w:rPr>
          <w:rFonts w:cstheme="minorHAnsi"/>
        </w:rPr>
        <w:tab/>
      </w:r>
      <w:r>
        <w:rPr>
          <w:rFonts w:cstheme="minorHAnsi"/>
        </w:rPr>
        <w:t>:</w:t>
      </w:r>
      <w:r>
        <w:rPr>
          <w:rFonts w:cstheme="minorHAnsi"/>
        </w:rPr>
        <w:tab/>
      </w:r>
      <w:r>
        <w:rPr>
          <w:rFonts w:cstheme="minorHAnsi"/>
        </w:rPr>
        <w:t>…</w:t>
      </w:r>
    </w:p>
    <w:p w:rsidR="001B53BB" w:rsidP="001B53BB" w:rsidRDefault="00DD0D3D" w14:paraId="4799C746" w14:textId="6DFE7407">
      <w:pPr>
        <w:tabs>
          <w:tab w:val="left" w:pos="1134"/>
          <w:tab w:val="left" w:pos="1418"/>
        </w:tabs>
        <w:spacing w:after="0" w:line="240" w:lineRule="auto"/>
        <w:rPr>
          <w:rFonts w:cstheme="minorHAnsi"/>
        </w:rPr>
      </w:pPr>
      <w:r>
        <w:rPr>
          <w:noProof/>
        </w:rPr>
        <mc:AlternateContent>
          <mc:Choice Requires="wps">
            <w:drawing>
              <wp:anchor distT="0" distB="0" distL="114300" distR="114300" simplePos="0" relativeHeight="251657216" behindDoc="0" locked="0" layoutInCell="1" allowOverlap="1" wp14:anchorId="578B77D0" wp14:editId="37E4E7D3">
                <wp:simplePos x="0" y="0"/>
                <wp:positionH relativeFrom="column">
                  <wp:posOffset>5393373</wp:posOffset>
                </wp:positionH>
                <wp:positionV relativeFrom="paragraph">
                  <wp:posOffset>31432</wp:posOffset>
                </wp:positionV>
                <wp:extent cx="819150" cy="332105"/>
                <wp:effectExtent l="0" t="0" r="19050" b="10795"/>
                <wp:wrapNone/>
                <wp:docPr id="6" name="Text Box 6"/>
                <wp:cNvGraphicFramePr/>
                <a:graphic xmlns:a="http://schemas.openxmlformats.org/drawingml/2006/main">
                  <a:graphicData uri="http://schemas.microsoft.com/office/word/2010/wordprocessingShape">
                    <wps:wsp>
                      <wps:cNvSpPr txBox="1"/>
                      <wps:spPr>
                        <a:xfrm>
                          <a:off x="0" y="0"/>
                          <a:ext cx="819150" cy="33210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B53BB" w:rsidP="001B53BB" w:rsidRDefault="001B53BB" w14:paraId="2D6E0612" w14:textId="77777777">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0EDF37">
              <v:shapetype id="_x0000_t202" coordsize="21600,21600" o:spt="202" path="m,l,21600r21600,l21600,xe" w14:anchorId="578B77D0">
                <v:stroke joinstyle="miter"/>
                <v:path gradientshapeok="t" o:connecttype="rect"/>
              </v:shapetype>
              <v:shape id="Text Box 6" style="position:absolute;margin-left:424.7pt;margin-top:2.45pt;width:64.5pt;height:26.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">
                <v:textbox>
                  <w:txbxContent>
                    <w:p w:rsidR="001B53BB" w:rsidP="001B53BB" w:rsidRDefault="001B53BB" w14:paraId="46B593B3" w14:textId="77777777">
                      <w:pPr>
                        <w:spacing w:after="0" w:line="240" w:lineRule="auto"/>
                        <w:jc w:val="center"/>
                        <w:rPr>
                          <w:b/>
                          <w:sz w:val="24"/>
                          <w:szCs w:val="24"/>
                        </w:rPr>
                      </w:pPr>
                      <w:r>
                        <w:rPr>
                          <w:b/>
                          <w:sz w:val="24"/>
                          <w:szCs w:val="24"/>
                        </w:rPr>
                        <w:t>SAMPLE</w:t>
                      </w:r>
                    </w:p>
                  </w:txbxContent>
                </v:textbox>
              </v:shape>
            </w:pict>
          </mc:Fallback>
        </mc:AlternateContent>
      </w:r>
    </w:p>
    <w:p w:rsidR="001B53BB" w:rsidP="001B53BB" w:rsidRDefault="001B53BB" w14:paraId="717E9A06" w14:textId="25705411">
      <w:pPr>
        <w:tabs>
          <w:tab w:val="left" w:pos="1134"/>
          <w:tab w:val="left" w:pos="1418"/>
        </w:tabs>
        <w:spacing w:after="0" w:line="240" w:lineRule="auto"/>
        <w:rPr>
          <w:rFonts w:cstheme="minorHAnsi"/>
          <w:b/>
        </w:rPr>
      </w:pPr>
      <w:r>
        <w:rPr>
          <w:rFonts w:cstheme="minorHAnsi"/>
          <w:b/>
        </w:rPr>
        <w:t>[</w:t>
      </w:r>
      <w:r w:rsidR="0076077B">
        <w:rPr>
          <w:rFonts w:cstheme="minorHAnsi"/>
          <w:b/>
        </w:rPr>
        <w:t>7</w:t>
      </w:r>
      <w:r>
        <w:rPr>
          <w:rFonts w:cstheme="minorHAnsi"/>
          <w:b/>
        </w:rPr>
        <w:t xml:space="preserve">] </w:t>
      </w:r>
      <w:r w:rsidR="0076077B">
        <w:rPr>
          <w:rFonts w:cstheme="minorHAnsi"/>
          <w:b/>
        </w:rPr>
        <w:t>Governance and Digitalization (GD)</w:t>
      </w:r>
    </w:p>
    <w:p w:rsidR="001B53BB" w:rsidP="001B53BB" w:rsidRDefault="001B53BB" w14:paraId="20E7D0F7" w14:textId="77777777">
      <w:pPr>
        <w:spacing w:after="0" w:line="240" w:lineRule="auto"/>
        <w:rPr>
          <w:rFonts w:cstheme="minorHAnsi"/>
        </w:rPr>
      </w:pPr>
    </w:p>
    <w:p w:rsidRPr="00F6534E" w:rsidR="00AB5636" w:rsidP="00F6534E" w:rsidRDefault="001B53BB" w14:paraId="046AA8B0" w14:textId="262B0FE5">
      <w:pPr>
        <w:spacing w:after="0" w:line="240" w:lineRule="auto"/>
        <w:jc w:val="both"/>
        <w:rPr>
          <w:rFonts w:ascii="Calibri" w:hAnsi="Calibri" w:eastAsia="Calibri" w:cs="Calibri"/>
          <w:b w:val="1"/>
          <w:bCs w:val="1"/>
          <w:color w:val="000000" w:themeColor="text1"/>
          <w:lang w:val="en-US"/>
        </w:rPr>
      </w:pPr>
      <w:r w:rsidRPr="671C4F0E" w:rsidR="001B53BB">
        <w:rPr>
          <w:b w:val="1"/>
          <w:bCs w:val="1"/>
          <w:lang w:val="en-US"/>
        </w:rPr>
        <w:t>[</w:t>
      </w:r>
      <w:r w:rsidRPr="671C4F0E" w:rsidR="0076077B">
        <w:rPr>
          <w:b w:val="1"/>
          <w:bCs w:val="1"/>
          <w:lang w:val="en-US"/>
        </w:rPr>
        <w:t>7</w:t>
      </w:r>
      <w:r w:rsidRPr="671C4F0E" w:rsidR="001B53BB">
        <w:rPr>
          <w:b w:val="1"/>
          <w:bCs w:val="1"/>
          <w:lang w:val="en-US"/>
        </w:rPr>
        <w:t>.</w:t>
      </w:r>
      <w:r w:rsidRPr="671C4F0E" w:rsidR="0076077B">
        <w:rPr>
          <w:b w:val="1"/>
          <w:bCs w:val="1"/>
          <w:lang w:val="en-US"/>
        </w:rPr>
        <w:t>1</w:t>
      </w:r>
      <w:r w:rsidRPr="671C4F0E" w:rsidR="642ABF7A">
        <w:rPr>
          <w:b w:val="1"/>
          <w:bCs w:val="1"/>
          <w:lang w:val="en-US"/>
        </w:rPr>
        <w:t>3</w:t>
      </w:r>
      <w:r w:rsidRPr="671C4F0E" w:rsidR="001B53BB">
        <w:rPr>
          <w:b w:val="1"/>
          <w:bCs w:val="1"/>
          <w:lang w:val="en-US"/>
        </w:rPr>
        <w:t xml:space="preserve">] </w:t>
      </w:r>
      <w:r w:rsidRPr="671C4F0E" w:rsidR="234B94E1">
        <w:rPr>
          <w:b w:val="1"/>
          <w:bCs w:val="1"/>
          <w:lang w:val="en-US"/>
        </w:rPr>
        <w:t>Policy on advanced digital technologies (AI/IoT, etc.) to support decision-making, efficiency, and service delivery</w:t>
      </w:r>
      <w:bookmarkStart w:name="_Hlk168641474" w:id="0"/>
      <w:r w:rsidRPr="671C4F0E" w:rsidR="00F9480F">
        <w:rPr>
          <w:rFonts w:ascii="Calibri" w:hAnsi="Calibri" w:eastAsia="Calibri" w:cs="Calibri"/>
          <w:b w:val="1"/>
          <w:bCs w:val="1"/>
          <w:color w:val="000000" w:themeColor="text1" w:themeTint="FF" w:themeShade="FF"/>
          <w:lang w:val="en-US"/>
        </w:rPr>
        <w:t xml:space="preserve"> </w:t>
      </w:r>
      <w:r w:rsidRPr="671C4F0E" w:rsidR="38FD96DC">
        <w:rPr>
          <w:rFonts w:ascii="Calibri" w:hAnsi="Calibri" w:eastAsia="Calibri" w:cs="Calibri"/>
          <w:b w:val="1"/>
          <w:bCs w:val="1"/>
          <w:color w:val="000000" w:themeColor="text1" w:themeTint="FF" w:themeShade="FF"/>
          <w:lang w:val="en-US"/>
        </w:rPr>
        <w:t>(</w:t>
      </w:r>
      <w:r w:rsidRPr="671C4F0E" w:rsidR="00160FB1">
        <w:rPr>
          <w:rFonts w:ascii="Calibri" w:hAnsi="Calibri" w:eastAsia="Calibri" w:cs="Calibri"/>
          <w:b w:val="1"/>
          <w:bCs w:val="1"/>
          <w:color w:val="000000" w:themeColor="text1" w:themeTint="FF" w:themeShade="FF"/>
          <w:lang w:val="en-US"/>
        </w:rPr>
        <w:t>GD</w:t>
      </w:r>
      <w:r w:rsidRPr="671C4F0E" w:rsidR="38FD96DC">
        <w:rPr>
          <w:rFonts w:ascii="Calibri" w:hAnsi="Calibri" w:eastAsia="Calibri" w:cs="Calibri"/>
          <w:b w:val="1"/>
          <w:bCs w:val="1"/>
          <w:color w:val="000000" w:themeColor="text1" w:themeTint="FF" w:themeShade="FF"/>
          <w:lang w:val="en-US"/>
        </w:rPr>
        <w:t>.</w:t>
      </w:r>
      <w:r w:rsidRPr="671C4F0E" w:rsidR="454A0F44">
        <w:rPr>
          <w:rFonts w:ascii="Calibri" w:hAnsi="Calibri" w:eastAsia="Calibri" w:cs="Calibri"/>
          <w:b w:val="1"/>
          <w:bCs w:val="1"/>
          <w:color w:val="000000" w:themeColor="text1" w:themeTint="FF" w:themeShade="FF"/>
          <w:lang w:val="en-US"/>
        </w:rPr>
        <w:t>7</w:t>
      </w:r>
      <w:r w:rsidRPr="671C4F0E" w:rsidR="38FD96DC">
        <w:rPr>
          <w:rFonts w:ascii="Calibri" w:hAnsi="Calibri" w:eastAsia="Calibri" w:cs="Calibri"/>
          <w:b w:val="1"/>
          <w:bCs w:val="1"/>
          <w:color w:val="000000" w:themeColor="text1" w:themeTint="FF" w:themeShade="FF"/>
          <w:lang w:val="en-US"/>
        </w:rPr>
        <w:t>)</w:t>
      </w:r>
      <w:bookmarkEnd w:id="0"/>
    </w:p>
    <w:p w:rsidRPr="00AB5636" w:rsidR="00AB5636" w:rsidP="00187418" w:rsidRDefault="00AB5636" w14:paraId="44A33D79" w14:textId="77777777">
      <w:pPr>
        <w:spacing w:after="0" w:line="240" w:lineRule="auto"/>
        <w:jc w:val="both"/>
        <w:rPr>
          <w:lang w:val="en-ID"/>
        </w:rPr>
      </w:pPr>
    </w:p>
    <w:p w:rsidR="671C4F0E" w:rsidP="671C4F0E" w:rsidRDefault="671C4F0E" w14:paraId="13ADD93E" w14:textId="3AF4237A">
      <w:pPr>
        <w:pStyle w:val="Normal"/>
        <w:spacing w:after="0" w:line="240" w:lineRule="auto"/>
        <w:rPr>
          <w:rFonts w:ascii="Calibri" w:hAnsi="Calibri" w:cs="Calibri"/>
          <w:color w:val="000000" w:themeColor="text1" w:themeTint="FF" w:themeShade="FF"/>
        </w:rPr>
      </w:pPr>
    </w:p>
    <w:p w:rsidRPr="00FA28E0" w:rsidR="00FA28E0" w:rsidP="671C4F0E" w:rsidRDefault="00FA28E0" w14:paraId="219F12C4" w14:textId="304192B5">
      <w:pPr>
        <w:spacing w:after="0" w:line="240" w:lineRule="auto"/>
        <w:rPr>
          <w:rFonts w:ascii="Calibri" w:hAnsi="Calibri" w:eastAsia="Calibri" w:cs="Calibri"/>
          <w:i w:val="1"/>
          <w:iCs w:val="1"/>
          <w:noProof w:val="0"/>
          <w:sz w:val="22"/>
          <w:szCs w:val="22"/>
          <w:lang w:val="en-US"/>
        </w:rPr>
      </w:pPr>
      <w:r w:rsidRPr="671C4F0E" w:rsidR="00FA28E0">
        <w:rPr>
          <w:rFonts w:ascii="Calibri" w:hAnsi="Calibri" w:eastAsia="Calibri" w:cs="Calibri"/>
          <w:i w:val="1"/>
          <w:iCs w:val="1"/>
          <w:color w:val="000000" w:themeColor="text1" w:themeTint="FF" w:themeShade="FF"/>
        </w:rPr>
        <w:t>(</w:t>
      </w:r>
      <w:r w:rsidRPr="671C4F0E" w:rsidR="74E0467D">
        <w:rPr>
          <w:rFonts w:ascii="Times New Roman" w:hAnsi="Times New Roman" w:eastAsia="Times New Roman" w:cs="Times New Roman"/>
          <w:i w:val="1"/>
          <w:iCs w:val="1"/>
          <w:noProof w:val="0"/>
          <w:sz w:val="24"/>
          <w:szCs w:val="24"/>
          <w:lang w:val="en-US"/>
        </w:rPr>
        <w:t xml:space="preserve">To </w:t>
      </w:r>
      <w:r w:rsidRPr="671C4F0E" w:rsidR="74E0467D">
        <w:rPr>
          <w:rFonts w:ascii="Times New Roman" w:hAnsi="Times New Roman" w:eastAsia="Times New Roman" w:cs="Times New Roman"/>
          <w:i w:val="1"/>
          <w:iCs w:val="1"/>
          <w:noProof w:val="0"/>
          <w:sz w:val="24"/>
          <w:szCs w:val="24"/>
          <w:lang w:val="en-US"/>
        </w:rPr>
        <w:t>demonstrate</w:t>
      </w:r>
      <w:r w:rsidRPr="671C4F0E" w:rsidR="74E0467D">
        <w:rPr>
          <w:rFonts w:ascii="Times New Roman" w:hAnsi="Times New Roman" w:eastAsia="Times New Roman" w:cs="Times New Roman"/>
          <w:i w:val="1"/>
          <w:iCs w:val="1"/>
          <w:noProof w:val="0"/>
          <w:sz w:val="24"/>
          <w:szCs w:val="24"/>
          <w:lang w:val="en-US"/>
        </w:rPr>
        <w:t xml:space="preserve"> maturity for GD7, the university should show that digitized services are not isolated pilots but are governed by institutional policy and implemented across core functions (student services, academic administration, HR, finance, asset/facility operations, where relevant). Integration and performance monitoring strengthen the evidence that technology enables efficiency and better decision-making)</w:t>
      </w:r>
    </w:p>
    <w:p w:rsidRPr="00FA28E0" w:rsidR="00FA28E0" w:rsidP="671C4F0E" w:rsidRDefault="00FA28E0" w14:paraId="385B0E29" w14:textId="1FC51500">
      <w:pPr>
        <w:spacing w:after="0" w:line="240" w:lineRule="auto"/>
        <w:jc w:val="both"/>
        <w:rPr>
          <w:rFonts w:ascii="Calibri" w:hAnsi="Calibri" w:eastAsia="Calibri" w:cs="Calibri"/>
          <w:i w:val="1"/>
          <w:iCs w:val="1"/>
          <w:color w:val="000000" w:themeColor="text1"/>
        </w:rPr>
      </w:pPr>
    </w:p>
    <w:p w:rsidR="00FA28E0" w:rsidP="671C4F0E" w:rsidRDefault="00FA28E0" w14:paraId="29A461D0" w14:textId="591230D6">
      <w:pPr>
        <w:spacing w:after="0" w:line="240" w:lineRule="auto"/>
        <w:jc w:val="both"/>
        <w:rPr>
          <w:rFonts w:ascii="Calibri" w:hAnsi="Calibri" w:eastAsia="Calibri" w:cs="Calibri"/>
          <w:i w:val="1"/>
          <w:iCs w:val="1"/>
          <w:color w:val="000000" w:themeColor="text1" w:themeTint="FF" w:themeShade="FF"/>
        </w:rPr>
      </w:pPr>
      <w:r w:rsidRPr="671C4F0E" w:rsidR="4E27BF16">
        <w:rPr>
          <w:rFonts w:ascii="Calibri" w:hAnsi="Calibri" w:eastAsia="Calibri" w:cs="Calibri"/>
          <w:i w:val="1"/>
          <w:iCs w:val="1"/>
          <w:color w:val="000000" w:themeColor="text1" w:themeTint="FF" w:themeShade="FF"/>
        </w:rPr>
        <w:t>Example:</w:t>
      </w:r>
    </w:p>
    <w:tbl>
      <w:tblPr>
        <w:tblStyle w:val="TableGrid"/>
        <w:bidiVisual w:val="0"/>
        <w:tblW w:w="0" w:type="auto"/>
        <w:tblLook w:val="06A0" w:firstRow="1" w:lastRow="0" w:firstColumn="1" w:lastColumn="0" w:noHBand="1" w:noVBand="1"/>
      </w:tblPr>
      <w:tblGrid>
        <w:gridCol w:w="570"/>
        <w:gridCol w:w="1935"/>
        <w:gridCol w:w="2580"/>
        <w:gridCol w:w="3405"/>
        <w:gridCol w:w="1365"/>
      </w:tblGrid>
      <w:tr w:rsidR="671C4F0E" w:rsidTr="671C4F0E" w14:paraId="6EAD368B">
        <w:trPr>
          <w:trHeight w:val="300"/>
        </w:trPr>
        <w:tc>
          <w:tcPr>
            <w:tcW w:w="570" w:type="dxa"/>
            <w:tcMar/>
          </w:tcPr>
          <w:p w:rsidR="671C4F0E" w:rsidP="671C4F0E" w:rsidRDefault="671C4F0E" w14:paraId="1914286E" w14:textId="49F44F54">
            <w:pPr>
              <w:spacing w:before="0" w:beforeAutospacing="off" w:after="0" w:afterAutospacing="off"/>
              <w:jc w:val="center"/>
            </w:pPr>
            <w:r w:rsidRPr="671C4F0E" w:rsidR="671C4F0E">
              <w:rPr>
                <w:b w:val="1"/>
                <w:bCs w:val="1"/>
              </w:rPr>
              <w:t>No</w:t>
            </w:r>
          </w:p>
        </w:tc>
        <w:tc>
          <w:tcPr>
            <w:tcW w:w="1935" w:type="dxa"/>
            <w:tcMar/>
          </w:tcPr>
          <w:p w:rsidR="671C4F0E" w:rsidP="671C4F0E" w:rsidRDefault="671C4F0E" w14:paraId="169DEF8E" w14:textId="0551044C">
            <w:pPr>
              <w:spacing w:before="0" w:beforeAutospacing="off" w:after="0" w:afterAutospacing="off"/>
              <w:jc w:val="center"/>
            </w:pPr>
            <w:r w:rsidRPr="671C4F0E" w:rsidR="671C4F0E">
              <w:rPr>
                <w:b w:val="1"/>
                <w:bCs w:val="1"/>
              </w:rPr>
              <w:t>Initiative</w:t>
            </w:r>
          </w:p>
        </w:tc>
        <w:tc>
          <w:tcPr>
            <w:tcW w:w="2580" w:type="dxa"/>
            <w:tcMar/>
          </w:tcPr>
          <w:p w:rsidR="671C4F0E" w:rsidP="671C4F0E" w:rsidRDefault="671C4F0E" w14:paraId="26DFD205" w14:textId="34288056">
            <w:pPr>
              <w:spacing w:before="0" w:beforeAutospacing="off" w:after="0" w:afterAutospacing="off"/>
              <w:jc w:val="center"/>
            </w:pPr>
            <w:r w:rsidRPr="671C4F0E" w:rsidR="671C4F0E">
              <w:rPr>
                <w:b w:val="1"/>
                <w:bCs w:val="1"/>
              </w:rPr>
              <w:t>Policy Basis</w:t>
            </w:r>
          </w:p>
        </w:tc>
        <w:tc>
          <w:tcPr>
            <w:tcW w:w="3405" w:type="dxa"/>
            <w:tcMar/>
          </w:tcPr>
          <w:p w:rsidR="671C4F0E" w:rsidP="671C4F0E" w:rsidRDefault="671C4F0E" w14:paraId="1BD56ED2" w14:textId="31A27400">
            <w:pPr>
              <w:spacing w:before="0" w:beforeAutospacing="off" w:after="0" w:afterAutospacing="off"/>
              <w:jc w:val="center"/>
            </w:pPr>
            <w:r w:rsidRPr="671C4F0E" w:rsidR="671C4F0E">
              <w:rPr>
                <w:b w:val="1"/>
                <w:bCs w:val="1"/>
              </w:rPr>
              <w:t>Implementation Scope</w:t>
            </w:r>
          </w:p>
        </w:tc>
        <w:tc>
          <w:tcPr>
            <w:tcW w:w="1365" w:type="dxa"/>
            <w:tcMar/>
          </w:tcPr>
          <w:p w:rsidR="671C4F0E" w:rsidP="671C4F0E" w:rsidRDefault="671C4F0E" w14:paraId="796EBECC" w14:textId="49FB647A">
            <w:pPr>
              <w:spacing w:before="0" w:beforeAutospacing="off" w:after="0" w:afterAutospacing="off"/>
              <w:jc w:val="center"/>
              <w:rPr>
                <w:b w:val="1"/>
                <w:bCs w:val="1"/>
              </w:rPr>
            </w:pPr>
            <w:r w:rsidRPr="671C4F0E" w:rsidR="671C4F0E">
              <w:rPr>
                <w:b w:val="1"/>
                <w:bCs w:val="1"/>
              </w:rPr>
              <w:t>Evidence</w:t>
            </w:r>
          </w:p>
        </w:tc>
      </w:tr>
      <w:tr w:rsidR="671C4F0E" w:rsidTr="671C4F0E" w14:paraId="72AA2B98">
        <w:trPr>
          <w:trHeight w:val="300"/>
        </w:trPr>
        <w:tc>
          <w:tcPr>
            <w:tcW w:w="570" w:type="dxa"/>
            <w:tcMar/>
          </w:tcPr>
          <w:p w:rsidR="671C4F0E" w:rsidP="671C4F0E" w:rsidRDefault="671C4F0E" w14:paraId="2B8A7695" w14:textId="054BFA18">
            <w:pPr>
              <w:spacing w:before="0" w:beforeAutospacing="off" w:after="0" w:afterAutospacing="off"/>
            </w:pPr>
            <w:r w:rsidR="671C4F0E">
              <w:rPr/>
              <w:t>1</w:t>
            </w:r>
          </w:p>
        </w:tc>
        <w:tc>
          <w:tcPr>
            <w:tcW w:w="1935" w:type="dxa"/>
            <w:tcMar/>
          </w:tcPr>
          <w:p w:rsidR="671C4F0E" w:rsidP="671C4F0E" w:rsidRDefault="671C4F0E" w14:paraId="7E9822EA" w14:textId="2A7518EE">
            <w:pPr>
              <w:spacing w:before="0" w:beforeAutospacing="off" w:after="0" w:afterAutospacing="off"/>
            </w:pPr>
            <w:r w:rsidR="671C4F0E">
              <w:rPr/>
              <w:t>University Policy on AI &amp; Digital Transformation</w:t>
            </w:r>
          </w:p>
        </w:tc>
        <w:tc>
          <w:tcPr>
            <w:tcW w:w="2580" w:type="dxa"/>
            <w:tcMar/>
          </w:tcPr>
          <w:p w:rsidR="671C4F0E" w:rsidP="671C4F0E" w:rsidRDefault="671C4F0E" w14:paraId="4DE420E7" w14:textId="09AFDF6B">
            <w:pPr>
              <w:spacing w:before="0" w:beforeAutospacing="off" w:after="0" w:afterAutospacing="off"/>
            </w:pPr>
            <w:r w:rsidR="671C4F0E">
              <w:rPr/>
              <w:t>Rector Regulation on AI, Data Governance, and Digital Services</w:t>
            </w:r>
          </w:p>
        </w:tc>
        <w:tc>
          <w:tcPr>
            <w:tcW w:w="3405" w:type="dxa"/>
            <w:tcMar/>
          </w:tcPr>
          <w:p w:rsidR="671C4F0E" w:rsidP="671C4F0E" w:rsidRDefault="671C4F0E" w14:paraId="6E150294" w14:textId="1BBE9A80">
            <w:pPr>
              <w:spacing w:before="0" w:beforeAutospacing="off" w:after="0" w:afterAutospacing="off"/>
            </w:pPr>
            <w:r w:rsidR="671C4F0E">
              <w:rPr/>
              <w:t>Applies to all faculties and administrative units</w:t>
            </w:r>
          </w:p>
        </w:tc>
        <w:tc>
          <w:tcPr>
            <w:tcW w:w="1365" w:type="dxa"/>
            <w:tcMar/>
          </w:tcPr>
          <w:p w:rsidR="36F661F0" w:rsidP="671C4F0E" w:rsidRDefault="36F661F0" w14:paraId="6710D282" w14:textId="6942D976">
            <w:pPr>
              <w:pStyle w:val="Normal"/>
              <w:suppressLineNumbers w:val="0"/>
              <w:bidi w:val="0"/>
              <w:spacing w:before="0" w:beforeAutospacing="off" w:after="0" w:afterAutospacing="off" w:line="240" w:lineRule="auto"/>
              <w:ind w:left="0" w:right="0"/>
              <w:jc w:val="left"/>
            </w:pPr>
            <w:r w:rsidRPr="671C4F0E" w:rsidR="36F661F0">
              <w:rPr>
                <w:i w:val="1"/>
                <w:iCs w:val="1"/>
              </w:rPr>
              <w:t>Screenshot/evidence</w:t>
            </w:r>
          </w:p>
        </w:tc>
      </w:tr>
      <w:tr w:rsidR="671C4F0E" w:rsidTr="671C4F0E" w14:paraId="7130A8DF">
        <w:trPr>
          <w:trHeight w:val="300"/>
        </w:trPr>
        <w:tc>
          <w:tcPr>
            <w:tcW w:w="570" w:type="dxa"/>
            <w:tcMar/>
          </w:tcPr>
          <w:p w:rsidR="671C4F0E" w:rsidP="671C4F0E" w:rsidRDefault="671C4F0E" w14:paraId="767D4B68" w14:textId="7FDABC79">
            <w:pPr>
              <w:spacing w:before="0" w:beforeAutospacing="off" w:after="0" w:afterAutospacing="off"/>
            </w:pPr>
            <w:r w:rsidR="671C4F0E">
              <w:rPr/>
              <w:t>2</w:t>
            </w:r>
          </w:p>
        </w:tc>
        <w:tc>
          <w:tcPr>
            <w:tcW w:w="1935" w:type="dxa"/>
            <w:tcMar/>
          </w:tcPr>
          <w:p w:rsidR="671C4F0E" w:rsidP="671C4F0E" w:rsidRDefault="671C4F0E" w14:paraId="4FF1A8C7" w14:textId="03AA3338">
            <w:pPr>
              <w:spacing w:before="0" w:beforeAutospacing="off" w:after="0" w:afterAutospacing="off"/>
            </w:pPr>
            <w:r w:rsidR="671C4F0E">
              <w:rPr/>
              <w:t>Integrated ERP System (Academic, HR, Finance)</w:t>
            </w:r>
          </w:p>
        </w:tc>
        <w:tc>
          <w:tcPr>
            <w:tcW w:w="2580" w:type="dxa"/>
            <w:tcMar/>
          </w:tcPr>
          <w:p w:rsidR="671C4F0E" w:rsidP="671C4F0E" w:rsidRDefault="671C4F0E" w14:paraId="4582FEF6" w14:textId="7183E1DF">
            <w:pPr>
              <w:spacing w:before="0" w:beforeAutospacing="off" w:after="0" w:afterAutospacing="off"/>
            </w:pPr>
            <w:r w:rsidR="671C4F0E">
              <w:rPr/>
              <w:t>Digital Transformation Roadmap 2023–2027</w:t>
            </w:r>
          </w:p>
        </w:tc>
        <w:tc>
          <w:tcPr>
            <w:tcW w:w="3405" w:type="dxa"/>
            <w:tcMar/>
          </w:tcPr>
          <w:p w:rsidR="671C4F0E" w:rsidP="671C4F0E" w:rsidRDefault="671C4F0E" w14:paraId="5B1E65D2" w14:textId="78DC5CEE">
            <w:pPr>
              <w:spacing w:before="0" w:beforeAutospacing="off" w:after="0" w:afterAutospacing="off"/>
            </w:pPr>
            <w:r w:rsidR="671C4F0E">
              <w:rPr/>
              <w:t>Institution-wide integration of academic records, HR, payroll, procurement, and budgeting</w:t>
            </w:r>
          </w:p>
        </w:tc>
        <w:tc>
          <w:tcPr>
            <w:tcW w:w="1365" w:type="dxa"/>
            <w:tcMar/>
          </w:tcPr>
          <w:p w:rsidR="6AA1172B" w:rsidP="671C4F0E" w:rsidRDefault="6AA1172B" w14:paraId="779EC1FD" w14:textId="6942D976">
            <w:pPr>
              <w:pStyle w:val="Normal"/>
              <w:suppressLineNumbers w:val="0"/>
              <w:bidi w:val="0"/>
              <w:spacing w:before="0" w:beforeAutospacing="off" w:after="0" w:afterAutospacing="off" w:line="240" w:lineRule="auto"/>
              <w:ind w:left="0" w:right="0"/>
              <w:jc w:val="left"/>
            </w:pPr>
            <w:r w:rsidRPr="671C4F0E" w:rsidR="6AA1172B">
              <w:rPr>
                <w:i w:val="1"/>
                <w:iCs w:val="1"/>
              </w:rPr>
              <w:t>Screenshot/evidence</w:t>
            </w:r>
          </w:p>
          <w:p w:rsidR="671C4F0E" w:rsidP="671C4F0E" w:rsidRDefault="671C4F0E" w14:paraId="051B8283" w14:textId="172D982D">
            <w:pPr>
              <w:spacing w:before="0" w:beforeAutospacing="off" w:after="0" w:afterAutospacing="off"/>
              <w:rPr>
                <w:i w:val="1"/>
                <w:iCs w:val="1"/>
              </w:rPr>
            </w:pPr>
          </w:p>
        </w:tc>
      </w:tr>
      <w:tr w:rsidR="671C4F0E" w:rsidTr="671C4F0E" w14:paraId="74150CEA">
        <w:trPr>
          <w:trHeight w:val="300"/>
        </w:trPr>
        <w:tc>
          <w:tcPr>
            <w:tcW w:w="570" w:type="dxa"/>
            <w:tcMar/>
          </w:tcPr>
          <w:p w:rsidR="671C4F0E" w:rsidP="671C4F0E" w:rsidRDefault="671C4F0E" w14:paraId="0C924535" w14:textId="2677003E">
            <w:pPr>
              <w:spacing w:before="0" w:beforeAutospacing="off" w:after="0" w:afterAutospacing="off"/>
            </w:pPr>
            <w:r w:rsidR="671C4F0E">
              <w:rPr/>
              <w:t>3</w:t>
            </w:r>
          </w:p>
        </w:tc>
        <w:tc>
          <w:tcPr>
            <w:tcW w:w="1935" w:type="dxa"/>
            <w:tcMar/>
          </w:tcPr>
          <w:p w:rsidR="671C4F0E" w:rsidP="671C4F0E" w:rsidRDefault="671C4F0E" w14:paraId="30E61CB3" w14:textId="36A81264">
            <w:pPr>
              <w:spacing w:before="0" w:beforeAutospacing="off" w:after="0" w:afterAutospacing="off"/>
            </w:pPr>
            <w:r w:rsidR="671C4F0E">
              <w:rPr/>
              <w:t>AI-Based Decision Support Dashboard</w:t>
            </w:r>
          </w:p>
        </w:tc>
        <w:tc>
          <w:tcPr>
            <w:tcW w:w="2580" w:type="dxa"/>
            <w:tcMar/>
          </w:tcPr>
          <w:p w:rsidR="671C4F0E" w:rsidP="671C4F0E" w:rsidRDefault="671C4F0E" w14:paraId="411B4940" w14:textId="20D7D4E0">
            <w:pPr>
              <w:spacing w:before="0" w:beforeAutospacing="off" w:after="0" w:afterAutospacing="off"/>
            </w:pPr>
            <w:r w:rsidR="671C4F0E">
              <w:rPr/>
              <w:t>Institutional Data Governance Policy</w:t>
            </w:r>
          </w:p>
        </w:tc>
        <w:tc>
          <w:tcPr>
            <w:tcW w:w="3405" w:type="dxa"/>
            <w:tcMar/>
          </w:tcPr>
          <w:p w:rsidR="671C4F0E" w:rsidP="671C4F0E" w:rsidRDefault="671C4F0E" w14:paraId="439A00DF" w14:textId="3DBD8259">
            <w:pPr>
              <w:spacing w:before="0" w:beforeAutospacing="off" w:after="0" w:afterAutospacing="off"/>
            </w:pPr>
            <w:r w:rsidR="671C4F0E">
              <w:rPr/>
              <w:t>Predictive analytics for enrollment trends, retention monitoring, and resource planning</w:t>
            </w:r>
          </w:p>
        </w:tc>
        <w:tc>
          <w:tcPr>
            <w:tcW w:w="1365" w:type="dxa"/>
            <w:tcMar/>
          </w:tcPr>
          <w:p w:rsidR="0D7ACE6B" w:rsidP="671C4F0E" w:rsidRDefault="0D7ACE6B" w14:paraId="5CF7B8F3" w14:textId="6942D976">
            <w:pPr>
              <w:pStyle w:val="Normal"/>
              <w:suppressLineNumbers w:val="0"/>
              <w:bidi w:val="0"/>
              <w:spacing w:before="0" w:beforeAutospacing="off" w:after="0" w:afterAutospacing="off" w:line="240" w:lineRule="auto"/>
              <w:ind w:left="0" w:right="0"/>
              <w:jc w:val="left"/>
            </w:pPr>
            <w:r w:rsidRPr="671C4F0E" w:rsidR="0D7ACE6B">
              <w:rPr>
                <w:i w:val="1"/>
                <w:iCs w:val="1"/>
              </w:rPr>
              <w:t>Screenshot/evidence</w:t>
            </w:r>
          </w:p>
          <w:p w:rsidR="671C4F0E" w:rsidP="671C4F0E" w:rsidRDefault="671C4F0E" w14:paraId="11D3B24B" w14:textId="23FCF04E">
            <w:pPr>
              <w:spacing w:before="0" w:beforeAutospacing="off" w:after="0" w:afterAutospacing="off"/>
              <w:rPr>
                <w:i w:val="1"/>
                <w:iCs w:val="1"/>
              </w:rPr>
            </w:pPr>
          </w:p>
        </w:tc>
      </w:tr>
      <w:tr w:rsidR="671C4F0E" w:rsidTr="671C4F0E" w14:paraId="6ED89BB8">
        <w:trPr>
          <w:trHeight w:val="300"/>
        </w:trPr>
        <w:tc>
          <w:tcPr>
            <w:tcW w:w="570" w:type="dxa"/>
            <w:tcMar/>
          </w:tcPr>
          <w:p w:rsidR="671C4F0E" w:rsidP="671C4F0E" w:rsidRDefault="671C4F0E" w14:paraId="13D01A65" w14:textId="458C7A07">
            <w:pPr>
              <w:spacing w:before="0" w:beforeAutospacing="off" w:after="0" w:afterAutospacing="off"/>
            </w:pPr>
            <w:r w:rsidR="671C4F0E">
              <w:rPr/>
              <w:t>4</w:t>
            </w:r>
          </w:p>
        </w:tc>
        <w:tc>
          <w:tcPr>
            <w:tcW w:w="1935" w:type="dxa"/>
            <w:tcMar/>
          </w:tcPr>
          <w:p w:rsidR="671C4F0E" w:rsidP="671C4F0E" w:rsidRDefault="671C4F0E" w14:paraId="730C59A4" w14:textId="247EFE0E">
            <w:pPr>
              <w:spacing w:before="0" w:beforeAutospacing="off" w:after="0" w:afterAutospacing="off"/>
            </w:pPr>
            <w:r w:rsidR="671C4F0E">
              <w:rPr/>
              <w:t>IoT-Based Smart Facility Monitoring</w:t>
            </w:r>
          </w:p>
        </w:tc>
        <w:tc>
          <w:tcPr>
            <w:tcW w:w="2580" w:type="dxa"/>
            <w:tcMar/>
          </w:tcPr>
          <w:p w:rsidR="671C4F0E" w:rsidP="671C4F0E" w:rsidRDefault="671C4F0E" w14:paraId="09966668" w14:textId="563563D4">
            <w:pPr>
              <w:spacing w:before="0" w:beforeAutospacing="off" w:after="0" w:afterAutospacing="off"/>
            </w:pPr>
            <w:r w:rsidR="671C4F0E">
              <w:rPr/>
              <w:t>Smart Campus Initiative Policy</w:t>
            </w:r>
          </w:p>
        </w:tc>
        <w:tc>
          <w:tcPr>
            <w:tcW w:w="3405" w:type="dxa"/>
            <w:tcMar/>
          </w:tcPr>
          <w:p w:rsidR="671C4F0E" w:rsidP="671C4F0E" w:rsidRDefault="671C4F0E" w14:paraId="4A9BAAA1" w14:textId="30F4BE0A">
            <w:pPr>
              <w:spacing w:before="0" w:beforeAutospacing="off" w:after="0" w:afterAutospacing="off"/>
            </w:pPr>
            <w:r w:rsidR="671C4F0E">
              <w:rPr/>
              <w:t>IoT sensors for energy monitoring, space utilization, and facility efficiency</w:t>
            </w:r>
          </w:p>
        </w:tc>
        <w:tc>
          <w:tcPr>
            <w:tcW w:w="1365" w:type="dxa"/>
            <w:tcMar/>
          </w:tcPr>
          <w:p w:rsidR="0D7ACE6B" w:rsidP="671C4F0E" w:rsidRDefault="0D7ACE6B" w14:paraId="13992DB2" w14:textId="6942D976">
            <w:pPr>
              <w:pStyle w:val="Normal"/>
              <w:suppressLineNumbers w:val="0"/>
              <w:bidi w:val="0"/>
              <w:spacing w:before="0" w:beforeAutospacing="off" w:after="0" w:afterAutospacing="off" w:line="240" w:lineRule="auto"/>
              <w:ind w:left="0" w:right="0"/>
              <w:jc w:val="left"/>
            </w:pPr>
            <w:r w:rsidRPr="671C4F0E" w:rsidR="0D7ACE6B">
              <w:rPr>
                <w:i w:val="1"/>
                <w:iCs w:val="1"/>
              </w:rPr>
              <w:t>Screenshot/evidence</w:t>
            </w:r>
          </w:p>
          <w:p w:rsidR="671C4F0E" w:rsidP="671C4F0E" w:rsidRDefault="671C4F0E" w14:paraId="7D2D706A" w14:textId="3CCD9C95">
            <w:pPr>
              <w:spacing w:before="0" w:beforeAutospacing="off" w:after="0" w:afterAutospacing="off"/>
            </w:pPr>
          </w:p>
        </w:tc>
      </w:tr>
      <w:tr w:rsidR="671C4F0E" w:rsidTr="671C4F0E" w14:paraId="47AFE95A">
        <w:trPr>
          <w:trHeight w:val="300"/>
        </w:trPr>
        <w:tc>
          <w:tcPr>
            <w:tcW w:w="570" w:type="dxa"/>
            <w:tcMar/>
          </w:tcPr>
          <w:p w:rsidR="671C4F0E" w:rsidP="671C4F0E" w:rsidRDefault="671C4F0E" w14:paraId="1579EE8B" w14:textId="475EF4B8">
            <w:pPr>
              <w:spacing w:before="0" w:beforeAutospacing="off" w:after="0" w:afterAutospacing="off"/>
            </w:pPr>
            <w:r w:rsidR="671C4F0E">
              <w:rPr/>
              <w:t>5</w:t>
            </w:r>
          </w:p>
        </w:tc>
        <w:tc>
          <w:tcPr>
            <w:tcW w:w="1935" w:type="dxa"/>
            <w:tcMar/>
          </w:tcPr>
          <w:p w:rsidR="671C4F0E" w:rsidP="671C4F0E" w:rsidRDefault="671C4F0E" w14:paraId="1ECE7931" w14:textId="09867F18">
            <w:pPr>
              <w:spacing w:before="0" w:beforeAutospacing="off" w:after="0" w:afterAutospacing="off"/>
            </w:pPr>
            <w:r w:rsidR="671C4F0E">
              <w:rPr/>
              <w:t>E-Signature &amp; Paperless Workflow System</w:t>
            </w:r>
          </w:p>
        </w:tc>
        <w:tc>
          <w:tcPr>
            <w:tcW w:w="2580" w:type="dxa"/>
            <w:tcMar/>
          </w:tcPr>
          <w:p w:rsidR="671C4F0E" w:rsidP="671C4F0E" w:rsidRDefault="671C4F0E" w14:paraId="310B2DB9" w14:textId="73574C4B">
            <w:pPr>
              <w:spacing w:before="0" w:beforeAutospacing="off" w:after="0" w:afterAutospacing="off"/>
            </w:pPr>
            <w:r w:rsidR="671C4F0E">
              <w:rPr/>
              <w:t>Paperless Administration Guideline</w:t>
            </w:r>
          </w:p>
        </w:tc>
        <w:tc>
          <w:tcPr>
            <w:tcW w:w="3405" w:type="dxa"/>
            <w:tcMar/>
          </w:tcPr>
          <w:p w:rsidR="671C4F0E" w:rsidP="671C4F0E" w:rsidRDefault="671C4F0E" w14:paraId="4C652D0D" w14:textId="2428AA9F">
            <w:pPr>
              <w:spacing w:before="0" w:beforeAutospacing="off" w:after="0" w:afterAutospacing="off"/>
            </w:pPr>
            <w:r w:rsidR="671C4F0E">
              <w:rPr/>
              <w:t>Digital document approval across rectorate, faculties, and units</w:t>
            </w:r>
          </w:p>
        </w:tc>
        <w:tc>
          <w:tcPr>
            <w:tcW w:w="1365" w:type="dxa"/>
            <w:tcMar/>
          </w:tcPr>
          <w:p w:rsidR="66423FC2" w:rsidP="671C4F0E" w:rsidRDefault="66423FC2" w14:paraId="60EFF6C4" w14:textId="6942D976">
            <w:pPr>
              <w:pStyle w:val="Normal"/>
              <w:suppressLineNumbers w:val="0"/>
              <w:bidi w:val="0"/>
              <w:spacing w:before="0" w:beforeAutospacing="off" w:after="0" w:afterAutospacing="off" w:line="240" w:lineRule="auto"/>
              <w:ind w:left="0" w:right="0"/>
              <w:jc w:val="left"/>
            </w:pPr>
            <w:r w:rsidRPr="671C4F0E" w:rsidR="66423FC2">
              <w:rPr>
                <w:i w:val="1"/>
                <w:iCs w:val="1"/>
              </w:rPr>
              <w:t>Screenshot/evidence</w:t>
            </w:r>
          </w:p>
          <w:p w:rsidR="671C4F0E" w:rsidP="671C4F0E" w:rsidRDefault="671C4F0E" w14:paraId="1487D8B9" w14:textId="641488C8">
            <w:pPr>
              <w:spacing w:before="0" w:beforeAutospacing="off" w:after="0" w:afterAutospacing="off"/>
              <w:rPr>
                <w:b w:val="1"/>
                <w:bCs w:val="1"/>
              </w:rPr>
            </w:pPr>
          </w:p>
        </w:tc>
      </w:tr>
      <w:tr w:rsidR="671C4F0E" w:rsidTr="671C4F0E" w14:paraId="1D9EFE76">
        <w:trPr>
          <w:trHeight w:val="300"/>
        </w:trPr>
        <w:tc>
          <w:tcPr>
            <w:tcW w:w="570" w:type="dxa"/>
            <w:tcMar/>
          </w:tcPr>
          <w:p w:rsidR="671C4F0E" w:rsidP="671C4F0E" w:rsidRDefault="671C4F0E" w14:paraId="55484118" w14:textId="536BB08F">
            <w:pPr>
              <w:spacing w:before="0" w:beforeAutospacing="off" w:after="0" w:afterAutospacing="off"/>
            </w:pPr>
            <w:r w:rsidR="671C4F0E">
              <w:rPr/>
              <w:t>6</w:t>
            </w:r>
          </w:p>
        </w:tc>
        <w:tc>
          <w:tcPr>
            <w:tcW w:w="1935" w:type="dxa"/>
            <w:tcMar/>
          </w:tcPr>
          <w:p w:rsidR="671C4F0E" w:rsidP="671C4F0E" w:rsidRDefault="671C4F0E" w14:paraId="38AD6D1E" w14:textId="6F3D2C44">
            <w:pPr>
              <w:spacing w:before="0" w:beforeAutospacing="off" w:after="0" w:afterAutospacing="off"/>
            </w:pPr>
            <w:r w:rsidR="671C4F0E">
              <w:rPr/>
              <w:t>AI Chatbot for Student &amp; Staff Services</w:t>
            </w:r>
          </w:p>
        </w:tc>
        <w:tc>
          <w:tcPr>
            <w:tcW w:w="2580" w:type="dxa"/>
            <w:tcMar/>
          </w:tcPr>
          <w:p w:rsidR="671C4F0E" w:rsidP="671C4F0E" w:rsidRDefault="671C4F0E" w14:paraId="2B86B857" w14:textId="56D3DD1B">
            <w:pPr>
              <w:spacing w:before="0" w:beforeAutospacing="off" w:after="0" w:afterAutospacing="off"/>
            </w:pPr>
            <w:r w:rsidR="671C4F0E">
              <w:rPr/>
              <w:t>Digital Service Innovation Policy</w:t>
            </w:r>
          </w:p>
        </w:tc>
        <w:tc>
          <w:tcPr>
            <w:tcW w:w="3405" w:type="dxa"/>
            <w:tcMar/>
          </w:tcPr>
          <w:p w:rsidR="671C4F0E" w:rsidP="671C4F0E" w:rsidRDefault="671C4F0E" w14:paraId="61DDDF00" w14:textId="5A3364F3">
            <w:pPr>
              <w:spacing w:before="0" w:beforeAutospacing="off" w:after="0" w:afterAutospacing="off"/>
            </w:pPr>
            <w:r w:rsidR="671C4F0E">
              <w:rPr/>
              <w:t>AI chatbot integrated with student portal for routine inquiries</w:t>
            </w:r>
          </w:p>
        </w:tc>
        <w:tc>
          <w:tcPr>
            <w:tcW w:w="1365" w:type="dxa"/>
            <w:tcMar/>
          </w:tcPr>
          <w:p w:rsidR="66423FC2" w:rsidP="671C4F0E" w:rsidRDefault="66423FC2" w14:paraId="31629B39" w14:textId="6942D976">
            <w:pPr>
              <w:pStyle w:val="Normal"/>
              <w:suppressLineNumbers w:val="0"/>
              <w:bidi w:val="0"/>
              <w:spacing w:before="0" w:beforeAutospacing="off" w:after="0" w:afterAutospacing="off" w:line="240" w:lineRule="auto"/>
              <w:ind w:left="0" w:right="0"/>
              <w:jc w:val="left"/>
            </w:pPr>
            <w:r w:rsidRPr="671C4F0E" w:rsidR="66423FC2">
              <w:rPr>
                <w:i w:val="1"/>
                <w:iCs w:val="1"/>
              </w:rPr>
              <w:t>Screenshot/evidence</w:t>
            </w:r>
          </w:p>
          <w:p w:rsidR="671C4F0E" w:rsidP="671C4F0E" w:rsidRDefault="671C4F0E" w14:paraId="23199BB5" w14:textId="255B52AD">
            <w:pPr>
              <w:spacing w:before="0" w:beforeAutospacing="off" w:after="0" w:afterAutospacing="off"/>
              <w:rPr>
                <w:b w:val="1"/>
                <w:bCs w:val="1"/>
              </w:rPr>
            </w:pPr>
          </w:p>
        </w:tc>
      </w:tr>
      <w:tr w:rsidR="671C4F0E" w:rsidTr="671C4F0E" w14:paraId="4A161618">
        <w:trPr>
          <w:trHeight w:val="300"/>
        </w:trPr>
        <w:tc>
          <w:tcPr>
            <w:tcW w:w="570" w:type="dxa"/>
            <w:tcMar/>
          </w:tcPr>
          <w:p w:rsidR="671C4F0E" w:rsidP="671C4F0E" w:rsidRDefault="671C4F0E" w14:paraId="322F3A7F" w14:textId="7A84F86B">
            <w:pPr>
              <w:spacing w:before="0" w:beforeAutospacing="off" w:after="0" w:afterAutospacing="off"/>
            </w:pPr>
            <w:r w:rsidR="671C4F0E">
              <w:rPr/>
              <w:t>7</w:t>
            </w:r>
          </w:p>
        </w:tc>
        <w:tc>
          <w:tcPr>
            <w:tcW w:w="1935" w:type="dxa"/>
            <w:tcMar/>
          </w:tcPr>
          <w:p w:rsidR="671C4F0E" w:rsidP="671C4F0E" w:rsidRDefault="671C4F0E" w14:paraId="4A9590E5" w14:textId="26E6B45D">
            <w:pPr>
              <w:spacing w:before="0" w:beforeAutospacing="off" w:after="0" w:afterAutospacing="off"/>
            </w:pPr>
            <w:r w:rsidR="671C4F0E">
              <w:rPr/>
              <w:t>Single Sign-On (SSO) Integration</w:t>
            </w:r>
          </w:p>
        </w:tc>
        <w:tc>
          <w:tcPr>
            <w:tcW w:w="2580" w:type="dxa"/>
            <w:tcMar/>
          </w:tcPr>
          <w:p w:rsidR="671C4F0E" w:rsidP="671C4F0E" w:rsidRDefault="671C4F0E" w14:paraId="43922A1A" w14:textId="16FE335C">
            <w:pPr>
              <w:spacing w:before="0" w:beforeAutospacing="off" w:after="0" w:afterAutospacing="off"/>
            </w:pPr>
            <w:r w:rsidR="671C4F0E">
              <w:rPr/>
              <w:t>ICT Security &amp; Access Control Policy</w:t>
            </w:r>
          </w:p>
        </w:tc>
        <w:tc>
          <w:tcPr>
            <w:tcW w:w="3405" w:type="dxa"/>
            <w:tcMar/>
          </w:tcPr>
          <w:p w:rsidR="671C4F0E" w:rsidP="671C4F0E" w:rsidRDefault="671C4F0E" w14:paraId="6FE3BE05" w14:textId="4B024444">
            <w:pPr>
              <w:spacing w:before="0" w:beforeAutospacing="off" w:after="0" w:afterAutospacing="off"/>
            </w:pPr>
            <w:r w:rsidR="671C4F0E">
              <w:rPr/>
              <w:t>Unified authentication across all core administrative platforms</w:t>
            </w:r>
          </w:p>
        </w:tc>
        <w:tc>
          <w:tcPr>
            <w:tcW w:w="1365" w:type="dxa"/>
            <w:tcMar/>
          </w:tcPr>
          <w:p w:rsidR="66423FC2" w:rsidP="671C4F0E" w:rsidRDefault="66423FC2" w14:paraId="7F5C53C7" w14:textId="6942D976">
            <w:pPr>
              <w:pStyle w:val="Normal"/>
              <w:suppressLineNumbers w:val="0"/>
              <w:bidi w:val="0"/>
              <w:spacing w:before="0" w:beforeAutospacing="off" w:after="0" w:afterAutospacing="off" w:line="240" w:lineRule="auto"/>
              <w:ind w:left="0" w:right="0"/>
              <w:jc w:val="left"/>
            </w:pPr>
            <w:r w:rsidRPr="671C4F0E" w:rsidR="66423FC2">
              <w:rPr>
                <w:i w:val="1"/>
                <w:iCs w:val="1"/>
              </w:rPr>
              <w:t>Screenshot/evidence</w:t>
            </w:r>
          </w:p>
          <w:p w:rsidR="671C4F0E" w:rsidP="671C4F0E" w:rsidRDefault="671C4F0E" w14:paraId="23820624" w14:textId="77EB2338">
            <w:pPr>
              <w:spacing w:before="0" w:beforeAutospacing="off" w:after="0" w:afterAutospacing="off"/>
            </w:pPr>
          </w:p>
        </w:tc>
      </w:tr>
      <w:tr w:rsidR="671C4F0E" w:rsidTr="671C4F0E" w14:paraId="40B3A127">
        <w:trPr>
          <w:trHeight w:val="300"/>
        </w:trPr>
        <w:tc>
          <w:tcPr>
            <w:tcW w:w="570" w:type="dxa"/>
            <w:tcMar/>
          </w:tcPr>
          <w:p w:rsidR="671C4F0E" w:rsidP="671C4F0E" w:rsidRDefault="671C4F0E" w14:paraId="69685620" w14:textId="5BD618E7">
            <w:pPr>
              <w:spacing w:before="0" w:beforeAutospacing="off" w:after="0" w:afterAutospacing="off"/>
            </w:pPr>
            <w:r w:rsidR="671C4F0E">
              <w:rPr/>
              <w:t>8</w:t>
            </w:r>
          </w:p>
        </w:tc>
        <w:tc>
          <w:tcPr>
            <w:tcW w:w="1935" w:type="dxa"/>
            <w:tcMar/>
          </w:tcPr>
          <w:p w:rsidR="671C4F0E" w:rsidP="671C4F0E" w:rsidRDefault="671C4F0E" w14:paraId="387E6ECD" w14:textId="5CE1F125">
            <w:pPr>
              <w:spacing w:before="0" w:beforeAutospacing="off" w:after="0" w:afterAutospacing="off"/>
            </w:pPr>
            <w:r w:rsidR="671C4F0E">
              <w:rPr/>
              <w:t>Continuous Evaluation &amp; Upgrade Mechanism</w:t>
            </w:r>
          </w:p>
        </w:tc>
        <w:tc>
          <w:tcPr>
            <w:tcW w:w="2580" w:type="dxa"/>
            <w:tcMar/>
          </w:tcPr>
          <w:p w:rsidR="671C4F0E" w:rsidP="671C4F0E" w:rsidRDefault="671C4F0E" w14:paraId="33386FD0" w14:textId="29B49C49">
            <w:pPr>
              <w:spacing w:before="0" w:beforeAutospacing="off" w:after="0" w:afterAutospacing="off"/>
            </w:pPr>
            <w:r w:rsidR="671C4F0E">
              <w:rPr/>
              <w:t>Annual ICT Performance Review Framework</w:t>
            </w:r>
          </w:p>
        </w:tc>
        <w:tc>
          <w:tcPr>
            <w:tcW w:w="3405" w:type="dxa"/>
            <w:tcMar/>
          </w:tcPr>
          <w:p w:rsidR="671C4F0E" w:rsidP="671C4F0E" w:rsidRDefault="671C4F0E" w14:paraId="08371BC8" w14:textId="31D1BEAC">
            <w:pPr>
              <w:spacing w:before="0" w:beforeAutospacing="off" w:after="0" w:afterAutospacing="off"/>
            </w:pPr>
            <w:r w:rsidR="671C4F0E">
              <w:rPr/>
              <w:t>KPI monitoring, SLA tracking, periodic AI model retraining, and system upgrades</w:t>
            </w:r>
          </w:p>
        </w:tc>
        <w:tc>
          <w:tcPr>
            <w:tcW w:w="1365" w:type="dxa"/>
            <w:tcMar/>
          </w:tcPr>
          <w:p w:rsidR="5F6570F7" w:rsidP="671C4F0E" w:rsidRDefault="5F6570F7" w14:paraId="70208A4E" w14:textId="6942D976">
            <w:pPr>
              <w:pStyle w:val="Normal"/>
              <w:suppressLineNumbers w:val="0"/>
              <w:bidi w:val="0"/>
              <w:spacing w:before="0" w:beforeAutospacing="off" w:after="0" w:afterAutospacing="off" w:line="240" w:lineRule="auto"/>
              <w:ind w:left="0" w:right="0"/>
              <w:jc w:val="left"/>
            </w:pPr>
            <w:r w:rsidRPr="671C4F0E" w:rsidR="5F6570F7">
              <w:rPr>
                <w:i w:val="1"/>
                <w:iCs w:val="1"/>
              </w:rPr>
              <w:t>Screenshot/evidence</w:t>
            </w:r>
          </w:p>
          <w:p w:rsidR="671C4F0E" w:rsidP="671C4F0E" w:rsidRDefault="671C4F0E" w14:paraId="197B4ECE" w14:textId="5571B45D">
            <w:pPr>
              <w:spacing w:before="0" w:beforeAutospacing="off" w:after="0" w:afterAutospacing="off"/>
            </w:pPr>
          </w:p>
        </w:tc>
      </w:tr>
    </w:tbl>
    <w:p w:rsidR="00FA28E0" w:rsidP="001B53BB" w:rsidRDefault="00FA28E0" w14:paraId="60445418" w14:textId="059333BC">
      <w:pPr>
        <w:spacing w:after="0" w:line="240" w:lineRule="auto"/>
        <w:rPr>
          <w:rFonts w:ascii="Calibri" w:hAnsi="Calibri" w:cs="Calibri"/>
          <w:color w:val="000000"/>
        </w:rPr>
      </w:pPr>
    </w:p>
    <w:p w:rsidRPr="00945F67" w:rsidR="00F6534E" w:rsidP="671C4F0E" w:rsidRDefault="00F6534E" w14:paraId="5B88BB23" w14:textId="142A9C62">
      <w:pPr>
        <w:pStyle w:val="Normal"/>
        <w:spacing w:after="0" w:line="240" w:lineRule="auto"/>
        <w:rPr>
          <w:rFonts w:ascii="Calibri" w:hAnsi="Calibri" w:cs="Calibri"/>
          <w:color w:val="000000"/>
        </w:rPr>
      </w:pPr>
    </w:p>
    <w:p w:rsidRPr="00945F67" w:rsidR="00182F62" w:rsidP="00A550A7" w:rsidRDefault="00A550A7" w14:paraId="1FC6A475" w14:textId="6D011622">
      <w:pPr>
        <w:spacing w:after="0" w:line="240" w:lineRule="auto"/>
        <w:rPr>
          <w:rFonts w:ascii="Calibri" w:hAnsi="Calibri" w:cs="Calibri"/>
          <w:b/>
          <w:bCs/>
        </w:rPr>
      </w:pPr>
      <w:r w:rsidRPr="00945F67">
        <w:rPr>
          <w:rFonts w:ascii="Calibri" w:hAnsi="Calibri" w:cs="Calibri"/>
          <w:b/>
          <w:bCs/>
        </w:rPr>
        <w:t>Additional evidence link (i.e., for videos, more images, or other files that are not included in this file):</w:t>
      </w:r>
    </w:p>
    <w:p w:rsidRPr="00945F67" w:rsidR="00D81BC9" w:rsidP="00A550A7" w:rsidRDefault="00D81BC9" w14:paraId="604C7960" w14:textId="77777777">
      <w:pPr>
        <w:spacing w:after="0" w:line="240" w:lineRule="auto"/>
        <w:rPr>
          <w:rFonts w:ascii="Calibri" w:hAnsi="Calibri" w:cs="Calibri"/>
          <w:b/>
          <w:bCs/>
        </w:rPr>
      </w:pPr>
    </w:p>
    <w:sectPr w:rsidRPr="00945F67" w:rsidR="00D81BC9" w:rsidSect="003C426C">
      <w:headerReference w:type="default" r:id="rId15"/>
      <w:pgSz w:w="11906" w:h="16838" w:orient="portrait" w:code="9"/>
      <w:pgMar w:top="1560"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769D" w:rsidP="00D75034" w:rsidRDefault="0057769D" w14:paraId="68EF134D" w14:textId="77777777">
      <w:pPr>
        <w:spacing w:after="0" w:line="240" w:lineRule="auto"/>
      </w:pPr>
      <w:r>
        <w:separator/>
      </w:r>
    </w:p>
  </w:endnote>
  <w:endnote w:type="continuationSeparator" w:id="0">
    <w:p w:rsidR="0057769D" w:rsidP="00D75034" w:rsidRDefault="0057769D" w14:paraId="282E28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769D" w:rsidP="00D75034" w:rsidRDefault="0057769D" w14:paraId="3154C6EB" w14:textId="77777777">
      <w:pPr>
        <w:spacing w:after="0" w:line="240" w:lineRule="auto"/>
      </w:pPr>
      <w:r>
        <w:separator/>
      </w:r>
    </w:p>
  </w:footnote>
  <w:footnote w:type="continuationSeparator" w:id="0">
    <w:p w:rsidR="0057769D" w:rsidP="00D75034" w:rsidRDefault="0057769D" w14:paraId="2522C21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75034" w:rsidRDefault="009F7343" w14:paraId="26C17C89" w14:textId="64DF14FA">
    <w:pPr>
      <w:pStyle w:val="Header"/>
    </w:pPr>
    <w:r w:rsidRPr="00D75034">
      <w:rPr>
        <w:noProof/>
        <w:lang w:val="en-US"/>
      </w:rPr>
      <w:drawing>
        <wp:anchor distT="0" distB="0" distL="114300" distR="114300" simplePos="0" relativeHeight="251656192" behindDoc="0" locked="0" layoutInCell="1" allowOverlap="1" wp14:anchorId="086749AB" wp14:editId="76BA3955">
          <wp:simplePos x="0" y="0"/>
          <wp:positionH relativeFrom="column">
            <wp:posOffset>5183505</wp:posOffset>
          </wp:positionH>
          <wp:positionV relativeFrom="paragraph">
            <wp:posOffset>-328295</wp:posOffset>
          </wp:positionV>
          <wp:extent cx="1011708" cy="900000"/>
          <wp:effectExtent l="0" t="0" r="0" b="0"/>
          <wp:wrapNone/>
          <wp:docPr id="50096860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8603" name="Gambar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5034" w:rsidR="00D75034">
      <w:rPr>
        <w:noProof/>
        <w:lang w:val="en-US"/>
      </w:rPr>
      <mc:AlternateContent>
        <mc:Choice Requires="wps">
          <w:drawing>
            <wp:anchor distT="0" distB="0" distL="114300" distR="114300" simplePos="0" relativeHeight="251673600" behindDoc="0" locked="0" layoutInCell="1" allowOverlap="1" wp14:anchorId="71B0F942" wp14:editId="5D34B554">
              <wp:simplePos x="0" y="0"/>
              <wp:positionH relativeFrom="column">
                <wp:posOffset>0</wp:posOffset>
              </wp:positionH>
              <wp:positionV relativeFrom="paragraph">
                <wp:posOffset>-248285</wp:posOffset>
              </wp:positionV>
              <wp:extent cx="1238250" cy="638175"/>
              <wp:effectExtent l="0" t="0" r="19050" b="28575"/>
              <wp:wrapNone/>
              <wp:docPr id="2" name="Persegi Panjang 2"/>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rsidRPr="00B1346C" w:rsidR="00D75034" w:rsidP="00D75034" w:rsidRDefault="00D75034" w14:paraId="7B8FBE08"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D75034" w:rsidP="00D75034" w:rsidRDefault="00D75034" w14:paraId="547A3AC2" w14:textId="77777777">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EF93E80">
            <v:rect id="Persegi Panjang 2" style="position:absolute;margin-left:0;margin-top:-19.55pt;width:97.5pt;height:50.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7" fillcolor="white [3201]" strokecolor="#92d050" strokeweight="2pt" w14:anchorId="71B0F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">
              <v:textbox>
                <w:txbxContent>
                  <w:p w:rsidRPr="00B1346C" w:rsidR="00D75034" w:rsidP="00D75034" w:rsidRDefault="00D75034" w14:paraId="100584F7"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D75034" w:rsidP="00D75034" w:rsidRDefault="00D75034" w14:paraId="672A6659" w14:textId="77777777">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27BC"/>
    <w:multiLevelType w:val="hybridMultilevel"/>
    <w:tmpl w:val="3416A0C4"/>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1" w15:restartNumberingAfterBreak="0">
    <w:nsid w:val="23245227"/>
    <w:multiLevelType w:val="multilevel"/>
    <w:tmpl w:val="E03CF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98F7B4A"/>
    <w:multiLevelType w:val="multilevel"/>
    <w:tmpl w:val="494EA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50C558F"/>
    <w:multiLevelType w:val="multilevel"/>
    <w:tmpl w:val="19D66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5FC29AA"/>
    <w:multiLevelType w:val="hybridMultilevel"/>
    <w:tmpl w:val="CC789626"/>
    <w:lvl w:ilvl="0" w:tplc="26FC1360">
      <w:numFmt w:val="bullet"/>
      <w:lvlText w:val="-"/>
      <w:lvlJc w:val="left"/>
      <w:pPr>
        <w:ind w:left="720" w:hanging="360"/>
      </w:pPr>
      <w:rPr>
        <w:rFonts w:hint="default" w:ascii="Segoe UI Emoji" w:hAnsi="Segoe UI Emoji" w:cs="Segoe UI Emoji" w:eastAsiaTheme="minorHAnsi"/>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5" w15:restartNumberingAfterBreak="0">
    <w:nsid w:val="4F065B2F"/>
    <w:multiLevelType w:val="multilevel"/>
    <w:tmpl w:val="DC6E2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3973F67"/>
    <w:multiLevelType w:val="hybridMultilevel"/>
    <w:tmpl w:val="354027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1280954">
    <w:abstractNumId w:val="6"/>
  </w:num>
  <w:num w:numId="2" w16cid:durableId="2002390851">
    <w:abstractNumId w:val="5"/>
  </w:num>
  <w:num w:numId="3" w16cid:durableId="896551575">
    <w:abstractNumId w:val="2"/>
  </w:num>
  <w:num w:numId="4" w16cid:durableId="1187911765">
    <w:abstractNumId w:val="3"/>
  </w:num>
  <w:num w:numId="5" w16cid:durableId="2062092459">
    <w:abstractNumId w:val="1"/>
  </w:num>
  <w:num w:numId="6" w16cid:durableId="1703937628">
    <w:abstractNumId w:val="0"/>
  </w:num>
  <w:num w:numId="7" w16cid:durableId="64258778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17CA"/>
    <w:rsid w:val="000263F7"/>
    <w:rsid w:val="00036460"/>
    <w:rsid w:val="00046C81"/>
    <w:rsid w:val="000937C9"/>
    <w:rsid w:val="000A5A10"/>
    <w:rsid w:val="000B549A"/>
    <w:rsid w:val="000D4D0F"/>
    <w:rsid w:val="000E068C"/>
    <w:rsid w:val="000E3AA7"/>
    <w:rsid w:val="00103E4A"/>
    <w:rsid w:val="001167D9"/>
    <w:rsid w:val="00116801"/>
    <w:rsid w:val="00121EDD"/>
    <w:rsid w:val="001271F8"/>
    <w:rsid w:val="00160FB1"/>
    <w:rsid w:val="00182F62"/>
    <w:rsid w:val="00187418"/>
    <w:rsid w:val="001B3E1F"/>
    <w:rsid w:val="001B53BB"/>
    <w:rsid w:val="0020293D"/>
    <w:rsid w:val="0020526D"/>
    <w:rsid w:val="00211033"/>
    <w:rsid w:val="0024748D"/>
    <w:rsid w:val="002B7A7B"/>
    <w:rsid w:val="00331B0C"/>
    <w:rsid w:val="003635F9"/>
    <w:rsid w:val="003B57D3"/>
    <w:rsid w:val="003C426C"/>
    <w:rsid w:val="003C48E7"/>
    <w:rsid w:val="003C79B4"/>
    <w:rsid w:val="00410A6C"/>
    <w:rsid w:val="00417CB3"/>
    <w:rsid w:val="00433A56"/>
    <w:rsid w:val="00434024"/>
    <w:rsid w:val="004874D2"/>
    <w:rsid w:val="004C2475"/>
    <w:rsid w:val="004D0A04"/>
    <w:rsid w:val="004F3E0A"/>
    <w:rsid w:val="00531476"/>
    <w:rsid w:val="00546839"/>
    <w:rsid w:val="00551B9F"/>
    <w:rsid w:val="0057769D"/>
    <w:rsid w:val="005D42EF"/>
    <w:rsid w:val="005D51E6"/>
    <w:rsid w:val="005F4655"/>
    <w:rsid w:val="006540D9"/>
    <w:rsid w:val="00682DF3"/>
    <w:rsid w:val="00683016"/>
    <w:rsid w:val="006E1BBA"/>
    <w:rsid w:val="006F3750"/>
    <w:rsid w:val="0076077B"/>
    <w:rsid w:val="007C7497"/>
    <w:rsid w:val="0084475E"/>
    <w:rsid w:val="008A6248"/>
    <w:rsid w:val="008C3A18"/>
    <w:rsid w:val="008C4BF5"/>
    <w:rsid w:val="00945F67"/>
    <w:rsid w:val="0094738B"/>
    <w:rsid w:val="00947D18"/>
    <w:rsid w:val="009A113C"/>
    <w:rsid w:val="009E263C"/>
    <w:rsid w:val="009F1AEF"/>
    <w:rsid w:val="009F7343"/>
    <w:rsid w:val="00A550A7"/>
    <w:rsid w:val="00A67824"/>
    <w:rsid w:val="00A70EF5"/>
    <w:rsid w:val="00A8336D"/>
    <w:rsid w:val="00A93FDB"/>
    <w:rsid w:val="00AB0DB2"/>
    <w:rsid w:val="00AB5636"/>
    <w:rsid w:val="00AC608B"/>
    <w:rsid w:val="00AF1E69"/>
    <w:rsid w:val="00B34EE9"/>
    <w:rsid w:val="00B65021"/>
    <w:rsid w:val="00B6C9B9"/>
    <w:rsid w:val="00BD0DF7"/>
    <w:rsid w:val="00C0710A"/>
    <w:rsid w:val="00CB427F"/>
    <w:rsid w:val="00CC7C17"/>
    <w:rsid w:val="00D30411"/>
    <w:rsid w:val="00D504E8"/>
    <w:rsid w:val="00D576AB"/>
    <w:rsid w:val="00D75034"/>
    <w:rsid w:val="00D81BC9"/>
    <w:rsid w:val="00DD0D3D"/>
    <w:rsid w:val="00DE3211"/>
    <w:rsid w:val="00DE794F"/>
    <w:rsid w:val="00E06993"/>
    <w:rsid w:val="00E92B0D"/>
    <w:rsid w:val="00F21410"/>
    <w:rsid w:val="00F6534E"/>
    <w:rsid w:val="00F76135"/>
    <w:rsid w:val="00F86199"/>
    <w:rsid w:val="00F9480F"/>
    <w:rsid w:val="00F97921"/>
    <w:rsid w:val="00F97DD7"/>
    <w:rsid w:val="00FA28E0"/>
    <w:rsid w:val="00FE7622"/>
    <w:rsid w:val="049D37CC"/>
    <w:rsid w:val="0B2EAEC6"/>
    <w:rsid w:val="0D7ACE6B"/>
    <w:rsid w:val="13617439"/>
    <w:rsid w:val="1C8C4E45"/>
    <w:rsid w:val="1EE42ECF"/>
    <w:rsid w:val="234B94E1"/>
    <w:rsid w:val="268512DE"/>
    <w:rsid w:val="27CDE00B"/>
    <w:rsid w:val="29AC70F5"/>
    <w:rsid w:val="2D0C6AA6"/>
    <w:rsid w:val="2DD0EF65"/>
    <w:rsid w:val="341F962D"/>
    <w:rsid w:val="341F962D"/>
    <w:rsid w:val="34A1C743"/>
    <w:rsid w:val="36F661F0"/>
    <w:rsid w:val="378D70D0"/>
    <w:rsid w:val="38FD96DC"/>
    <w:rsid w:val="3B17F54B"/>
    <w:rsid w:val="3E499511"/>
    <w:rsid w:val="3FE90BC3"/>
    <w:rsid w:val="454A0F44"/>
    <w:rsid w:val="493B8A46"/>
    <w:rsid w:val="4E27BF16"/>
    <w:rsid w:val="51DF1B8E"/>
    <w:rsid w:val="5241BE8F"/>
    <w:rsid w:val="560117C2"/>
    <w:rsid w:val="582BC07E"/>
    <w:rsid w:val="5AFB815C"/>
    <w:rsid w:val="5E7241DB"/>
    <w:rsid w:val="5F6570F7"/>
    <w:rsid w:val="642ABF7A"/>
    <w:rsid w:val="64CFAD42"/>
    <w:rsid w:val="66423FC2"/>
    <w:rsid w:val="671C4F0E"/>
    <w:rsid w:val="6AA1172B"/>
    <w:rsid w:val="6F9CE1E0"/>
    <w:rsid w:val="71B42A26"/>
    <w:rsid w:val="73E85297"/>
    <w:rsid w:val="74E0467D"/>
    <w:rsid w:val="78C829D3"/>
    <w:rsid w:val="7B335DA1"/>
    <w:rsid w:val="7BFD6D8E"/>
    <w:rsid w:val="7C11E9AE"/>
    <w:rsid w:val="7C294BA3"/>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604E1"/>
  <w15:docId w15:val="{3286CF4D-F85C-4968-A2E3-53748E4559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5468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D750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D75034"/>
  </w:style>
  <w:style w:type="paragraph" w:styleId="Footer">
    <w:name w:val="footer"/>
    <w:basedOn w:val="Normal"/>
    <w:link w:val="FooterChar"/>
    <w:uiPriority w:val="99"/>
    <w:unhideWhenUsed/>
    <w:rsid w:val="00D750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D75034"/>
  </w:style>
  <w:style w:type="paragraph" w:styleId="Default" w:customStyle="1">
    <w:name w:val="Default"/>
    <w:rsid w:val="003C426C"/>
    <w:pPr>
      <w:autoSpaceDE w:val="0"/>
      <w:autoSpaceDN w:val="0"/>
      <w:adjustRightInd w:val="0"/>
      <w:spacing w:after="0" w:line="240" w:lineRule="auto"/>
    </w:pPr>
    <w:rPr>
      <w:rFonts w:ascii="Calibri" w:hAnsi="Calibri" w:cs="Calibri"/>
      <w:color w:val="000000"/>
      <w:sz w:val="24"/>
      <w:szCs w:val="24"/>
      <w:lang w:val="en-US"/>
    </w:rPr>
  </w:style>
  <w:style w:type="character" w:styleId="fontstyle01" w:customStyle="1">
    <w:name w:val="fontstyle01"/>
    <w:basedOn w:val="DefaultParagraphFont"/>
    <w:rsid w:val="001271F8"/>
    <w:rPr>
      <w:rFonts w:hint="default" w:ascii="Calibri" w:hAnsi="Calibri" w:cs="Calibri"/>
      <w:b w:val="0"/>
      <w:bCs w:val="0"/>
      <w:i w:val="0"/>
      <w:iCs w:val="0"/>
      <w:color w:val="000000"/>
      <w:sz w:val="22"/>
      <w:szCs w:val="22"/>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sid w:val="00A93FDB"/>
    <w:rPr>
      <w:b/>
      <w:bCs/>
    </w:rPr>
  </w:style>
  <w:style w:type="paragraph" w:styleId="ListParagraph">
    <w:name w:val="List Paragraph"/>
    <w:basedOn w:val="Normal"/>
    <w:uiPriority w:val="34"/>
    <w:qFormat/>
    <w:rsid w:val="00A93FDB"/>
    <w:pPr>
      <w:ind w:left="720"/>
      <w:contextualSpacing/>
    </w:pPr>
  </w:style>
  <w:style w:type="character" w:styleId="UnresolvedMention">
    <w:name w:val="Unresolved Mention"/>
    <w:basedOn w:val="DefaultParagraphFont"/>
    <w:uiPriority w:val="99"/>
    <w:semiHidden/>
    <w:unhideWhenUsed/>
    <w:rsid w:val="00121EDD"/>
    <w:rPr>
      <w:color w:val="605E5C"/>
      <w:shd w:val="clear" w:color="auto" w:fill="E1DFDD"/>
    </w:rPr>
  </w:style>
  <w:style w:type="paragraph" w:styleId="NormalWeb">
    <w:name w:val="Normal (Web)"/>
    <w:basedOn w:val="Normal"/>
    <w:uiPriority w:val="99"/>
    <w:semiHidden/>
    <w:unhideWhenUsed/>
    <w:rsid w:val="00AB5636"/>
    <w:pPr>
      <w:spacing w:before="100" w:beforeAutospacing="1" w:after="100" w:afterAutospacing="1" w:line="240" w:lineRule="auto"/>
    </w:pPr>
    <w:rPr>
      <w:rFonts w:ascii="Times New Roman" w:hAnsi="Times New Roman" w:eastAsia="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21609">
      <w:bodyDiv w:val="1"/>
      <w:marLeft w:val="0"/>
      <w:marRight w:val="0"/>
      <w:marTop w:val="0"/>
      <w:marBottom w:val="0"/>
      <w:divBdr>
        <w:top w:val="none" w:sz="0" w:space="0" w:color="auto"/>
        <w:left w:val="none" w:sz="0" w:space="0" w:color="auto"/>
        <w:bottom w:val="none" w:sz="0" w:space="0" w:color="auto"/>
        <w:right w:val="none" w:sz="0" w:space="0" w:color="auto"/>
      </w:divBdr>
    </w:div>
    <w:div w:id="231736896">
      <w:bodyDiv w:val="1"/>
      <w:marLeft w:val="0"/>
      <w:marRight w:val="0"/>
      <w:marTop w:val="0"/>
      <w:marBottom w:val="0"/>
      <w:divBdr>
        <w:top w:val="none" w:sz="0" w:space="0" w:color="auto"/>
        <w:left w:val="none" w:sz="0" w:space="0" w:color="auto"/>
        <w:bottom w:val="none" w:sz="0" w:space="0" w:color="auto"/>
        <w:right w:val="none" w:sz="0" w:space="0" w:color="auto"/>
      </w:divBdr>
    </w:div>
    <w:div w:id="333730203">
      <w:bodyDiv w:val="1"/>
      <w:marLeft w:val="0"/>
      <w:marRight w:val="0"/>
      <w:marTop w:val="0"/>
      <w:marBottom w:val="0"/>
      <w:divBdr>
        <w:top w:val="none" w:sz="0" w:space="0" w:color="auto"/>
        <w:left w:val="none" w:sz="0" w:space="0" w:color="auto"/>
        <w:bottom w:val="none" w:sz="0" w:space="0" w:color="auto"/>
        <w:right w:val="none" w:sz="0" w:space="0" w:color="auto"/>
      </w:divBdr>
    </w:div>
    <w:div w:id="699279981">
      <w:bodyDiv w:val="1"/>
      <w:marLeft w:val="0"/>
      <w:marRight w:val="0"/>
      <w:marTop w:val="0"/>
      <w:marBottom w:val="0"/>
      <w:divBdr>
        <w:top w:val="none" w:sz="0" w:space="0" w:color="auto"/>
        <w:left w:val="none" w:sz="0" w:space="0" w:color="auto"/>
        <w:bottom w:val="none" w:sz="0" w:space="0" w:color="auto"/>
        <w:right w:val="none" w:sz="0" w:space="0" w:color="auto"/>
      </w:divBdr>
    </w:div>
    <w:div w:id="704985524">
      <w:bodyDiv w:val="1"/>
      <w:marLeft w:val="0"/>
      <w:marRight w:val="0"/>
      <w:marTop w:val="0"/>
      <w:marBottom w:val="0"/>
      <w:divBdr>
        <w:top w:val="none" w:sz="0" w:space="0" w:color="auto"/>
        <w:left w:val="none" w:sz="0" w:space="0" w:color="auto"/>
        <w:bottom w:val="none" w:sz="0" w:space="0" w:color="auto"/>
        <w:right w:val="none" w:sz="0" w:space="0" w:color="auto"/>
      </w:divBdr>
    </w:div>
    <w:div w:id="933243164">
      <w:bodyDiv w:val="1"/>
      <w:marLeft w:val="0"/>
      <w:marRight w:val="0"/>
      <w:marTop w:val="0"/>
      <w:marBottom w:val="0"/>
      <w:divBdr>
        <w:top w:val="none" w:sz="0" w:space="0" w:color="auto"/>
        <w:left w:val="none" w:sz="0" w:space="0" w:color="auto"/>
        <w:bottom w:val="none" w:sz="0" w:space="0" w:color="auto"/>
        <w:right w:val="none" w:sz="0" w:space="0" w:color="auto"/>
      </w:divBdr>
    </w:div>
    <w:div w:id="1638949996">
      <w:bodyDiv w:val="1"/>
      <w:marLeft w:val="0"/>
      <w:marRight w:val="0"/>
      <w:marTop w:val="0"/>
      <w:marBottom w:val="0"/>
      <w:divBdr>
        <w:top w:val="none" w:sz="0" w:space="0" w:color="auto"/>
        <w:left w:val="none" w:sz="0" w:space="0" w:color="auto"/>
        <w:bottom w:val="none" w:sz="0" w:space="0" w:color="auto"/>
        <w:right w:val="none" w:sz="0" w:space="0" w:color="auto"/>
      </w:divBdr>
    </w:div>
    <w:div w:id="2062896600">
      <w:bodyDiv w:val="1"/>
      <w:marLeft w:val="0"/>
      <w:marRight w:val="0"/>
      <w:marTop w:val="0"/>
      <w:marBottom w:val="0"/>
      <w:divBdr>
        <w:top w:val="none" w:sz="0" w:space="0" w:color="auto"/>
        <w:left w:val="none" w:sz="0" w:space="0" w:color="auto"/>
        <w:bottom w:val="none" w:sz="0" w:space="0" w:color="auto"/>
        <w:right w:val="none" w:sz="0" w:space="0" w:color="auto"/>
      </w:divBdr>
    </w:div>
    <w:div w:id="214566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settings" Target="settings.xml" Id="rId4"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96CD7-1A69-4C40-841C-F9F1D87192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ismail - [2010]</dc:creator>
  <lastModifiedBy>green ui</lastModifiedBy>
  <revision>34</revision>
  <dcterms:created xsi:type="dcterms:W3CDTF">2024-06-07T01:27:00.0000000Z</dcterms:created>
  <dcterms:modified xsi:type="dcterms:W3CDTF">2026-02-18T06:19:56.2030453Z</dcterms:modified>
</coreProperties>
</file>