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54367" w:rsidR="0020526D" w:rsidP="0020526D" w:rsidRDefault="0020526D" w14:paraId="26BB273B" w14:textId="77777777">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rsidR="0020526D" w:rsidP="0020526D" w:rsidRDefault="0020526D" w14:paraId="74DCC544" w14:textId="77777777">
      <w:pPr>
        <w:spacing w:after="0" w:line="240" w:lineRule="auto"/>
        <w:jc w:val="center"/>
      </w:pPr>
      <w:r w:rsidRPr="00B1346C">
        <w:rPr>
          <w:rFonts w:cs="Times New Roman"/>
          <w:b/>
          <w:sz w:val="36"/>
          <w:szCs w:val="36"/>
        </w:rPr>
        <w:t>UI GreenMetric Questionnaire</w:t>
      </w:r>
    </w:p>
    <w:p w:rsidR="0020526D" w:rsidP="0020526D" w:rsidRDefault="0020526D" w14:paraId="5488C2CE" w14:textId="77777777">
      <w:pPr>
        <w:tabs>
          <w:tab w:val="left" w:pos="1134"/>
          <w:tab w:val="left" w:pos="1418"/>
        </w:tabs>
        <w:spacing w:after="0" w:line="240" w:lineRule="auto"/>
      </w:pPr>
    </w:p>
    <w:p w:rsidR="001B53BB" w:rsidP="001B53BB" w:rsidRDefault="001B53BB" w14:paraId="70EB9CC7" w14:textId="77777777">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r>
      <w:r>
        <w:rPr>
          <w:rFonts w:cstheme="minorHAnsi"/>
        </w:rPr>
        <w:t>:</w:t>
      </w:r>
      <w:r>
        <w:rPr>
          <w:rFonts w:cstheme="minorHAnsi"/>
        </w:rPr>
        <w:tab/>
      </w:r>
      <w:r>
        <w:rPr>
          <w:rFonts w:cstheme="minorHAnsi"/>
        </w:rPr>
        <w:t>...</w:t>
      </w:r>
    </w:p>
    <w:p w:rsidR="001B53BB" w:rsidP="001B53BB" w:rsidRDefault="001B53BB" w14:paraId="19EA7FFF" w14:textId="77777777">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r>
      <w:r>
        <w:rPr>
          <w:rFonts w:cstheme="minorHAnsi"/>
        </w:rPr>
        <w:t>:</w:t>
      </w:r>
      <w:r>
        <w:rPr>
          <w:rFonts w:cstheme="minorHAnsi"/>
        </w:rPr>
        <w:tab/>
      </w:r>
      <w:r>
        <w:rPr>
          <w:rFonts w:cstheme="minorHAnsi"/>
        </w:rPr>
        <w:t>...</w:t>
      </w:r>
    </w:p>
    <w:p w:rsidR="001B53BB" w:rsidP="001B53BB" w:rsidRDefault="001B53BB" w14:paraId="543D1D4C" w14:textId="77777777">
      <w:pPr>
        <w:tabs>
          <w:tab w:val="left" w:pos="1134"/>
          <w:tab w:val="left" w:pos="1418"/>
        </w:tabs>
        <w:spacing w:after="0" w:line="240" w:lineRule="auto"/>
        <w:rPr>
          <w:rFonts w:cstheme="minorHAnsi"/>
        </w:rPr>
      </w:pPr>
      <w:r>
        <w:rPr>
          <w:rFonts w:cstheme="minorHAnsi"/>
        </w:rPr>
        <w:t>Web Address</w:t>
      </w:r>
      <w:r>
        <w:rPr>
          <w:rFonts w:cstheme="minorHAnsi"/>
        </w:rPr>
        <w:tab/>
      </w:r>
      <w:r>
        <w:rPr>
          <w:rFonts w:cstheme="minorHAnsi"/>
        </w:rPr>
        <w:t>:</w:t>
      </w:r>
      <w:r>
        <w:rPr>
          <w:rFonts w:cstheme="minorHAnsi"/>
        </w:rPr>
        <w:tab/>
      </w:r>
      <w:r>
        <w:rPr>
          <w:rFonts w:cstheme="minorHAnsi"/>
        </w:rPr>
        <w:t>…</w:t>
      </w:r>
    </w:p>
    <w:p w:rsidR="001B53BB" w:rsidP="001B53BB" w:rsidRDefault="00DD0D3D" w14:paraId="4799C746" w14:textId="6DFE7407">
      <w:pPr>
        <w:tabs>
          <w:tab w:val="left" w:pos="1134"/>
          <w:tab w:val="left" w:pos="1418"/>
        </w:tabs>
        <w:spacing w:after="0" w:line="240" w:lineRule="auto"/>
        <w:rPr>
          <w:rFonts w:cstheme="minorHAnsi"/>
        </w:rPr>
      </w:pPr>
      <w:r>
        <w:rPr>
          <w:noProof/>
        </w:rPr>
        <mc:AlternateContent>
          <mc:Choice Requires="wps">
            <w:drawing>
              <wp:anchor distT="0" distB="0" distL="114300" distR="114300" simplePos="0" relativeHeight="251657216" behindDoc="0" locked="0" layoutInCell="1" allowOverlap="1" wp14:anchorId="578B77D0" wp14:editId="37E4E7D3">
                <wp:simplePos x="0" y="0"/>
                <wp:positionH relativeFrom="column">
                  <wp:posOffset>5393373</wp:posOffset>
                </wp:positionH>
                <wp:positionV relativeFrom="paragraph">
                  <wp:posOffset>31432</wp:posOffset>
                </wp:positionV>
                <wp:extent cx="819150" cy="33210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819150" cy="3321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B53BB" w:rsidP="001B53BB" w:rsidRDefault="001B53BB" w14:paraId="2D6E0612" w14:textId="7777777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CB1AA3">
              <v:shapetype id="_x0000_t202" coordsize="21600,21600" o:spt="202" path="m,l,21600r21600,l21600,xe" w14:anchorId="578B77D0">
                <v:stroke joinstyle="miter"/>
                <v:path gradientshapeok="t" o:connecttype="rect"/>
              </v:shapetype>
              <v:shape id="Text Box 6" style="position:absolute;margin-left:424.7pt;margin-top:2.45pt;width:64.5pt;height:2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bXAIAAAcFAAAOAAAAZHJzL2Uyb0RvYy54bWysVN9v0zAQfkfif7D8TtN0G2zV0qlsGkKq&#10;tokO7dl17DXC8Rn72qT89ZydNC2jT4gXx+f7/d13ub5pa8O2yocKbMHz0ZgzZSWUlX0t+Pfn+w+X&#10;nAUUthQGrCr4TgV+M3v/7rpxUzWBNZhSeUZBbJg2ruBrRDfNsiDXqhZhBE5ZUmrwtUAS/WtWetFQ&#10;9Npkk/H4Y9aAL50HqUKg17tOyWcpvtZK4qPWQSEzBafaMJ0+nat4ZrNrMX31wq0r2Zch/qGKWlSW&#10;kg6h7gQKtvHVX6HqSnoIoHEkoc5A60qq1AN1k4/fdLNcC6dSLwROcANM4f+FlQ/bpXvyDNvP0NIA&#10;IyCNC9NAj7GfVvs6fqlSRnqCcDfAplpkkh4v86v8gjSSVGdnk3x8EaNkB2fnA35RULN4KbinqSSw&#10;xHYRsDPdm8Rcxsa3QxXphjujOuU3pVlVUt5JCpKoom6NZ1tBQxZSKotnfQXGknV005Uxg2N+ytFg&#10;ap7K7m2jm0oUGhzHpxz/zDh4pKxgcXCuKwv+VIDyx5C5s9933/Uc28d21faTWUG5o4F56LgcnLyv&#10;CNaFCPgkPJGXJkELiY90aANNwaG/cbYG/+vUe7QnTpGWs4aWoeDh50Z4xZn5aoltV/n5edyeJJxf&#10;fJqQ4I81q2ON3dS3QKPIafWdTNdoj2Z/1R7qF9rbecxKKmEl5S64RL8XbrFbUtp8qebzZEYb4wQu&#10;7NLJGDwCHGnz3L4I73puIZHyAfaLI6ZvKNbZRk8L8w2CrhL/IsQdrj30tG2Jwf2fIa7zsZysDv+v&#10;2W8AAAD//wMAUEsDBBQABgAIAAAAIQCaWMrS4AAAAAgBAAAPAAAAZHJzL2Rvd25yZXYueG1sTI9P&#10;S8NAFMTvgt9heYIXsZvGaP6YlyKKSEEotuJ5m6xJdPdtyG7a9Nv7POlxmGHmN+VqtkYc9Oh7RwjL&#10;RQRCU+2anlqE993zdQbCB0WNMo40wkl7WFXnZ6UqGnekN33YhlZwCflCIXQhDIWUvu60VX7hBk3s&#10;fbrRqsBybGUzqiOXWyPjKLqTVvXEC50a9GOn6+/tZBEi85RO66uvbPl62uzaKb352MQviJcX88M9&#10;iKDn8BeGX3xGh4qZ9m6ixguDkCV5wlGEJAfBfp5mrPcIt2kMsirl/wPVDwAAAP//AwBQSwECLQAU&#10;AAYACAAAACEAtoM4kv4AAADhAQAAEwAAAAAAAAAAAAAAAAAAAAAAW0NvbnRlbnRfVHlwZXNdLnht&#10;bFBLAQItABQABgAIAAAAIQA4/SH/1gAAAJQBAAALAAAAAAAAAAAAAAAAAC8BAABfcmVscy8ucmVs&#10;c1BLAQItABQABgAIAAAAIQBF/t9bXAIAAAcFAAAOAAAAAAAAAAAAAAAAAC4CAABkcnMvZTJvRG9j&#10;LnhtbFBLAQItABQABgAIAAAAIQCaWMrS4AAAAAgBAAAPAAAAAAAAAAAAAAAAALYEAABkcnMvZG93&#10;bnJldi54bWxQSwUGAAAAAAQABADzAAAAwwUAAAAA&#10;">
                <v:textbox>
                  <w:txbxContent>
                    <w:p w:rsidR="001B53BB" w:rsidP="001B53BB" w:rsidRDefault="001B53BB" w14:paraId="46B593B3" w14:textId="77777777">
                      <w:pPr>
                        <w:spacing w:after="0" w:line="240" w:lineRule="auto"/>
                        <w:jc w:val="center"/>
                        <w:rPr>
                          <w:b/>
                          <w:sz w:val="24"/>
                          <w:szCs w:val="24"/>
                        </w:rPr>
                      </w:pPr>
                      <w:r>
                        <w:rPr>
                          <w:b/>
                          <w:sz w:val="24"/>
                          <w:szCs w:val="24"/>
                        </w:rPr>
                        <w:t>SAMPLE</w:t>
                      </w:r>
                    </w:p>
                  </w:txbxContent>
                </v:textbox>
              </v:shape>
            </w:pict>
          </mc:Fallback>
        </mc:AlternateContent>
      </w:r>
    </w:p>
    <w:p w:rsidR="001B53BB" w:rsidP="001B53BB" w:rsidRDefault="001B53BB" w14:paraId="717E9A06" w14:textId="25705411">
      <w:pPr>
        <w:tabs>
          <w:tab w:val="left" w:pos="1134"/>
          <w:tab w:val="left" w:pos="1418"/>
        </w:tabs>
        <w:spacing w:after="0" w:line="240" w:lineRule="auto"/>
        <w:rPr>
          <w:rFonts w:cstheme="minorHAnsi"/>
          <w:b/>
        </w:rPr>
      </w:pPr>
      <w:r>
        <w:rPr>
          <w:rFonts w:cstheme="minorHAnsi"/>
          <w:b/>
        </w:rPr>
        <w:t>[</w:t>
      </w:r>
      <w:r w:rsidR="0076077B">
        <w:rPr>
          <w:rFonts w:cstheme="minorHAnsi"/>
          <w:b/>
        </w:rPr>
        <w:t>7</w:t>
      </w:r>
      <w:r>
        <w:rPr>
          <w:rFonts w:cstheme="minorHAnsi"/>
          <w:b/>
        </w:rPr>
        <w:t xml:space="preserve">] </w:t>
      </w:r>
      <w:r w:rsidR="0076077B">
        <w:rPr>
          <w:rFonts w:cstheme="minorHAnsi"/>
          <w:b/>
        </w:rPr>
        <w:t>Governance and Digitalization (GD)</w:t>
      </w:r>
    </w:p>
    <w:p w:rsidR="001B53BB" w:rsidP="001B53BB" w:rsidRDefault="001B53BB" w14:paraId="20E7D0F7" w14:textId="77777777">
      <w:pPr>
        <w:spacing w:after="0" w:line="240" w:lineRule="auto"/>
        <w:rPr>
          <w:rFonts w:cstheme="minorHAnsi"/>
        </w:rPr>
      </w:pPr>
    </w:p>
    <w:p w:rsidRPr="00F6534E" w:rsidR="00AB5636" w:rsidP="00F6534E" w:rsidRDefault="001B53BB" w14:paraId="046AA8B0" w14:textId="05F58866">
      <w:pPr>
        <w:spacing w:after="0" w:line="240" w:lineRule="auto"/>
        <w:jc w:val="both"/>
        <w:rPr>
          <w:rFonts w:ascii="Calibri" w:hAnsi="Calibri" w:eastAsia="Calibri" w:cs="Calibri"/>
          <w:b w:val="1"/>
          <w:bCs w:val="1"/>
          <w:color w:val="000000" w:themeColor="text1"/>
          <w:lang w:val="en-US"/>
        </w:rPr>
      </w:pPr>
      <w:r w:rsidRPr="40D8920D" w:rsidR="001B53BB">
        <w:rPr>
          <w:b w:val="1"/>
          <w:bCs w:val="1"/>
          <w:lang w:val="en-US"/>
        </w:rPr>
        <w:t>[</w:t>
      </w:r>
      <w:r w:rsidRPr="40D8920D" w:rsidR="0076077B">
        <w:rPr>
          <w:b w:val="1"/>
          <w:bCs w:val="1"/>
          <w:lang w:val="en-US"/>
        </w:rPr>
        <w:t>7</w:t>
      </w:r>
      <w:r w:rsidRPr="40D8920D" w:rsidR="001B53BB">
        <w:rPr>
          <w:b w:val="1"/>
          <w:bCs w:val="1"/>
          <w:lang w:val="en-US"/>
        </w:rPr>
        <w:t>.</w:t>
      </w:r>
      <w:r w:rsidRPr="40D8920D" w:rsidR="0076077B">
        <w:rPr>
          <w:b w:val="1"/>
          <w:bCs w:val="1"/>
          <w:lang w:val="en-US"/>
        </w:rPr>
        <w:t>1</w:t>
      </w:r>
      <w:r w:rsidRPr="40D8920D" w:rsidR="1B3F98D0">
        <w:rPr>
          <w:b w:val="1"/>
          <w:bCs w:val="1"/>
          <w:lang w:val="en-US"/>
        </w:rPr>
        <w:t>4</w:t>
      </w:r>
      <w:r w:rsidRPr="40D8920D" w:rsidR="001B53BB">
        <w:rPr>
          <w:b w:val="1"/>
          <w:bCs w:val="1"/>
          <w:lang w:val="en-US"/>
        </w:rPr>
        <w:t xml:space="preserve">] </w:t>
      </w:r>
      <w:bookmarkStart w:name="_Hlk168641474" w:id="0"/>
      <w:r w:rsidRPr="40D8920D" w:rsidR="00160FB1">
        <w:rPr>
          <w:rFonts w:ascii="Calibri" w:hAnsi="Calibri" w:eastAsia="Calibri" w:cs="Calibri"/>
          <w:b w:val="1"/>
          <w:bCs w:val="1"/>
          <w:color w:val="000000" w:themeColor="text1" w:themeTint="FF" w:themeShade="FF"/>
          <w:lang w:val="en-US"/>
        </w:rPr>
        <w:t>Compliance with the General Data Protection Regulation (GDPR)</w:t>
      </w:r>
      <w:r w:rsidRPr="40D8920D" w:rsidR="38FD96DC">
        <w:rPr>
          <w:rFonts w:ascii="Calibri" w:hAnsi="Calibri" w:eastAsia="Calibri" w:cs="Calibri"/>
          <w:b w:val="1"/>
          <w:bCs w:val="1"/>
          <w:color w:val="000000" w:themeColor="text1" w:themeTint="FF" w:themeShade="FF"/>
          <w:lang w:val="en-US"/>
        </w:rPr>
        <w:t xml:space="preserve"> </w:t>
      </w:r>
      <w:r w:rsidRPr="40D8920D" w:rsidR="00F9480F">
        <w:rPr>
          <w:rFonts w:ascii="Calibri" w:hAnsi="Calibri" w:eastAsia="Calibri" w:cs="Calibri"/>
          <w:b w:val="1"/>
          <w:bCs w:val="1"/>
          <w:color w:val="000000" w:themeColor="text1" w:themeTint="FF" w:themeShade="FF"/>
        </w:rPr>
        <w:t>or</w:t>
      </w:r>
      <w:r w:rsidRPr="40D8920D" w:rsidR="00F9480F">
        <w:rPr>
          <w:rFonts w:ascii="Calibri" w:hAnsi="Calibri" w:eastAsia="Calibri" w:cs="Calibri"/>
          <w:b w:val="1"/>
          <w:bCs w:val="1"/>
          <w:color w:val="000000" w:themeColor="text1" w:themeTint="FF" w:themeShade="FF"/>
        </w:rPr>
        <w:t xml:space="preserve"> </w:t>
      </w:r>
      <w:r w:rsidRPr="40D8920D" w:rsidR="00F9480F">
        <w:rPr>
          <w:rFonts w:ascii="Calibri" w:hAnsi="Calibri" w:eastAsia="Calibri" w:cs="Calibri"/>
          <w:b w:val="1"/>
          <w:bCs w:val="1"/>
          <w:color w:val="000000" w:themeColor="text1" w:themeTint="FF" w:themeShade="FF"/>
        </w:rPr>
        <w:t>Equivalent</w:t>
      </w:r>
      <w:r w:rsidRPr="40D8920D" w:rsidR="00F9480F">
        <w:rPr>
          <w:rFonts w:ascii="Calibri" w:hAnsi="Calibri" w:eastAsia="Calibri" w:cs="Calibri"/>
          <w:b w:val="1"/>
          <w:bCs w:val="1"/>
          <w:color w:val="000000" w:themeColor="text1" w:themeTint="FF" w:themeShade="FF"/>
        </w:rPr>
        <w:t xml:space="preserve"> National Data </w:t>
      </w:r>
      <w:r w:rsidRPr="40D8920D" w:rsidR="00F9480F">
        <w:rPr>
          <w:rFonts w:ascii="Calibri" w:hAnsi="Calibri" w:eastAsia="Calibri" w:cs="Calibri"/>
          <w:b w:val="1"/>
          <w:bCs w:val="1"/>
          <w:color w:val="000000" w:themeColor="text1" w:themeTint="FF" w:themeShade="FF"/>
        </w:rPr>
        <w:t>Protection</w:t>
      </w:r>
      <w:r w:rsidRPr="40D8920D" w:rsidR="00F9480F">
        <w:rPr>
          <w:rFonts w:ascii="Calibri" w:hAnsi="Calibri" w:eastAsia="Calibri" w:cs="Calibri"/>
          <w:b w:val="1"/>
          <w:bCs w:val="1"/>
          <w:color w:val="000000" w:themeColor="text1" w:themeTint="FF" w:themeShade="FF"/>
        </w:rPr>
        <w:t xml:space="preserve"> </w:t>
      </w:r>
      <w:r w:rsidRPr="40D8920D" w:rsidR="00F9480F">
        <w:rPr>
          <w:rFonts w:ascii="Calibri" w:hAnsi="Calibri" w:eastAsia="Calibri" w:cs="Calibri"/>
          <w:b w:val="1"/>
          <w:bCs w:val="1"/>
          <w:color w:val="000000" w:themeColor="text1" w:themeTint="FF" w:themeShade="FF"/>
        </w:rPr>
        <w:t>Regulations</w:t>
      </w:r>
      <w:bookmarkEnd w:id="0"/>
    </w:p>
    <w:p w:rsidRPr="00AB5636" w:rsidR="00AB5636" w:rsidP="00187418" w:rsidRDefault="00AB5636" w14:paraId="44A33D79" w14:textId="77777777">
      <w:pPr>
        <w:spacing w:after="0" w:line="240" w:lineRule="auto"/>
        <w:jc w:val="both"/>
        <w:rPr>
          <w:lang w:val="en-ID"/>
        </w:rPr>
      </w:pPr>
    </w:p>
    <w:tbl>
      <w:tblPr>
        <w:tblStyle w:val="TableGrid"/>
        <w:tblW w:w="0" w:type="auto"/>
        <w:tblLook w:val="04A0" w:firstRow="1" w:lastRow="0" w:firstColumn="1" w:lastColumn="0" w:noHBand="0" w:noVBand="1"/>
      </w:tblPr>
      <w:tblGrid>
        <w:gridCol w:w="9854"/>
      </w:tblGrid>
      <w:tr w:rsidR="00FA28E0" w:rsidTr="00FA28E0" w14:paraId="6A07A4FA" w14:textId="77777777">
        <w:tc>
          <w:tcPr>
            <w:tcW w:w="9854" w:type="dxa"/>
          </w:tcPr>
          <w:p w:rsidR="00FA28E0" w:rsidP="00FA28E0" w:rsidRDefault="00FA28E0" w14:paraId="1641813C" w14:textId="4108E9DF">
            <w:pPr>
              <w:jc w:val="center"/>
              <w:rPr>
                <w:rFonts w:ascii="Calibri" w:hAnsi="Calibri" w:cs="Calibri"/>
                <w:color w:val="000000"/>
              </w:rPr>
            </w:pPr>
            <w:r w:rsidRPr="00D576AB">
              <w:rPr>
                <w:rFonts w:ascii="Calibri" w:hAnsi="Calibri" w:cs="Calibri"/>
                <w:i/>
                <w:iCs/>
                <w:noProof/>
                <w:color w:val="000000"/>
              </w:rPr>
              <w:drawing>
                <wp:inline distT="0" distB="0" distL="0" distR="0" wp14:anchorId="0E00EE80" wp14:editId="54CA59D9">
                  <wp:extent cx="4253505" cy="4400550"/>
                  <wp:effectExtent l="0" t="0" r="0" b="0"/>
                  <wp:docPr id="14519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71617" name=""/>
                          <pic:cNvPicPr/>
                        </pic:nvPicPr>
                        <pic:blipFill>
                          <a:blip r:embed="rId8"/>
                          <a:stretch>
                            <a:fillRect/>
                          </a:stretch>
                        </pic:blipFill>
                        <pic:spPr>
                          <a:xfrm>
                            <a:off x="0" y="0"/>
                            <a:ext cx="4270610" cy="4418246"/>
                          </a:xfrm>
                          <a:prstGeom prst="rect">
                            <a:avLst/>
                          </a:prstGeom>
                        </pic:spPr>
                      </pic:pic>
                    </a:graphicData>
                  </a:graphic>
                </wp:inline>
              </w:drawing>
            </w:r>
          </w:p>
        </w:tc>
      </w:tr>
      <w:tr w:rsidR="00FA28E0" w:rsidTr="00FA28E0" w14:paraId="358573ED" w14:textId="77777777">
        <w:tc>
          <w:tcPr>
            <w:tcW w:w="9854" w:type="dxa"/>
          </w:tcPr>
          <w:p w:rsidR="00FA28E0" w:rsidP="00FA28E0" w:rsidRDefault="00FA28E0" w14:paraId="4250EC49" w14:textId="1D0631F1">
            <w:pPr>
              <w:jc w:val="center"/>
              <w:rPr>
                <w:rFonts w:ascii="Calibri" w:hAnsi="Calibri" w:cs="Calibri"/>
                <w:color w:val="000000"/>
              </w:rPr>
            </w:pPr>
            <w:r w:rsidRPr="00945F67">
              <w:rPr>
                <w:rFonts w:ascii="Calibri" w:hAnsi="Calibri" w:cs="Calibri"/>
                <w:color w:val="000000"/>
              </w:rPr>
              <w:t>Data Protection Policy managed by UCC’s Office of Corporate &amp; Legal Affairs</w:t>
            </w:r>
          </w:p>
        </w:tc>
      </w:tr>
    </w:tbl>
    <w:p w:rsidR="00D576AB" w:rsidP="001B53BB" w:rsidRDefault="00D576AB" w14:paraId="028370D1" w14:textId="77777777">
      <w:pPr>
        <w:spacing w:after="0" w:line="240" w:lineRule="auto"/>
        <w:rPr>
          <w:rFonts w:ascii="Calibri" w:hAnsi="Calibri" w:cs="Calibri"/>
          <w:color w:val="000000"/>
        </w:rPr>
      </w:pPr>
    </w:p>
    <w:p w:rsidRPr="00FA28E0" w:rsidR="00FA28E0" w:rsidP="001B53BB" w:rsidRDefault="00FA28E0" w14:paraId="643C37BC" w14:textId="04F2808C">
      <w:pPr>
        <w:spacing w:after="0" w:line="240" w:lineRule="auto"/>
        <w:rPr>
          <w:rFonts w:ascii="Calibri" w:hAnsi="Calibri" w:cs="Calibri"/>
          <w:b/>
          <w:bCs/>
          <w:color w:val="000000"/>
        </w:rPr>
      </w:pPr>
      <w:r w:rsidRPr="00FA28E0">
        <w:rPr>
          <w:rFonts w:ascii="Calibri" w:hAnsi="Calibri" w:cs="Calibri"/>
          <w:b/>
          <w:bCs/>
          <w:color w:val="000000"/>
        </w:rPr>
        <w:t>Description:</w:t>
      </w:r>
    </w:p>
    <w:p w:rsidRPr="00FA28E0" w:rsidR="00FA28E0" w:rsidP="00FA28E0" w:rsidRDefault="00FA28E0" w14:paraId="385B0E29" w14:textId="50A98F12">
      <w:pPr>
        <w:spacing w:after="0" w:line="240" w:lineRule="auto"/>
        <w:jc w:val="both"/>
        <w:rPr>
          <w:rFonts w:ascii="Calibri" w:hAnsi="Calibri" w:eastAsia="Calibri" w:cs="Calibri"/>
          <w:i/>
          <w:iCs/>
          <w:color w:val="000000" w:themeColor="text1"/>
        </w:rPr>
      </w:pPr>
      <w:r w:rsidRPr="00FA28E0">
        <w:rPr>
          <w:rFonts w:ascii="Calibri" w:hAnsi="Calibri" w:eastAsia="Calibri" w:cs="Calibri"/>
          <w:i/>
          <w:iCs/>
          <w:color w:val="000000" w:themeColor="text1"/>
        </w:rPr>
        <w:t>(Please provide concrete evidence such as institutional data protection policies, appointment of responsible units, consent mechanisms, procedures for data subject rights, security measures, or awareness programs demonstrating GDPR-aligned practices. For universities located outside the European Union, compliance may be demonstrated through alignment with equivalent national data protection regulations and institutional practices.)</w:t>
      </w:r>
    </w:p>
    <w:p w:rsidR="00FA28E0" w:rsidP="001B53BB" w:rsidRDefault="00FA28E0" w14:paraId="60445418" w14:textId="77777777">
      <w:pPr>
        <w:spacing w:after="0" w:line="240" w:lineRule="auto"/>
        <w:rPr>
          <w:rFonts w:ascii="Calibri" w:hAnsi="Calibri" w:cs="Calibri"/>
          <w:color w:val="000000"/>
        </w:rPr>
      </w:pPr>
    </w:p>
    <w:p w:rsidRPr="00945F67" w:rsidR="00FA28E0" w:rsidP="001B53BB" w:rsidRDefault="00FA28E0" w14:paraId="440C875D" w14:textId="77777777">
      <w:pPr>
        <w:spacing w:after="0" w:line="240" w:lineRule="auto"/>
        <w:rPr>
          <w:rFonts w:ascii="Calibri" w:hAnsi="Calibri" w:cs="Calibri"/>
          <w:color w:val="000000"/>
        </w:rPr>
      </w:pPr>
    </w:p>
    <w:p w:rsidRPr="00945F67" w:rsidR="002B7A7B" w:rsidP="002B7A7B" w:rsidRDefault="002B7A7B" w14:paraId="1153398D" w14:textId="77777777">
      <w:pPr>
        <w:spacing w:after="0" w:line="240" w:lineRule="auto"/>
        <w:jc w:val="both"/>
        <w:rPr>
          <w:rFonts w:ascii="Calibri" w:hAnsi="Calibri" w:cs="Calibri"/>
          <w:color w:val="000000"/>
          <w:lang w:val="en-ID"/>
        </w:rPr>
      </w:pPr>
      <w:r w:rsidRPr="00945F67">
        <w:rPr>
          <w:rFonts w:ascii="Calibri" w:hAnsi="Calibri" w:cs="Calibri"/>
          <w:color w:val="000000"/>
          <w:lang w:val="en-ID"/>
        </w:rPr>
        <w:t>University College Cork (UCC) demonstrates full compliance with the General Data Protection Regulation (GDPR) through a comprehensive, institution-wide data protection framework that is fully implemented, regularly audited, continuously improved, and transparently communicated to all stakeholders.</w:t>
      </w:r>
    </w:p>
    <w:p w:rsidRPr="00945F67" w:rsidR="002B7A7B" w:rsidP="002B7A7B" w:rsidRDefault="002B7A7B" w14:paraId="40D3A0DA" w14:textId="77777777">
      <w:pPr>
        <w:spacing w:after="0" w:line="240" w:lineRule="auto"/>
        <w:jc w:val="both"/>
        <w:rPr>
          <w:rFonts w:ascii="Calibri" w:hAnsi="Calibri" w:cs="Calibri"/>
          <w:color w:val="000000"/>
          <w:lang w:val="en-ID"/>
        </w:rPr>
      </w:pPr>
    </w:p>
    <w:p w:rsidRPr="00945F67" w:rsidR="002B7A7B" w:rsidP="002B7A7B" w:rsidRDefault="002B7A7B" w14:paraId="11CEA1BE" w14:textId="77777777">
      <w:pPr>
        <w:spacing w:after="0" w:line="240" w:lineRule="auto"/>
        <w:jc w:val="both"/>
        <w:rPr>
          <w:rFonts w:ascii="Calibri" w:hAnsi="Calibri" w:cs="Calibri"/>
          <w:color w:val="000000"/>
          <w:lang w:val="en-ID"/>
        </w:rPr>
      </w:pPr>
      <w:r w:rsidRPr="00945F67">
        <w:rPr>
          <w:rFonts w:ascii="Calibri" w:hAnsi="Calibri" w:cs="Calibri"/>
          <w:color w:val="000000"/>
          <w:lang w:val="en-ID"/>
        </w:rPr>
        <w:t>At the governance and policy level, UCC has adopted an official Data Protection Policy aligned with the EU GDPR and Irish Data Protection Acts. This policy is approved at institutional level, applies across all university units and digital systems, and clearly defines principles for lawful, fair, and transparent processing of personal data, including purpose limitation, data minimization, retention, and data security. The policy is publicly accessible on the university website to ensure transparency for students, staff, partners, and the public.</w:t>
      </w:r>
    </w:p>
    <w:p w:rsidRPr="00945F67" w:rsidR="002B7A7B" w:rsidP="002B7A7B" w:rsidRDefault="002B7A7B" w14:paraId="3F1FA1A2" w14:textId="77777777">
      <w:pPr>
        <w:spacing w:after="0" w:line="240" w:lineRule="auto"/>
        <w:jc w:val="both"/>
        <w:rPr>
          <w:rFonts w:ascii="Calibri" w:hAnsi="Calibri" w:cs="Calibri"/>
          <w:color w:val="000000"/>
          <w:lang w:val="en-ID"/>
        </w:rPr>
      </w:pPr>
    </w:p>
    <w:p w:rsidRPr="00945F67" w:rsidR="00F6534E" w:rsidP="00D81BC9" w:rsidRDefault="002B7A7B" w14:paraId="2847C808" w14:textId="5841C38E">
      <w:pPr>
        <w:spacing w:after="0" w:line="240" w:lineRule="auto"/>
        <w:jc w:val="both"/>
        <w:rPr>
          <w:rFonts w:ascii="Calibri" w:hAnsi="Calibri" w:cs="Calibri"/>
          <w:color w:val="000000"/>
          <w:lang w:val="en-ID"/>
        </w:rPr>
      </w:pPr>
      <w:r w:rsidRPr="00945F67">
        <w:rPr>
          <w:rFonts w:ascii="Calibri" w:hAnsi="Calibri" w:cs="Calibri"/>
          <w:color w:val="000000"/>
          <w:lang w:val="en-ID"/>
        </w:rPr>
        <w:t>To ensure accountability and oversight, UCC has designated an Information Compliance Manager / Data Protection Officer (DPO) responsible for monitoring GDPR compliance, advising university units, managing risks, and serving as the primary contact point for data protection matters. Data protection responsibilities are embedded within institutional governance structures, with clear reporting lines and defined roles across academic and administrative units.</w:t>
      </w:r>
    </w:p>
    <w:p w:rsidRPr="00945F67" w:rsidR="00F6534E" w:rsidP="001B53BB" w:rsidRDefault="00F6534E" w14:paraId="5B88BB23" w14:textId="77777777">
      <w:pPr>
        <w:spacing w:after="0" w:line="240" w:lineRule="auto"/>
        <w:rPr>
          <w:rFonts w:ascii="Calibri" w:hAnsi="Calibri" w:cs="Calibri"/>
          <w:color w:val="000000"/>
        </w:rPr>
      </w:pPr>
    </w:p>
    <w:p w:rsidRPr="00945F67" w:rsidR="00182F62" w:rsidP="00A550A7" w:rsidRDefault="00A550A7" w14:paraId="1FC6A475" w14:textId="6D011622">
      <w:pPr>
        <w:spacing w:after="0" w:line="240" w:lineRule="auto"/>
        <w:rPr>
          <w:rFonts w:ascii="Calibri" w:hAnsi="Calibri" w:cs="Calibri"/>
          <w:b/>
          <w:bCs/>
        </w:rPr>
      </w:pPr>
      <w:r w:rsidRPr="00945F67">
        <w:rPr>
          <w:rFonts w:ascii="Calibri" w:hAnsi="Calibri" w:cs="Calibri"/>
          <w:b/>
          <w:bCs/>
        </w:rPr>
        <w:t>Additional evidence link (i.e., for videos, more images, or other files that are not included in this file):</w:t>
      </w:r>
    </w:p>
    <w:p w:rsidRPr="00945F67" w:rsidR="00D81BC9" w:rsidP="00A550A7" w:rsidRDefault="00D81BC9" w14:paraId="604C7960" w14:textId="77777777">
      <w:pPr>
        <w:spacing w:after="0" w:line="240" w:lineRule="auto"/>
        <w:rPr>
          <w:rFonts w:ascii="Calibri" w:hAnsi="Calibri" w:cs="Calibri"/>
          <w:b/>
          <w:bCs/>
        </w:rPr>
      </w:pPr>
    </w:p>
    <w:p w:rsidRPr="00945F67" w:rsidR="00E06993" w:rsidP="00E06993" w:rsidRDefault="00D81BC9" w14:paraId="3AA9E57E" w14:textId="68374110">
      <w:pPr>
        <w:spacing w:after="0" w:line="240" w:lineRule="auto"/>
        <w:rPr>
          <w:rFonts w:ascii="Calibri" w:hAnsi="Calibri" w:cs="Calibri"/>
          <w:lang w:val="en-ID"/>
        </w:rPr>
      </w:pPr>
      <w:r w:rsidRPr="00945F67">
        <w:rPr>
          <w:rFonts w:ascii="Calibri" w:hAnsi="Calibri" w:cs="Calibri"/>
          <w:b/>
          <w:bCs/>
          <w:lang w:val="en-ID"/>
        </w:rPr>
        <w:t>1) Publicly Accessible Data Protection Policy</w:t>
      </w:r>
    </w:p>
    <w:p w:rsidRPr="00945F67" w:rsidR="00D81BC9" w:rsidP="00E06993" w:rsidRDefault="00E06993" w14:paraId="7BE8037E" w14:textId="263DE2D3">
      <w:pPr>
        <w:spacing w:after="0" w:line="240" w:lineRule="auto"/>
        <w:rPr>
          <w:rFonts w:ascii="Calibri" w:hAnsi="Calibri" w:cs="Calibri"/>
          <w:b/>
          <w:bCs/>
          <w:lang w:val="en-ID"/>
        </w:rPr>
      </w:pPr>
      <w:hyperlink w:history="1" r:id="rId9">
        <w:r w:rsidRPr="00945F67">
          <w:rPr>
            <w:rStyle w:val="Hyperlink"/>
            <w:rFonts w:ascii="Calibri" w:hAnsi="Calibri" w:cs="Calibri"/>
            <w:lang w:val="en-ID"/>
          </w:rPr>
          <w:t>https://www.ucc.ie/en/ocla/legal-infocomp/informationcompliance/dataprotectiongeneral/policyandprocedures/dataprotection/</w:t>
        </w:r>
      </w:hyperlink>
      <w:r w:rsidRPr="00945F67" w:rsidR="00D81BC9">
        <w:rPr>
          <w:rFonts w:ascii="Calibri" w:hAnsi="Calibri" w:cs="Calibri"/>
          <w:lang w:val="en-ID"/>
        </w:rPr>
        <w:t xml:space="preserve"> </w:t>
      </w:r>
    </w:p>
    <w:p w:rsidRPr="00945F67" w:rsidR="00D81BC9" w:rsidP="00D81BC9" w:rsidRDefault="00D81BC9" w14:paraId="0EDAF8E7" w14:textId="51D0BE52">
      <w:pPr>
        <w:spacing w:after="0" w:line="240" w:lineRule="auto"/>
        <w:rPr>
          <w:rFonts w:ascii="Calibri" w:hAnsi="Calibri" w:cs="Calibri"/>
          <w:lang w:val="en-ID"/>
        </w:rPr>
      </w:pPr>
    </w:p>
    <w:p w:rsidRPr="00945F67" w:rsidR="000017CA" w:rsidP="00D81BC9" w:rsidRDefault="00D81BC9" w14:paraId="6DDA4F90" w14:textId="6B2B4052">
      <w:pPr>
        <w:spacing w:after="0" w:line="240" w:lineRule="auto"/>
        <w:rPr>
          <w:rFonts w:ascii="Calibri" w:hAnsi="Calibri" w:cs="Calibri"/>
          <w:lang w:val="en-ID"/>
        </w:rPr>
      </w:pPr>
      <w:r w:rsidRPr="00945F67">
        <w:rPr>
          <w:rFonts w:ascii="Calibri" w:hAnsi="Calibri" w:cs="Calibri"/>
          <w:b/>
          <w:bCs/>
          <w:lang w:val="en-ID"/>
        </w:rPr>
        <w:t>2) Data Protection Notices (including Staff Data Protection Notice)</w:t>
      </w:r>
    </w:p>
    <w:p w:rsidRPr="00945F67" w:rsidR="000017CA" w:rsidP="00103E4A" w:rsidRDefault="00D81BC9" w14:paraId="3EE111EC" w14:textId="1127A7C5">
      <w:pPr>
        <w:pStyle w:val="ListParagraph"/>
        <w:numPr>
          <w:ilvl w:val="0"/>
          <w:numId w:val="7"/>
        </w:numPr>
        <w:spacing w:after="0" w:line="240" w:lineRule="auto"/>
        <w:ind w:left="426"/>
        <w:rPr>
          <w:rFonts w:ascii="Calibri" w:hAnsi="Calibri" w:cs="Calibri"/>
          <w:lang w:val="en-ID"/>
        </w:rPr>
      </w:pPr>
      <w:r w:rsidRPr="00945F67">
        <w:rPr>
          <w:rFonts w:ascii="Calibri" w:hAnsi="Calibri" w:cs="Calibri"/>
          <w:lang w:val="en-ID"/>
        </w:rPr>
        <w:t>General Data Protection Notices – UCC</w:t>
      </w:r>
      <w:r w:rsidRPr="00945F67" w:rsidR="000017CA">
        <w:rPr>
          <w:rFonts w:ascii="Calibri" w:hAnsi="Calibri" w:cs="Calibri"/>
          <w:lang w:val="en-ID"/>
        </w:rPr>
        <w:t xml:space="preserve">: </w:t>
      </w:r>
      <w:hyperlink w:history="1" r:id="rId10">
        <w:r w:rsidRPr="00945F67" w:rsidR="000017CA">
          <w:rPr>
            <w:rStyle w:val="Hyperlink"/>
            <w:rFonts w:ascii="Calibri" w:hAnsi="Calibri" w:cs="Calibri"/>
            <w:lang w:val="en-ID"/>
          </w:rPr>
          <w:t>https://www.ucc.ie/en/ocla/legal-infocomp/informationcompliance/dataprotectiongeneral/dataprotectionnotices/</w:t>
        </w:r>
      </w:hyperlink>
      <w:r w:rsidRPr="00945F67">
        <w:rPr>
          <w:rFonts w:ascii="Calibri" w:hAnsi="Calibri" w:cs="Calibri"/>
          <w:lang w:val="en-ID"/>
        </w:rPr>
        <w:t xml:space="preserve"> </w:t>
      </w:r>
    </w:p>
    <w:p w:rsidRPr="00945F67" w:rsidR="00D81BC9" w:rsidP="00103E4A" w:rsidRDefault="00D81BC9" w14:paraId="7A45EC0F" w14:textId="23BD4230">
      <w:pPr>
        <w:pStyle w:val="ListParagraph"/>
        <w:numPr>
          <w:ilvl w:val="0"/>
          <w:numId w:val="7"/>
        </w:numPr>
        <w:spacing w:after="0" w:line="240" w:lineRule="auto"/>
        <w:ind w:left="426"/>
        <w:rPr>
          <w:rFonts w:ascii="Calibri" w:hAnsi="Calibri" w:cs="Calibri"/>
          <w:b/>
          <w:bCs/>
          <w:lang w:val="en-ID"/>
        </w:rPr>
      </w:pPr>
      <w:r w:rsidRPr="00945F67">
        <w:rPr>
          <w:rFonts w:ascii="Calibri" w:hAnsi="Calibri" w:cs="Calibri"/>
          <w:lang w:val="en-ID"/>
        </w:rPr>
        <w:t>Staff Data Protection Notice</w:t>
      </w:r>
      <w:r w:rsidRPr="00945F67" w:rsidR="00A70EF5">
        <w:rPr>
          <w:rFonts w:ascii="Calibri" w:hAnsi="Calibri" w:cs="Calibri"/>
          <w:lang w:val="en-ID"/>
        </w:rPr>
        <w:t>:</w:t>
      </w:r>
      <w:r w:rsidRPr="00945F67">
        <w:rPr>
          <w:rFonts w:ascii="Calibri" w:hAnsi="Calibri" w:cs="Calibri"/>
          <w:lang w:val="en-ID"/>
        </w:rPr>
        <w:br/>
      </w:r>
      <w:hyperlink w:tgtFrame="_new" w:history="1" r:id="rId11">
        <w:r w:rsidRPr="00945F67">
          <w:rPr>
            <w:rStyle w:val="Hyperlink"/>
            <w:rFonts w:ascii="Calibri" w:hAnsi="Calibri" w:cs="Calibri"/>
            <w:lang w:val="en-ID"/>
          </w:rPr>
          <w:t>https://www.ucc.ie/en/ocla/legal-infocomp/informationcompliance/dataprotectiongeneral/dataprotectionnotices/staffdataprotectionnotice/</w:t>
        </w:r>
      </w:hyperlink>
      <w:r w:rsidRPr="00945F67">
        <w:rPr>
          <w:rFonts w:ascii="Calibri" w:hAnsi="Calibri" w:cs="Calibri"/>
          <w:lang w:val="en-ID"/>
        </w:rPr>
        <w:t xml:space="preserve"> </w:t>
      </w:r>
    </w:p>
    <w:p w:rsidRPr="00945F67" w:rsidR="00D81BC9" w:rsidP="00D81BC9" w:rsidRDefault="00D81BC9" w14:paraId="677DFD4C" w14:textId="75DCEB71">
      <w:pPr>
        <w:spacing w:after="0" w:line="240" w:lineRule="auto"/>
        <w:rPr>
          <w:rFonts w:ascii="Calibri" w:hAnsi="Calibri" w:cs="Calibri"/>
          <w:lang w:val="en-ID"/>
        </w:rPr>
      </w:pPr>
    </w:p>
    <w:p w:rsidRPr="00945F67" w:rsidR="00D81BC9" w:rsidP="00D81BC9" w:rsidRDefault="00D81BC9" w14:paraId="676B4491" w14:textId="729A8182">
      <w:pPr>
        <w:spacing w:after="0" w:line="240" w:lineRule="auto"/>
        <w:rPr>
          <w:rFonts w:ascii="Calibri" w:hAnsi="Calibri" w:cs="Calibri"/>
          <w:b/>
          <w:bCs/>
          <w:lang w:val="en-ID"/>
        </w:rPr>
      </w:pPr>
      <w:r w:rsidRPr="00945F67">
        <w:rPr>
          <w:rFonts w:ascii="Calibri" w:hAnsi="Calibri" w:cs="Calibri"/>
          <w:b/>
          <w:bCs/>
          <w:lang w:val="en-ID"/>
        </w:rPr>
        <w:t>3) Designation of Data Protection Officer / Information Compliance Manager</w:t>
      </w:r>
    </w:p>
    <w:p w:rsidRPr="00945F67" w:rsidR="00D81BC9" w:rsidP="00D81BC9" w:rsidRDefault="00D81BC9" w14:paraId="19326776" w14:textId="1B59EB0B">
      <w:pPr>
        <w:spacing w:after="0" w:line="240" w:lineRule="auto"/>
        <w:rPr>
          <w:rFonts w:ascii="Calibri" w:hAnsi="Calibri" w:cs="Calibri"/>
          <w:lang w:val="en-ID"/>
        </w:rPr>
      </w:pPr>
      <w:r w:rsidRPr="00945F67">
        <w:rPr>
          <w:rFonts w:ascii="Calibri" w:hAnsi="Calibri" w:cs="Calibri"/>
          <w:lang w:val="en-ID"/>
        </w:rPr>
        <w:t>Data Protection Officer details</w:t>
      </w:r>
      <w:r w:rsidRPr="00945F67" w:rsidR="000A5A10">
        <w:rPr>
          <w:rFonts w:ascii="Calibri" w:hAnsi="Calibri" w:cs="Calibri"/>
          <w:lang w:val="en-ID"/>
        </w:rPr>
        <w:t xml:space="preserve">: </w:t>
      </w:r>
      <w:hyperlink w:history="1" r:id="rId12">
        <w:r w:rsidRPr="00945F67" w:rsidR="000A5A10">
          <w:rPr>
            <w:rStyle w:val="Hyperlink"/>
            <w:rFonts w:ascii="Calibri" w:hAnsi="Calibri" w:cs="Calibri"/>
            <w:lang w:val="en-ID"/>
          </w:rPr>
          <w:t>https://www.ucc.ie/en/ocla/legal-infocomp/informationcompliance/dataprotectiongeneral/frequentlyaskedquestions/</w:t>
        </w:r>
      </w:hyperlink>
      <w:r w:rsidRPr="00945F67" w:rsidR="000A5A10">
        <w:rPr>
          <w:rFonts w:ascii="Calibri" w:hAnsi="Calibri" w:cs="Calibri"/>
          <w:lang w:val="en-ID"/>
        </w:rPr>
        <w:t xml:space="preserve">  </w:t>
      </w:r>
    </w:p>
    <w:p w:rsidRPr="00945F67" w:rsidR="00D81BC9" w:rsidP="00D81BC9" w:rsidRDefault="00D81BC9" w14:paraId="3DB7EC37" w14:textId="7134137F">
      <w:pPr>
        <w:spacing w:after="0" w:line="240" w:lineRule="auto"/>
        <w:rPr>
          <w:rFonts w:ascii="Calibri" w:hAnsi="Calibri" w:cs="Calibri"/>
          <w:lang w:val="en-ID"/>
        </w:rPr>
      </w:pPr>
    </w:p>
    <w:p w:rsidRPr="00945F67" w:rsidR="00D81BC9" w:rsidP="00D81BC9" w:rsidRDefault="00D81BC9" w14:paraId="53EDC55C" w14:textId="4105B2BE">
      <w:pPr>
        <w:spacing w:after="0" w:line="240" w:lineRule="auto"/>
        <w:rPr>
          <w:rFonts w:ascii="Calibri" w:hAnsi="Calibri" w:cs="Calibri"/>
          <w:b/>
          <w:bCs/>
          <w:lang w:val="en-ID"/>
        </w:rPr>
      </w:pPr>
      <w:r w:rsidRPr="00945F67">
        <w:rPr>
          <w:rFonts w:ascii="Calibri" w:hAnsi="Calibri" w:cs="Calibri"/>
          <w:b/>
          <w:bCs/>
          <w:lang w:val="en-ID"/>
        </w:rPr>
        <w:t>4) Data Subject Rights &amp; Consent Principles (in Policy)</w:t>
      </w:r>
    </w:p>
    <w:p w:rsidRPr="00945F67" w:rsidR="00DE794F" w:rsidP="00DE794F" w:rsidRDefault="00D81BC9" w14:paraId="66487F15" w14:textId="334C1CB3">
      <w:pPr>
        <w:spacing w:after="0" w:line="240" w:lineRule="auto"/>
        <w:rPr>
          <w:rFonts w:ascii="Calibri" w:hAnsi="Calibri" w:cs="Calibri"/>
          <w:b/>
          <w:bCs/>
          <w:lang w:val="en-ID"/>
        </w:rPr>
      </w:pPr>
      <w:r w:rsidRPr="00945F67">
        <w:rPr>
          <w:rFonts w:ascii="Calibri" w:hAnsi="Calibri" w:cs="Calibri"/>
          <w:lang w:val="en-ID"/>
        </w:rPr>
        <w:t>As outlined in UCC’s Data Protection Policy under data subject rights and consent sections</w:t>
      </w:r>
      <w:r w:rsidRPr="00945F67" w:rsidR="00DE794F">
        <w:rPr>
          <w:rFonts w:ascii="Calibri" w:hAnsi="Calibri" w:cs="Calibri"/>
          <w:lang w:val="en-ID"/>
        </w:rPr>
        <w:t xml:space="preserve">: </w:t>
      </w:r>
      <w:hyperlink w:history="1" r:id="rId13">
        <w:r w:rsidRPr="00945F67" w:rsidR="00DE794F">
          <w:rPr>
            <w:rStyle w:val="Hyperlink"/>
            <w:rFonts w:ascii="Calibri" w:hAnsi="Calibri" w:cs="Calibri"/>
            <w:lang w:val="en-ID"/>
          </w:rPr>
          <w:t>https://www.ucc.ie/en/ocla/legal-infocomp/informationcompliance/dataprotectiongeneral/policyandprocedures/dataprotection/</w:t>
        </w:r>
      </w:hyperlink>
      <w:r w:rsidRPr="00945F67" w:rsidR="00DE794F">
        <w:rPr>
          <w:rFonts w:ascii="Calibri" w:hAnsi="Calibri" w:cs="Calibri"/>
          <w:lang w:val="en-ID"/>
        </w:rPr>
        <w:t xml:space="preserve"> </w:t>
      </w:r>
    </w:p>
    <w:p w:rsidRPr="00945F67" w:rsidR="00D81BC9" w:rsidP="00D81BC9" w:rsidRDefault="00D81BC9" w14:paraId="518A11DC" w14:textId="7A06C803">
      <w:pPr>
        <w:spacing w:after="0" w:line="240" w:lineRule="auto"/>
        <w:rPr>
          <w:rFonts w:ascii="Calibri" w:hAnsi="Calibri" w:cs="Calibri"/>
          <w:lang w:val="en-ID"/>
        </w:rPr>
      </w:pPr>
    </w:p>
    <w:p w:rsidRPr="00945F67" w:rsidR="00D81BC9" w:rsidP="00D81BC9" w:rsidRDefault="00D81BC9" w14:paraId="38DBF792" w14:textId="2AEE53EB">
      <w:pPr>
        <w:spacing w:after="0" w:line="240" w:lineRule="auto"/>
        <w:rPr>
          <w:rFonts w:ascii="Calibri" w:hAnsi="Calibri" w:cs="Calibri"/>
          <w:b/>
          <w:bCs/>
          <w:lang w:val="en-ID"/>
        </w:rPr>
      </w:pPr>
      <w:r w:rsidRPr="00945F67">
        <w:rPr>
          <w:rFonts w:ascii="Calibri" w:hAnsi="Calibri" w:cs="Calibri"/>
          <w:b/>
          <w:bCs/>
          <w:lang w:val="en-ID"/>
        </w:rPr>
        <w:t>5) Personal Data Security Breach Procedure (Example of Operational Procedure)</w:t>
      </w:r>
    </w:p>
    <w:p w:rsidRPr="00945F67" w:rsidR="00D81BC9" w:rsidP="00D81BC9" w:rsidRDefault="00D81BC9" w14:paraId="69B55CED" w14:textId="7DB8E5D5">
      <w:pPr>
        <w:spacing w:after="0" w:line="240" w:lineRule="auto"/>
        <w:rPr>
          <w:rFonts w:ascii="Calibri" w:hAnsi="Calibri" w:cs="Calibri"/>
          <w:lang w:val="en-ID"/>
        </w:rPr>
      </w:pPr>
      <w:hyperlink w:tgtFrame="_new" w:history="1" r:id="rId14">
        <w:r w:rsidRPr="00945F67">
          <w:rPr>
            <w:rStyle w:val="Hyperlink"/>
            <w:rFonts w:ascii="Calibri" w:hAnsi="Calibri" w:cs="Calibri"/>
            <w:lang w:val="en-ID"/>
          </w:rPr>
          <w:t>https://www.ucc.ie/en/media/support/ocla/compliance/gdpr/PersonalDataSecurityBreachManagementProceduresv2.0.pdf</w:t>
        </w:r>
      </w:hyperlink>
      <w:r w:rsidRPr="00945F67">
        <w:rPr>
          <w:rFonts w:ascii="Calibri" w:hAnsi="Calibri" w:cs="Calibri"/>
          <w:lang w:val="en-ID"/>
        </w:rPr>
        <w:t xml:space="preserve"> </w:t>
      </w:r>
    </w:p>
    <w:p w:rsidRPr="00945F67" w:rsidR="00D81BC9" w:rsidP="00A550A7" w:rsidRDefault="00D81BC9" w14:paraId="5A4BE902" w14:textId="77777777">
      <w:pPr>
        <w:spacing w:after="0" w:line="240" w:lineRule="auto"/>
        <w:rPr>
          <w:rFonts w:ascii="Calibri" w:hAnsi="Calibri" w:cs="Calibri"/>
          <w:lang w:val="en-ID"/>
        </w:rPr>
      </w:pPr>
    </w:p>
    <w:sectPr w:rsidRPr="00945F67" w:rsidR="00D81BC9" w:rsidSect="003C426C">
      <w:headerReference w:type="default" r:id="rId15"/>
      <w:pgSz w:w="11906" w:h="16838" w:orient="portrait" w:code="9"/>
      <w:pgMar w:top="1560"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769D" w:rsidP="00D75034" w:rsidRDefault="0057769D" w14:paraId="68EF134D" w14:textId="77777777">
      <w:pPr>
        <w:spacing w:after="0" w:line="240" w:lineRule="auto"/>
      </w:pPr>
      <w:r>
        <w:separator/>
      </w:r>
    </w:p>
  </w:endnote>
  <w:endnote w:type="continuationSeparator" w:id="0">
    <w:p w:rsidR="0057769D" w:rsidP="00D75034" w:rsidRDefault="0057769D" w14:paraId="282E28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769D" w:rsidP="00D75034" w:rsidRDefault="0057769D" w14:paraId="3154C6EB" w14:textId="77777777">
      <w:pPr>
        <w:spacing w:after="0" w:line="240" w:lineRule="auto"/>
      </w:pPr>
      <w:r>
        <w:separator/>
      </w:r>
    </w:p>
  </w:footnote>
  <w:footnote w:type="continuationSeparator" w:id="0">
    <w:p w:rsidR="0057769D" w:rsidP="00D75034" w:rsidRDefault="0057769D" w14:paraId="2522C21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75034" w:rsidRDefault="009F7343" w14:paraId="26C17C89" w14:textId="64DF14FA">
    <w:pPr>
      <w:pStyle w:val="Header"/>
    </w:pPr>
    <w:r w:rsidRPr="00D75034">
      <w:rPr>
        <w:noProof/>
        <w:lang w:val="en-US"/>
      </w:rPr>
      <w:drawing>
        <wp:anchor distT="0" distB="0" distL="114300" distR="114300" simplePos="0" relativeHeight="251656192" behindDoc="0" locked="0" layoutInCell="1" allowOverlap="1" wp14:anchorId="086749AB" wp14:editId="76BA3955">
          <wp:simplePos x="0" y="0"/>
          <wp:positionH relativeFrom="column">
            <wp:posOffset>5183505</wp:posOffset>
          </wp:positionH>
          <wp:positionV relativeFrom="paragraph">
            <wp:posOffset>-328295</wp:posOffset>
          </wp:positionV>
          <wp:extent cx="1011708" cy="900000"/>
          <wp:effectExtent l="0" t="0" r="0" b="0"/>
          <wp:wrapNone/>
          <wp:docPr id="50096860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8603" name="Gambar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5034" w:rsidR="00D75034">
      <w:rPr>
        <w:noProof/>
        <w:lang w:val="en-US"/>
      </w:rPr>
      <mc:AlternateContent>
        <mc:Choice Requires="wps">
          <w:drawing>
            <wp:anchor distT="0" distB="0" distL="114300" distR="114300" simplePos="0" relativeHeight="251673600" behindDoc="0" locked="0" layoutInCell="1" allowOverlap="1" wp14:anchorId="71B0F942" wp14:editId="5D34B554">
              <wp:simplePos x="0" y="0"/>
              <wp:positionH relativeFrom="column">
                <wp:posOffset>0</wp:posOffset>
              </wp:positionH>
              <wp:positionV relativeFrom="paragraph">
                <wp:posOffset>-248285</wp:posOffset>
              </wp:positionV>
              <wp:extent cx="1238250" cy="638175"/>
              <wp:effectExtent l="0" t="0" r="19050" b="28575"/>
              <wp:wrapNone/>
              <wp:docPr id="2" name="Persegi Panjang 2"/>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rsidRPr="00B1346C" w:rsidR="00D75034" w:rsidP="00D75034" w:rsidRDefault="00D75034" w14:paraId="7B8FBE08"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547A3AC2" w14:textId="7777777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A019639">
            <v:rect id="Persegi Panjang 2" style="position:absolute;margin-left:0;margin-top:-19.55pt;width:97.5pt;height:50.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white [3201]" strokecolor="#92d050" strokeweight="2pt" w14:anchorId="71B0F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B3m1Ht4AAAAHAQAADwAAAGRycy9k&#10;b3ducmV2LnhtbEyPwU7DMBBE70j8g7VI3FonUEobsqmqSkjAjYCgRzde4rTxOordJvD1uCc47sxo&#10;5m2+Gm0rTtT7xjFCOk1AEFdON1wjvL89ThYgfFCsVeuYEL7Jw6q4vMhVpt3Ar3QqQy1iCftMIZgQ&#10;ukxKXxmyyk9dRxy9L9dbFeLZ11L3aojltpU3STKXVjUcF4zqaGOoOpRHi1AuLB/248vM/Ozd5/12&#10;ePp4tlvE66tx/QAi0Bj+wnDGj+hQRKadO7L2okWIjwSEye0yBXG2l3dR2SHM0xnIIpf/+YtfAAAA&#10;//8DAFBLAQItABQABgAIAAAAIQC2gziS/gAAAOEBAAATAAAAAAAAAAAAAAAAAAAAAABbQ29udGVu&#10;dF9UeXBlc10ueG1sUEsBAi0AFAAGAAgAAAAhADj9If/WAAAAlAEAAAsAAAAAAAAAAAAAAAAALwEA&#10;AF9yZWxzLy5yZWxzUEsBAi0AFAAGAAgAAAAhAO6+KhhpAgAAMAUAAA4AAAAAAAAAAAAAAAAALgIA&#10;AGRycy9lMm9Eb2MueG1sUEsBAi0AFAAGAAgAAAAhAAd5tR7eAAAABwEAAA8AAAAAAAAAAAAAAAAA&#10;wwQAAGRycy9kb3ducmV2LnhtbFBLBQYAAAAABAAEAPMAAADOBQAAAAA=&#10;">
              <v:textbox>
                <w:txbxContent>
                  <w:p w:rsidRPr="00B1346C" w:rsidR="00D75034" w:rsidP="00D75034" w:rsidRDefault="00D75034" w14:paraId="100584F7"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672A6659" w14:textId="77777777">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27BC"/>
    <w:multiLevelType w:val="hybridMultilevel"/>
    <w:tmpl w:val="3416A0C4"/>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1" w15:restartNumberingAfterBreak="0">
    <w:nsid w:val="23245227"/>
    <w:multiLevelType w:val="multilevel"/>
    <w:tmpl w:val="E03CF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8F7B4A"/>
    <w:multiLevelType w:val="multilevel"/>
    <w:tmpl w:val="494EA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0C558F"/>
    <w:multiLevelType w:val="multilevel"/>
    <w:tmpl w:val="19D66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FC29AA"/>
    <w:multiLevelType w:val="hybridMultilevel"/>
    <w:tmpl w:val="CC789626"/>
    <w:lvl w:ilvl="0" w:tplc="26FC1360">
      <w:numFmt w:val="bullet"/>
      <w:lvlText w:val="-"/>
      <w:lvlJc w:val="left"/>
      <w:pPr>
        <w:ind w:left="720" w:hanging="360"/>
      </w:pPr>
      <w:rPr>
        <w:rFonts w:hint="default" w:ascii="Segoe UI Emoji" w:hAnsi="Segoe UI Emoji" w:cs="Segoe UI Emoji" w:eastAsiaTheme="minorHAnsi"/>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5" w15:restartNumberingAfterBreak="0">
    <w:nsid w:val="4F065B2F"/>
    <w:multiLevelType w:val="multilevel"/>
    <w:tmpl w:val="DC6E2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3973F67"/>
    <w:multiLevelType w:val="hybridMultilevel"/>
    <w:tmpl w:val="354027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1280954">
    <w:abstractNumId w:val="6"/>
  </w:num>
  <w:num w:numId="2" w16cid:durableId="2002390851">
    <w:abstractNumId w:val="5"/>
  </w:num>
  <w:num w:numId="3" w16cid:durableId="896551575">
    <w:abstractNumId w:val="2"/>
  </w:num>
  <w:num w:numId="4" w16cid:durableId="1187911765">
    <w:abstractNumId w:val="3"/>
  </w:num>
  <w:num w:numId="5" w16cid:durableId="2062092459">
    <w:abstractNumId w:val="1"/>
  </w:num>
  <w:num w:numId="6" w16cid:durableId="1703937628">
    <w:abstractNumId w:val="0"/>
  </w:num>
  <w:num w:numId="7" w16cid:durableId="64258778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17CA"/>
    <w:rsid w:val="000263F7"/>
    <w:rsid w:val="00036460"/>
    <w:rsid w:val="00046C81"/>
    <w:rsid w:val="000937C9"/>
    <w:rsid w:val="000A5A10"/>
    <w:rsid w:val="000B549A"/>
    <w:rsid w:val="000D4D0F"/>
    <w:rsid w:val="000E068C"/>
    <w:rsid w:val="000E3AA7"/>
    <w:rsid w:val="00103E4A"/>
    <w:rsid w:val="001167D9"/>
    <w:rsid w:val="00116801"/>
    <w:rsid w:val="00121EDD"/>
    <w:rsid w:val="001271F8"/>
    <w:rsid w:val="00160FB1"/>
    <w:rsid w:val="00182F62"/>
    <w:rsid w:val="00187418"/>
    <w:rsid w:val="001B3E1F"/>
    <w:rsid w:val="001B53BB"/>
    <w:rsid w:val="0020293D"/>
    <w:rsid w:val="0020526D"/>
    <w:rsid w:val="00211033"/>
    <w:rsid w:val="0024748D"/>
    <w:rsid w:val="002B7A7B"/>
    <w:rsid w:val="00331B0C"/>
    <w:rsid w:val="003635F9"/>
    <w:rsid w:val="003B57D3"/>
    <w:rsid w:val="003C426C"/>
    <w:rsid w:val="003C48E7"/>
    <w:rsid w:val="003C79B4"/>
    <w:rsid w:val="00410A6C"/>
    <w:rsid w:val="00417CB3"/>
    <w:rsid w:val="00433A56"/>
    <w:rsid w:val="004874D2"/>
    <w:rsid w:val="004C2475"/>
    <w:rsid w:val="004D0A04"/>
    <w:rsid w:val="004F3E0A"/>
    <w:rsid w:val="00531476"/>
    <w:rsid w:val="00546839"/>
    <w:rsid w:val="00551B9F"/>
    <w:rsid w:val="0057769D"/>
    <w:rsid w:val="005D42EF"/>
    <w:rsid w:val="005D51E6"/>
    <w:rsid w:val="005F4655"/>
    <w:rsid w:val="006540D9"/>
    <w:rsid w:val="00682DF3"/>
    <w:rsid w:val="00683016"/>
    <w:rsid w:val="006E1BBA"/>
    <w:rsid w:val="006F3750"/>
    <w:rsid w:val="0076077B"/>
    <w:rsid w:val="007C7497"/>
    <w:rsid w:val="0084475E"/>
    <w:rsid w:val="008A6248"/>
    <w:rsid w:val="008C3A18"/>
    <w:rsid w:val="008C4BF5"/>
    <w:rsid w:val="00945F67"/>
    <w:rsid w:val="0094738B"/>
    <w:rsid w:val="00947D18"/>
    <w:rsid w:val="009A113C"/>
    <w:rsid w:val="009E263C"/>
    <w:rsid w:val="009F1AEF"/>
    <w:rsid w:val="009F7343"/>
    <w:rsid w:val="00A550A7"/>
    <w:rsid w:val="00A67824"/>
    <w:rsid w:val="00A70EF5"/>
    <w:rsid w:val="00A8336D"/>
    <w:rsid w:val="00A93FDB"/>
    <w:rsid w:val="00AB0DB2"/>
    <w:rsid w:val="00AB5636"/>
    <w:rsid w:val="00AC608B"/>
    <w:rsid w:val="00AF1E69"/>
    <w:rsid w:val="00B34EE9"/>
    <w:rsid w:val="00B65021"/>
    <w:rsid w:val="00B6C9B9"/>
    <w:rsid w:val="00BD0DF7"/>
    <w:rsid w:val="00C0710A"/>
    <w:rsid w:val="00CB427F"/>
    <w:rsid w:val="00CC7C17"/>
    <w:rsid w:val="00D30411"/>
    <w:rsid w:val="00D504E8"/>
    <w:rsid w:val="00D576AB"/>
    <w:rsid w:val="00D75034"/>
    <w:rsid w:val="00D81BC9"/>
    <w:rsid w:val="00DD0D3D"/>
    <w:rsid w:val="00DE3211"/>
    <w:rsid w:val="00DE794F"/>
    <w:rsid w:val="00E06993"/>
    <w:rsid w:val="00E92B0D"/>
    <w:rsid w:val="00F21410"/>
    <w:rsid w:val="00F6534E"/>
    <w:rsid w:val="00F76135"/>
    <w:rsid w:val="00F86199"/>
    <w:rsid w:val="00F9480F"/>
    <w:rsid w:val="00F97921"/>
    <w:rsid w:val="00F97DD7"/>
    <w:rsid w:val="00FA28E0"/>
    <w:rsid w:val="00FE7622"/>
    <w:rsid w:val="049D37CC"/>
    <w:rsid w:val="0B2EAEC6"/>
    <w:rsid w:val="1B3F98D0"/>
    <w:rsid w:val="1C8C4E45"/>
    <w:rsid w:val="1EE42ECF"/>
    <w:rsid w:val="2D0C6AA6"/>
    <w:rsid w:val="34A1C743"/>
    <w:rsid w:val="378D70D0"/>
    <w:rsid w:val="38FD96DC"/>
    <w:rsid w:val="40D8920D"/>
    <w:rsid w:val="493B8A46"/>
    <w:rsid w:val="4F096AC4"/>
    <w:rsid w:val="5241BE8F"/>
    <w:rsid w:val="560117C2"/>
    <w:rsid w:val="5AFB815C"/>
    <w:rsid w:val="5E7241DB"/>
    <w:rsid w:val="71B42A26"/>
    <w:rsid w:val="73E85297"/>
    <w:rsid w:val="78C829D3"/>
    <w:rsid w:val="7B335DA1"/>
    <w:rsid w:val="7BFD6D8E"/>
    <w:rsid w:val="7C11E9AE"/>
    <w:rsid w:val="7C294BA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604E1"/>
  <w15:docId w15:val="{3286CF4D-F85C-4968-A2E3-53748E455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5468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D750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75034"/>
  </w:style>
  <w:style w:type="paragraph" w:styleId="Footer">
    <w:name w:val="footer"/>
    <w:basedOn w:val="Normal"/>
    <w:link w:val="FooterChar"/>
    <w:uiPriority w:val="99"/>
    <w:unhideWhenUsed/>
    <w:rsid w:val="00D750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75034"/>
  </w:style>
  <w:style w:type="paragraph" w:styleId="Default" w:customStyle="1">
    <w:name w:val="Default"/>
    <w:rsid w:val="003C426C"/>
    <w:pPr>
      <w:autoSpaceDE w:val="0"/>
      <w:autoSpaceDN w:val="0"/>
      <w:adjustRightInd w:val="0"/>
      <w:spacing w:after="0" w:line="240" w:lineRule="auto"/>
    </w:pPr>
    <w:rPr>
      <w:rFonts w:ascii="Calibri" w:hAnsi="Calibri" w:cs="Calibri"/>
      <w:color w:val="000000"/>
      <w:sz w:val="24"/>
      <w:szCs w:val="24"/>
      <w:lang w:val="en-US"/>
    </w:rPr>
  </w:style>
  <w:style w:type="character" w:styleId="fontstyle01" w:customStyle="1">
    <w:name w:val="fontstyle01"/>
    <w:basedOn w:val="DefaultParagraphFont"/>
    <w:rsid w:val="001271F8"/>
    <w:rPr>
      <w:rFonts w:hint="default" w:ascii="Calibri" w:hAnsi="Calibri" w:cs="Calibri"/>
      <w:b w:val="0"/>
      <w:bCs w:val="0"/>
      <w:i w:val="0"/>
      <w:iCs w:val="0"/>
      <w:color w:val="000000"/>
      <w:sz w:val="22"/>
      <w:szCs w:val="22"/>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sid w:val="00A93FDB"/>
    <w:rPr>
      <w:b/>
      <w:bCs/>
    </w:rPr>
  </w:style>
  <w:style w:type="paragraph" w:styleId="ListParagraph">
    <w:name w:val="List Paragraph"/>
    <w:basedOn w:val="Normal"/>
    <w:uiPriority w:val="34"/>
    <w:qFormat/>
    <w:rsid w:val="00A93FDB"/>
    <w:pPr>
      <w:ind w:left="720"/>
      <w:contextualSpacing/>
    </w:pPr>
  </w:style>
  <w:style w:type="character" w:styleId="UnresolvedMention">
    <w:name w:val="Unresolved Mention"/>
    <w:basedOn w:val="DefaultParagraphFont"/>
    <w:uiPriority w:val="99"/>
    <w:semiHidden/>
    <w:unhideWhenUsed/>
    <w:rsid w:val="00121EDD"/>
    <w:rPr>
      <w:color w:val="605E5C"/>
      <w:shd w:val="clear" w:color="auto" w:fill="E1DFDD"/>
    </w:rPr>
  </w:style>
  <w:style w:type="paragraph" w:styleId="NormalWeb">
    <w:name w:val="Normal (Web)"/>
    <w:basedOn w:val="Normal"/>
    <w:uiPriority w:val="99"/>
    <w:semiHidden/>
    <w:unhideWhenUsed/>
    <w:rsid w:val="00AB5636"/>
    <w:pPr>
      <w:spacing w:before="100" w:beforeAutospacing="1" w:after="100" w:afterAutospacing="1" w:line="240" w:lineRule="auto"/>
    </w:pPr>
    <w:rPr>
      <w:rFonts w:ascii="Times New Roman" w:hAnsi="Times New Roman" w:eastAsia="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1609">
      <w:bodyDiv w:val="1"/>
      <w:marLeft w:val="0"/>
      <w:marRight w:val="0"/>
      <w:marTop w:val="0"/>
      <w:marBottom w:val="0"/>
      <w:divBdr>
        <w:top w:val="none" w:sz="0" w:space="0" w:color="auto"/>
        <w:left w:val="none" w:sz="0" w:space="0" w:color="auto"/>
        <w:bottom w:val="none" w:sz="0" w:space="0" w:color="auto"/>
        <w:right w:val="none" w:sz="0" w:space="0" w:color="auto"/>
      </w:divBdr>
    </w:div>
    <w:div w:id="231736896">
      <w:bodyDiv w:val="1"/>
      <w:marLeft w:val="0"/>
      <w:marRight w:val="0"/>
      <w:marTop w:val="0"/>
      <w:marBottom w:val="0"/>
      <w:divBdr>
        <w:top w:val="none" w:sz="0" w:space="0" w:color="auto"/>
        <w:left w:val="none" w:sz="0" w:space="0" w:color="auto"/>
        <w:bottom w:val="none" w:sz="0" w:space="0" w:color="auto"/>
        <w:right w:val="none" w:sz="0" w:space="0" w:color="auto"/>
      </w:divBdr>
    </w:div>
    <w:div w:id="333730203">
      <w:bodyDiv w:val="1"/>
      <w:marLeft w:val="0"/>
      <w:marRight w:val="0"/>
      <w:marTop w:val="0"/>
      <w:marBottom w:val="0"/>
      <w:divBdr>
        <w:top w:val="none" w:sz="0" w:space="0" w:color="auto"/>
        <w:left w:val="none" w:sz="0" w:space="0" w:color="auto"/>
        <w:bottom w:val="none" w:sz="0" w:space="0" w:color="auto"/>
        <w:right w:val="none" w:sz="0" w:space="0" w:color="auto"/>
      </w:divBdr>
    </w:div>
    <w:div w:id="699279981">
      <w:bodyDiv w:val="1"/>
      <w:marLeft w:val="0"/>
      <w:marRight w:val="0"/>
      <w:marTop w:val="0"/>
      <w:marBottom w:val="0"/>
      <w:divBdr>
        <w:top w:val="none" w:sz="0" w:space="0" w:color="auto"/>
        <w:left w:val="none" w:sz="0" w:space="0" w:color="auto"/>
        <w:bottom w:val="none" w:sz="0" w:space="0" w:color="auto"/>
        <w:right w:val="none" w:sz="0" w:space="0" w:color="auto"/>
      </w:divBdr>
    </w:div>
    <w:div w:id="704985524">
      <w:bodyDiv w:val="1"/>
      <w:marLeft w:val="0"/>
      <w:marRight w:val="0"/>
      <w:marTop w:val="0"/>
      <w:marBottom w:val="0"/>
      <w:divBdr>
        <w:top w:val="none" w:sz="0" w:space="0" w:color="auto"/>
        <w:left w:val="none" w:sz="0" w:space="0" w:color="auto"/>
        <w:bottom w:val="none" w:sz="0" w:space="0" w:color="auto"/>
        <w:right w:val="none" w:sz="0" w:space="0" w:color="auto"/>
      </w:divBdr>
    </w:div>
    <w:div w:id="933243164">
      <w:bodyDiv w:val="1"/>
      <w:marLeft w:val="0"/>
      <w:marRight w:val="0"/>
      <w:marTop w:val="0"/>
      <w:marBottom w:val="0"/>
      <w:divBdr>
        <w:top w:val="none" w:sz="0" w:space="0" w:color="auto"/>
        <w:left w:val="none" w:sz="0" w:space="0" w:color="auto"/>
        <w:bottom w:val="none" w:sz="0" w:space="0" w:color="auto"/>
        <w:right w:val="none" w:sz="0" w:space="0" w:color="auto"/>
      </w:divBdr>
    </w:div>
    <w:div w:id="1638949996">
      <w:bodyDiv w:val="1"/>
      <w:marLeft w:val="0"/>
      <w:marRight w:val="0"/>
      <w:marTop w:val="0"/>
      <w:marBottom w:val="0"/>
      <w:divBdr>
        <w:top w:val="none" w:sz="0" w:space="0" w:color="auto"/>
        <w:left w:val="none" w:sz="0" w:space="0" w:color="auto"/>
        <w:bottom w:val="none" w:sz="0" w:space="0" w:color="auto"/>
        <w:right w:val="none" w:sz="0" w:space="0" w:color="auto"/>
      </w:divBdr>
    </w:div>
    <w:div w:id="2062896600">
      <w:bodyDiv w:val="1"/>
      <w:marLeft w:val="0"/>
      <w:marRight w:val="0"/>
      <w:marTop w:val="0"/>
      <w:marBottom w:val="0"/>
      <w:divBdr>
        <w:top w:val="none" w:sz="0" w:space="0" w:color="auto"/>
        <w:left w:val="none" w:sz="0" w:space="0" w:color="auto"/>
        <w:bottom w:val="none" w:sz="0" w:space="0" w:color="auto"/>
        <w:right w:val="none" w:sz="0" w:space="0" w:color="auto"/>
      </w:divBdr>
    </w:div>
    <w:div w:id="214566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ucc.ie/en/ocla/legal-infocomp/informationcompliance/dataprotectiongeneral/policyandprocedures/dataprotection/"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ucc.ie/en/ocla/legal-infocomp/informationcompliance/dataprotectiongeneral/frequentlyaskedquestions/"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ucc.ie/en/ocla/legal-infocomp/informationcompliance/dataprotectiongeneral/dataprotectionnotices/staffdataprotectionnotice/?utm_source=chatgpt.com" TargetMode="External"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hyperlink" Target="https://www.ucc.ie/en/ocla/legal-infocomp/informationcompliance/dataprotectiongeneral/dataprotectionnotices/" TargetMode="External" Id="rId10" /><Relationship Type="http://schemas.openxmlformats.org/officeDocument/2006/relationships/settings" Target="settings.xml" Id="rId4" /><Relationship Type="http://schemas.openxmlformats.org/officeDocument/2006/relationships/hyperlink" Target="https://www.ucc.ie/en/ocla/legal-infocomp/informationcompliance/dataprotectiongeneral/policyandprocedures/dataprotection/" TargetMode="External" Id="rId9" /><Relationship Type="http://schemas.openxmlformats.org/officeDocument/2006/relationships/hyperlink" Target="https://www.ucc.ie/en/media/support/ocla/compliance/gdpr/PersonalDataSecurityBreachManagementProceduresv2.0.pdf?utm_source=chatgpt.com"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96CD7-1A69-4C40-841C-F9F1D87192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ismail - [2010]</dc:creator>
  <lastModifiedBy>green ui</lastModifiedBy>
  <revision>35</revision>
  <dcterms:created xsi:type="dcterms:W3CDTF">2024-06-07T01:27:00.0000000Z</dcterms:created>
  <dcterms:modified xsi:type="dcterms:W3CDTF">2026-04-24T02:56:23.4720782Z</dcterms:modified>
</coreProperties>
</file>