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54367" w:rsidR="0020526D" w:rsidP="0020526D" w:rsidRDefault="0020526D" w14:paraId="26BB273B" w14:textId="77777777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:rsidR="0020526D" w:rsidP="0020526D" w:rsidRDefault="0020526D" w14:paraId="74DCC544" w14:textId="77777777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:rsidR="0020526D" w:rsidP="0020526D" w:rsidRDefault="0020526D" w14:paraId="5488C2CE" w14:textId="77777777">
      <w:pPr>
        <w:tabs>
          <w:tab w:val="left" w:pos="1134"/>
          <w:tab w:val="left" w:pos="1418"/>
        </w:tabs>
        <w:spacing w:after="0" w:line="240" w:lineRule="auto"/>
      </w:pPr>
    </w:p>
    <w:p w:rsidR="001B53BB" w:rsidP="001B53BB" w:rsidRDefault="001B53BB" w14:paraId="70EB9CC7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1B53BB" w:rsidP="001B53BB" w:rsidRDefault="001B53BB" w14:paraId="19EA7FFF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1B53BB" w:rsidP="001B53BB" w:rsidRDefault="001B53BB" w14:paraId="543D1D4C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…</w:t>
      </w:r>
    </w:p>
    <w:p w:rsidR="001B53BB" w:rsidP="001B53BB" w:rsidRDefault="00DD0D3D" w14:paraId="4799C746" w14:textId="6DFE740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7E4E7D3">
                <wp:simplePos x="0" y="0"/>
                <wp:positionH relativeFrom="column">
                  <wp:posOffset>5393373</wp:posOffset>
                </wp:positionH>
                <wp:positionV relativeFrom="paragraph">
                  <wp:posOffset>31432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2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3BB" w:rsidP="001B53BB" w:rsidRDefault="001B53BB" w14:paraId="2D6E0612" w14:textId="7777777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3621CBC">
              <v:shapetype id="_x0000_t202" coordsize="21600,21600" o:spt="202" path="m,l,21600r21600,l21600,xe" w14:anchorId="578B77D0">
                <v:stroke joinstyle="miter"/>
                <v:path gradientshapeok="t" o:connecttype="rect"/>
              </v:shapetype>
              <v:shape id="Text Box 6" style="position:absolute;margin-left:424.7pt;margin-top:2.4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9bXAIAAAcFAAAOAAAAZHJzL2Uyb0RvYy54bWysVN9v0zAQfkfif7D8TtN0G2zV0qlsGkKq&#10;tokO7dl17DXC8Rn72qT89ZydNC2jT4gXx+f7/d13ub5pa8O2yocKbMHz0ZgzZSWUlX0t+Pfn+w+X&#10;nAUUthQGrCr4TgV+M3v/7rpxUzWBNZhSeUZBbJg2ruBrRDfNsiDXqhZhBE5ZUmrwtUAS/WtWetFQ&#10;9Npkk/H4Y9aAL50HqUKg17tOyWcpvtZK4qPWQSEzBafaMJ0+nat4ZrNrMX31wq0r2Zch/qGKWlSW&#10;kg6h7gQKtvHVX6HqSnoIoHEkoc5A60qq1AN1k4/fdLNcC6dSLwROcANM4f+FlQ/bpXvyDNvP0NIA&#10;IyCNC9NAj7GfVvs6fqlSRnqCcDfAplpkkh4v86v8gjSSVGdnk3x8EaNkB2fnA35RULN4KbinqSSw&#10;xHYRsDPdm8Rcxsa3QxXphjujOuU3pVlVUt5JCpKoom6NZ1tBQxZSKotnfQXGknV005Uxg2N+ytFg&#10;ap7K7m2jm0oUGhzHpxz/zDh4pKxgcXCuKwv+VIDyx5C5s9933/Uc28d21faTWUG5o4F56LgcnLyv&#10;CNaFCPgkPJGXJkELiY90aANNwaG/cbYG/+vUe7QnTpGWs4aWoeDh50Z4xZn5aoltV/n5edyeJJxf&#10;fJqQ4I81q2ON3dS3QKPIafWdTNdoj2Z/1R7qF9rbecxKKmEl5S64RL8XbrFbUtp8qebzZEYb4wQu&#10;7NLJGDwCHGnz3L4I73puIZHyAfaLI6ZvKNbZRk8L8w2CrhL/IsQdrj30tG2Jwf2fIa7zsZysDv+v&#10;2W8AAAD//wMAUEsDBBQABgAIAAAAIQCaWMrS4AAAAAgBAAAPAAAAZHJzL2Rvd25yZXYueG1sTI9P&#10;S8NAFMTvgt9heYIXsZvGaP6YlyKKSEEotuJ5m6xJdPdtyG7a9Nv7POlxmGHmN+VqtkYc9Oh7RwjL&#10;RQRCU+2anlqE993zdQbCB0WNMo40wkl7WFXnZ6UqGnekN33YhlZwCflCIXQhDIWUvu60VX7hBk3s&#10;fbrRqsBybGUzqiOXWyPjKLqTVvXEC50a9GOn6+/tZBEi85RO66uvbPl62uzaKb352MQviJcX88M9&#10;iKDn8BeGX3xGh4qZ9m6ixguDkCV5wlGEJAfBfp5mrPcIt2kMsirl/wPVDwAAAP//AwBQSwECLQAU&#10;AAYACAAAACEAtoM4kv4AAADhAQAAEwAAAAAAAAAAAAAAAAAAAAAAW0NvbnRlbnRfVHlwZXNdLnht&#10;bFBLAQItABQABgAIAAAAIQA4/SH/1gAAAJQBAAALAAAAAAAAAAAAAAAAAC8BAABfcmVscy8ucmVs&#10;c1BLAQItABQABgAIAAAAIQBF/t9bXAIAAAcFAAAOAAAAAAAAAAAAAAAAAC4CAABkcnMvZTJvRG9j&#10;LnhtbFBLAQItABQABgAIAAAAIQCaWMrS4AAAAAgBAAAPAAAAAAAAAAAAAAAAALYEAABkcnMvZG93&#10;bnJldi54bWxQSwUGAAAAAAQABADzAAAAwwUAAAAA&#10;">
                <v:textbox>
                  <w:txbxContent>
                    <w:p w:rsidR="001B53BB" w:rsidP="001B53BB" w:rsidRDefault="001B53BB" w14:paraId="46B593B3" w14:textId="7777777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:rsidR="001B53BB" w:rsidP="001B53BB" w:rsidRDefault="001B53BB" w14:paraId="717E9A06" w14:textId="215365C4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</w:t>
      </w:r>
      <w:r w:rsidR="00AE5404">
        <w:rPr>
          <w:rFonts w:cstheme="minorHAnsi"/>
          <w:b/>
        </w:rPr>
        <w:t>7</w:t>
      </w:r>
      <w:r>
        <w:rPr>
          <w:rFonts w:cstheme="minorHAnsi"/>
          <w:b/>
        </w:rPr>
        <w:t xml:space="preserve">] </w:t>
      </w:r>
      <w:r w:rsidR="00AE5404">
        <w:rPr>
          <w:rFonts w:cstheme="minorHAnsi"/>
          <w:b/>
        </w:rPr>
        <w:t>Governance and Digitalization (GD)</w:t>
      </w:r>
    </w:p>
    <w:p w:rsidR="001B53BB" w:rsidP="001B53BB" w:rsidRDefault="001B53BB" w14:paraId="20E7D0F7" w14:textId="77777777">
      <w:pPr>
        <w:spacing w:after="0" w:line="240" w:lineRule="auto"/>
        <w:rPr>
          <w:rFonts w:cstheme="minorHAnsi"/>
        </w:rPr>
      </w:pPr>
    </w:p>
    <w:p w:rsidRPr="00A93FDB" w:rsidR="00A93FDB" w:rsidP="014AD32D" w:rsidRDefault="001B53BB" w14:paraId="4351C200" w14:textId="0A3A1A5E">
      <w:pPr>
        <w:spacing w:after="0" w:line="240" w:lineRule="auto"/>
        <w:rPr>
          <w:rFonts w:ascii="Calibri" w:hAnsi="Calibri" w:eastAsia="Calibri" w:cs="Calibri"/>
          <w:b w:val="1"/>
          <w:bCs w:val="1"/>
          <w:color w:val="000000" w:themeColor="text1"/>
          <w:lang w:val="en-US"/>
        </w:rPr>
      </w:pPr>
      <w:r w:rsidRPr="527C8B9F" w:rsidR="001B53BB">
        <w:rPr>
          <w:b w:val="1"/>
          <w:bCs w:val="1"/>
          <w:lang w:val="en-US"/>
        </w:rPr>
        <w:t>[</w:t>
      </w:r>
      <w:r w:rsidRPr="527C8B9F" w:rsidR="00AE5404">
        <w:rPr>
          <w:b w:val="1"/>
          <w:bCs w:val="1"/>
          <w:lang w:val="en-US"/>
        </w:rPr>
        <w:t>7</w:t>
      </w:r>
      <w:r w:rsidRPr="527C8B9F" w:rsidR="001B53BB">
        <w:rPr>
          <w:b w:val="1"/>
          <w:bCs w:val="1"/>
          <w:lang w:val="en-US"/>
        </w:rPr>
        <w:t>.</w:t>
      </w:r>
      <w:r w:rsidRPr="527C8B9F" w:rsidR="00DD0D3D">
        <w:rPr>
          <w:b w:val="1"/>
          <w:bCs w:val="1"/>
          <w:lang w:val="en-US"/>
        </w:rPr>
        <w:t>2</w:t>
      </w:r>
      <w:r w:rsidRPr="527C8B9F" w:rsidR="00AE5404">
        <w:rPr>
          <w:b w:val="1"/>
          <w:bCs w:val="1"/>
          <w:lang w:val="en-US"/>
        </w:rPr>
        <w:t>0</w:t>
      </w:r>
      <w:r w:rsidRPr="527C8B9F" w:rsidR="001B53BB">
        <w:rPr>
          <w:b w:val="1"/>
          <w:bCs w:val="1"/>
          <w:lang w:val="en-US"/>
        </w:rPr>
        <w:t xml:space="preserve">] </w:t>
      </w:r>
      <w:bookmarkStart w:name="_Hlk168641474" w:id="0"/>
      <w:r w:rsidRPr="527C8B9F" w:rsidR="5FF4B405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LMS-Enabled Digital Literacy Program</w:t>
      </w:r>
      <w:r w:rsidRPr="527C8B9F" w:rsidR="38FD96DC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 xml:space="preserve"> (</w:t>
      </w:r>
      <w:r w:rsidRPr="527C8B9F" w:rsidR="00AE5404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GD</w:t>
      </w:r>
      <w:r w:rsidRPr="527C8B9F" w:rsidR="38FD96DC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.1</w:t>
      </w:r>
      <w:r w:rsidRPr="527C8B9F" w:rsidR="05B2B0B5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1</w:t>
      </w:r>
      <w:r w:rsidRPr="527C8B9F" w:rsidR="38FD96DC">
        <w:rPr>
          <w:rFonts w:ascii="Calibri" w:hAnsi="Calibri" w:eastAsia="Calibri" w:cs="Calibri"/>
          <w:b w:val="1"/>
          <w:bCs w:val="1"/>
          <w:color w:val="000000" w:themeColor="text1" w:themeTint="FF" w:themeShade="FF"/>
          <w:lang w:val="en-US"/>
        </w:rPr>
        <w:t>)</w:t>
      </w:r>
      <w:bookmarkEnd w:id="0"/>
    </w:p>
    <w:p w:rsidRPr="00A93FDB" w:rsidR="00A93FDB" w:rsidP="014AD32D" w:rsidRDefault="00A93FDB" w14:paraId="490BB70A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D" w:eastAsia="en-ID"/>
        </w:rPr>
      </w:pPr>
    </w:p>
    <w:p w:rsidR="66A729F1" w:rsidP="014AD32D" w:rsidRDefault="66A729F1" w14:paraId="0E5FB77D" w14:textId="32F51BC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F7540D5" wp14:editId="5930283D">
            <wp:extent cx="3239777" cy="2791040"/>
            <wp:effectExtent l="0" t="0" r="0" b="0"/>
            <wp:docPr id="4691693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20287" name="Picture 19083202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777" cy="279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7018EF78">
        <w:t xml:space="preserve"> </w:t>
      </w:r>
      <w:r>
        <w:rPr>
          <w:noProof/>
        </w:rPr>
        <w:drawing>
          <wp:inline distT="0" distB="0" distL="0" distR="0" wp14:anchorId="7053F467" wp14:editId="0B3611E2">
            <wp:extent cx="1959190" cy="2768145"/>
            <wp:effectExtent l="0" t="0" r="0" b="0"/>
            <wp:docPr id="1621389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6185" name="Picture 823661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190" cy="27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A729F1" w:rsidP="014AD32D" w:rsidRDefault="66A729F1" w14:paraId="47ACF008" w14:textId="01F6A3C2">
      <w:pPr>
        <w:spacing w:after="0" w:line="240" w:lineRule="auto"/>
        <w:jc w:val="center"/>
        <w:rPr>
          <w:lang w:val="en-US"/>
        </w:rPr>
      </w:pPr>
      <w:r w:rsidRPr="014AD32D">
        <w:rPr>
          <w:lang w:val="en-US"/>
        </w:rPr>
        <w:t>Example of Digital Literacy programs at Universitas Indonesia: remote access to subscribed digital libraries around the world; and information literacy introduction for new students</w:t>
      </w:r>
    </w:p>
    <w:p w:rsidR="014AD32D" w:rsidP="014AD32D" w:rsidRDefault="014AD32D" w14:paraId="5CB42575" w14:textId="75132B6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ID" w:eastAsia="en-ID"/>
        </w:rPr>
      </w:pPr>
    </w:p>
    <w:p w:rsidR="001B53BB" w:rsidP="001B53BB" w:rsidRDefault="001B53BB" w14:paraId="2870F264" w14:textId="77777777">
      <w:pPr>
        <w:spacing w:after="0" w:line="240" w:lineRule="auto"/>
        <w:rPr>
          <w:rFonts w:cstheme="minorHAnsi"/>
        </w:rPr>
      </w:pPr>
      <w:r>
        <w:rPr>
          <w:rFonts w:cstheme="minorHAnsi"/>
          <w:b/>
        </w:rPr>
        <w:t>Description:</w:t>
      </w:r>
    </w:p>
    <w:p w:rsidR="001B53BB" w:rsidP="71B42A26" w:rsidRDefault="001B53BB" w14:paraId="100FBB00" w14:textId="73819497">
      <w:pPr>
        <w:spacing w:after="0" w:line="240" w:lineRule="auto"/>
        <w:jc w:val="both"/>
      </w:pPr>
      <w:r>
        <w:t>(</w:t>
      </w:r>
      <w:r w:rsidRPr="014AD32D">
        <w:rPr>
          <w:i/>
          <w:iCs/>
        </w:rPr>
        <w:t xml:space="preserve">Please describe </w:t>
      </w:r>
      <w:r w:rsidRPr="014AD32D" w:rsidR="672DF24D">
        <w:rPr>
          <w:i/>
          <w:iCs/>
        </w:rPr>
        <w:t>the implementation of Digital Literacy programs at the University</w:t>
      </w:r>
      <w:r>
        <w:t>)</w:t>
      </w:r>
    </w:p>
    <w:p w:rsidR="014AD32D" w:rsidP="014AD32D" w:rsidRDefault="014AD32D" w14:paraId="50DED4AE" w14:textId="26B2A676">
      <w:pPr>
        <w:spacing w:after="0" w:line="240" w:lineRule="auto"/>
        <w:jc w:val="both"/>
        <w:rPr>
          <w:lang w:val="en-ID"/>
        </w:rPr>
      </w:pPr>
    </w:p>
    <w:p w:rsidR="6D55AF56" w:rsidP="014AD32D" w:rsidRDefault="6D55AF56" w14:paraId="2CEB81C2" w14:textId="2175AD2D">
      <w:pPr>
        <w:spacing w:after="0"/>
        <w:rPr>
          <w:rFonts w:ascii="Calibri" w:hAnsi="Calibri" w:eastAsia="Calibri" w:cs="Calibri"/>
        </w:rPr>
      </w:pPr>
      <w:r w:rsidRPr="014AD32D">
        <w:rPr>
          <w:rFonts w:ascii="Calibri" w:hAnsi="Calibri" w:eastAsia="Calibri" w:cs="Calibri"/>
        </w:rPr>
        <w:t xml:space="preserve">Digital literacy at Universitas Indonesia is implemented through coordinated programs led by different units. </w:t>
      </w:r>
      <w:r w:rsidRPr="014AD32D" w:rsidR="3003A447">
        <w:rPr>
          <w:rFonts w:ascii="Calibri" w:hAnsi="Calibri" w:eastAsia="Calibri" w:cs="Calibri"/>
        </w:rPr>
        <w:t>Programs conducted at Universitas Indonesia related to digital literacy:</w:t>
      </w:r>
    </w:p>
    <w:p w:rsidR="014AD32D" w:rsidP="014AD32D" w:rsidRDefault="014AD32D" w14:paraId="0E6A7263" w14:textId="25A8218C">
      <w:pPr>
        <w:spacing w:after="0"/>
        <w:rPr>
          <w:rFonts w:ascii="Calibri" w:hAnsi="Calibri" w:eastAsia="Calibri" w:cs="Calibri"/>
        </w:rPr>
      </w:pPr>
    </w:p>
    <w:p w:rsidR="6D55AF56" w:rsidP="014AD32D" w:rsidRDefault="6D55AF56" w14:paraId="04FA10CF" w14:textId="7EA0B209">
      <w:pPr>
        <w:spacing w:after="0"/>
        <w:rPr>
          <w:rFonts w:ascii="Calibri" w:hAnsi="Calibri" w:eastAsia="Calibri" w:cs="Calibri"/>
          <w:b/>
          <w:bCs/>
        </w:rPr>
      </w:pPr>
      <w:r w:rsidRPr="014AD32D">
        <w:rPr>
          <w:rFonts w:ascii="Calibri" w:hAnsi="Calibri" w:eastAsia="Calibri" w:cs="Calibri"/>
          <w:b/>
          <w:bCs/>
        </w:rPr>
        <w:t>1) New-student and baseline training</w:t>
      </w:r>
    </w:p>
    <w:p w:rsidR="2BBDF03A" w:rsidP="014AD32D" w:rsidRDefault="2BBDF03A" w14:paraId="0A784EEF" w14:textId="107D64B3">
      <w:pPr>
        <w:spacing w:after="0"/>
        <w:rPr>
          <w:rFonts w:ascii="Calibri" w:hAnsi="Calibri" w:eastAsia="Calibri" w:cs="Calibri"/>
        </w:rPr>
      </w:pPr>
      <w:r w:rsidRPr="014AD32D">
        <w:rPr>
          <w:rFonts w:ascii="Calibri" w:hAnsi="Calibri" w:eastAsia="Calibri" w:cs="Calibri"/>
        </w:rPr>
        <w:t>UI Library</w:t>
      </w:r>
      <w:r w:rsidRPr="014AD32D" w:rsidR="6D55AF56">
        <w:rPr>
          <w:rFonts w:ascii="Calibri" w:hAnsi="Calibri" w:eastAsia="Calibri" w:cs="Calibri"/>
        </w:rPr>
        <w:t xml:space="preserve"> defines information literacy as a core academic competence covering critical evaluation of digital information, ethical use of sources, and plagiarism prevention.</w:t>
      </w:r>
    </w:p>
    <w:p w:rsidR="6D55AF56" w:rsidP="014AD32D" w:rsidRDefault="6D55AF56" w14:paraId="7D762F50" w14:textId="5136B29B">
      <w:pPr>
        <w:spacing w:after="0"/>
      </w:pPr>
      <w:r w:rsidRPr="014AD32D">
        <w:rPr>
          <w:rFonts w:ascii="Calibri" w:hAnsi="Calibri" w:eastAsia="Calibri" w:cs="Calibri"/>
        </w:rPr>
        <w:t>Source:</w:t>
      </w:r>
      <w:r w:rsidRPr="014AD32D" w:rsidR="58A3BBDC">
        <w:rPr>
          <w:rFonts w:ascii="Calibri" w:hAnsi="Calibri" w:eastAsia="Calibri" w:cs="Calibri"/>
        </w:rPr>
        <w:t xml:space="preserve"> </w:t>
      </w:r>
      <w:hyperlink r:id="rId10">
        <w:r w:rsidRPr="014AD32D">
          <w:rPr>
            <w:rStyle w:val="Hyperlink"/>
            <w:rFonts w:ascii="Calibri" w:hAnsi="Calibri" w:eastAsia="Calibri" w:cs="Calibri"/>
          </w:rPr>
          <w:t>https://lib.ui.ac.id/unduh/unduh/Modul%20OBM%202019%20%28Literasi%20Informasi%29.pdf?id=1</w:t>
        </w:r>
      </w:hyperlink>
    </w:p>
    <w:p w:rsidR="014AD32D" w:rsidP="014AD32D" w:rsidRDefault="014AD32D" w14:paraId="6EDE3988" w14:textId="39C03B82">
      <w:pPr>
        <w:spacing w:after="0"/>
        <w:rPr>
          <w:rFonts w:ascii="Calibri" w:hAnsi="Calibri" w:eastAsia="Calibri" w:cs="Calibri"/>
          <w:b/>
          <w:bCs/>
        </w:rPr>
      </w:pPr>
    </w:p>
    <w:p w:rsidR="6D55AF56" w:rsidP="014AD32D" w:rsidRDefault="6D55AF56" w14:paraId="76EF04C5" w14:textId="69E6369A">
      <w:pPr>
        <w:spacing w:after="0"/>
        <w:rPr>
          <w:rFonts w:ascii="Calibri" w:hAnsi="Calibri" w:eastAsia="Calibri" w:cs="Calibri"/>
          <w:b/>
          <w:bCs/>
        </w:rPr>
      </w:pPr>
      <w:r w:rsidRPr="014AD32D">
        <w:rPr>
          <w:rFonts w:ascii="Calibri" w:hAnsi="Calibri" w:eastAsia="Calibri" w:cs="Calibri"/>
          <w:b/>
          <w:bCs/>
        </w:rPr>
        <w:t>2) Digital access and search skills</w:t>
      </w:r>
    </w:p>
    <w:p w:rsidR="37D5D555" w:rsidP="014AD32D" w:rsidRDefault="37D5D555" w14:paraId="6896F2B5" w14:textId="76E952A2">
      <w:pPr>
        <w:spacing w:after="0"/>
        <w:rPr>
          <w:rFonts w:ascii="Calibri" w:hAnsi="Calibri" w:eastAsia="Calibri" w:cs="Calibri"/>
        </w:rPr>
      </w:pPr>
      <w:r w:rsidRPr="014AD32D">
        <w:rPr>
          <w:lang w:val="en-US"/>
        </w:rPr>
        <w:t xml:space="preserve">UI </w:t>
      </w:r>
      <w:proofErr w:type="gramStart"/>
      <w:r w:rsidRPr="014AD32D">
        <w:rPr>
          <w:lang w:val="en-US"/>
        </w:rPr>
        <w:t xml:space="preserve">Library </w:t>
      </w:r>
      <w:r w:rsidRPr="014AD32D" w:rsidR="6D55AF56">
        <w:rPr>
          <w:rFonts w:ascii="Calibri" w:hAnsi="Calibri" w:eastAsia="Calibri" w:cs="Calibri"/>
        </w:rPr>
        <w:t xml:space="preserve"> trains</w:t>
      </w:r>
      <w:proofErr w:type="gramEnd"/>
      <w:r w:rsidRPr="014AD32D" w:rsidR="6D55AF56">
        <w:rPr>
          <w:rFonts w:ascii="Calibri" w:hAnsi="Calibri" w:eastAsia="Calibri" w:cs="Calibri"/>
        </w:rPr>
        <w:t xml:space="preserve"> students and staff to use digital academic infrastructure, including OPAC, electronic databases, institutional repositories, and open-access resources.</w:t>
      </w:r>
    </w:p>
    <w:p w:rsidR="6D55AF56" w:rsidP="014AD32D" w:rsidRDefault="6D55AF56" w14:paraId="46667058" w14:textId="06E374FC">
      <w:pPr>
        <w:spacing w:after="0"/>
      </w:pPr>
      <w:r w:rsidRPr="014AD32D">
        <w:rPr>
          <w:rFonts w:ascii="Calibri" w:hAnsi="Calibri" w:eastAsia="Calibri" w:cs="Calibri"/>
        </w:rPr>
        <w:t>Source:</w:t>
      </w:r>
      <w:r w:rsidRPr="014AD32D" w:rsidR="2236FF22">
        <w:rPr>
          <w:rFonts w:ascii="Calibri" w:hAnsi="Calibri" w:eastAsia="Calibri" w:cs="Calibri"/>
        </w:rPr>
        <w:t xml:space="preserve"> </w:t>
      </w:r>
      <w:hyperlink r:id="rId11">
        <w:r w:rsidRPr="014AD32D">
          <w:rPr>
            <w:rStyle w:val="Hyperlink"/>
            <w:rFonts w:ascii="Calibri" w:hAnsi="Calibri" w:eastAsia="Calibri" w:cs="Calibri"/>
          </w:rPr>
          <w:t>https://lib.ui.ac.id/unduh/unduh/Modul%20OBM%202019%20%28Literasi%20Informasi%29.pdf?id=1</w:t>
        </w:r>
      </w:hyperlink>
    </w:p>
    <w:p w:rsidR="014AD32D" w:rsidP="014AD32D" w:rsidRDefault="014AD32D" w14:paraId="505D0191" w14:textId="59046564">
      <w:pPr>
        <w:spacing w:after="0"/>
        <w:rPr>
          <w:rFonts w:ascii="Calibri" w:hAnsi="Calibri" w:eastAsia="Calibri" w:cs="Calibri"/>
          <w:b/>
          <w:bCs/>
        </w:rPr>
      </w:pPr>
    </w:p>
    <w:p w:rsidR="744D56C3" w:rsidP="014AD32D" w:rsidRDefault="744D56C3" w14:paraId="282E3D17" w14:textId="36A78067">
      <w:pPr>
        <w:spacing w:after="0"/>
        <w:rPr>
          <w:rFonts w:ascii="Calibri" w:hAnsi="Calibri" w:eastAsia="Calibri" w:cs="Calibri"/>
          <w:b/>
          <w:bCs/>
        </w:rPr>
      </w:pPr>
      <w:r w:rsidRPr="014AD32D">
        <w:rPr>
          <w:rFonts w:ascii="Calibri" w:hAnsi="Calibri" w:eastAsia="Calibri" w:cs="Calibri"/>
          <w:b/>
          <w:bCs/>
        </w:rPr>
        <w:t>3</w:t>
      </w:r>
      <w:r w:rsidRPr="014AD32D" w:rsidR="6D55AF56">
        <w:rPr>
          <w:rFonts w:ascii="Calibri" w:hAnsi="Calibri" w:eastAsia="Calibri" w:cs="Calibri"/>
          <w:b/>
          <w:bCs/>
        </w:rPr>
        <w:t xml:space="preserve">) </w:t>
      </w:r>
      <w:r w:rsidRPr="014AD32D" w:rsidR="4DAE7FB5">
        <w:rPr>
          <w:rFonts w:ascii="Calibri" w:hAnsi="Calibri" w:eastAsia="Calibri" w:cs="Calibri"/>
          <w:b/>
          <w:bCs/>
        </w:rPr>
        <w:t>Access to Digital Library Around The World</w:t>
      </w:r>
    </w:p>
    <w:p w:rsidR="4DAE7FB5" w:rsidP="014AD32D" w:rsidRDefault="4DAE7FB5" w14:paraId="238DE4A6" w14:textId="78E58995">
      <w:pPr>
        <w:spacing w:after="0"/>
      </w:pPr>
      <w:r w:rsidRPr="014AD32D">
        <w:rPr>
          <w:rFonts w:ascii="Calibri" w:hAnsi="Calibri" w:eastAsia="Calibri" w:cs="Calibri"/>
        </w:rPr>
        <w:t>Universitas Indonesia operates digital literacy programs that provide remote access to subscribed digital libraries worldwide. The university gives students and staff secure off-campus access to journals, e-books, datasets, and academic databases.</w:t>
      </w:r>
    </w:p>
    <w:p w:rsidR="4DAE7FB5" w:rsidP="014AD32D" w:rsidRDefault="4DAE7FB5" w14:paraId="24068C6C" w14:textId="1FB39BCE">
      <w:pPr>
        <w:spacing w:after="0"/>
        <w:rPr>
          <w:rFonts w:ascii="Calibri" w:hAnsi="Calibri" w:eastAsia="Calibri" w:cs="Calibri"/>
        </w:rPr>
      </w:pPr>
      <w:r w:rsidRPr="014AD32D">
        <w:rPr>
          <w:rFonts w:ascii="Calibri" w:hAnsi="Calibri" w:eastAsia="Calibri" w:cs="Calibri"/>
        </w:rPr>
        <w:t xml:space="preserve">Source: </w:t>
      </w:r>
      <w:hyperlink r:id="rId12">
        <w:r w:rsidRPr="014AD32D">
          <w:rPr>
            <w:rStyle w:val="Hyperlink"/>
            <w:rFonts w:ascii="Calibri" w:hAnsi="Calibri" w:eastAsia="Calibri" w:cs="Calibri"/>
          </w:rPr>
          <w:t>https://remote-lib.ui.ac.id/menu</w:t>
        </w:r>
      </w:hyperlink>
      <w:r w:rsidRPr="014AD32D">
        <w:rPr>
          <w:rFonts w:ascii="Calibri" w:hAnsi="Calibri" w:eastAsia="Calibri" w:cs="Calibri"/>
        </w:rPr>
        <w:t xml:space="preserve"> </w:t>
      </w:r>
    </w:p>
    <w:p w:rsidR="014AD32D" w:rsidP="014AD32D" w:rsidRDefault="014AD32D" w14:paraId="340526E9" w14:textId="1CB58BCB">
      <w:pPr>
        <w:spacing w:after="0"/>
        <w:rPr>
          <w:rFonts w:ascii="Calibri" w:hAnsi="Calibri" w:eastAsia="Calibri" w:cs="Calibri"/>
          <w:b/>
          <w:bCs/>
        </w:rPr>
      </w:pPr>
    </w:p>
    <w:p w:rsidR="4DAE7FB5" w:rsidP="014AD32D" w:rsidRDefault="4DAE7FB5" w14:paraId="21686FB1" w14:textId="42823A1F">
      <w:pPr>
        <w:spacing w:after="0"/>
        <w:rPr>
          <w:rFonts w:ascii="Calibri" w:hAnsi="Calibri" w:eastAsia="Calibri" w:cs="Calibri"/>
          <w:b/>
          <w:bCs/>
        </w:rPr>
      </w:pPr>
      <w:r w:rsidRPr="014AD32D">
        <w:rPr>
          <w:rFonts w:ascii="Calibri" w:hAnsi="Calibri" w:eastAsia="Calibri" w:cs="Calibri"/>
          <w:b/>
          <w:bCs/>
        </w:rPr>
        <w:t xml:space="preserve">4) </w:t>
      </w:r>
      <w:r w:rsidRPr="014AD32D" w:rsidR="6D55AF56">
        <w:rPr>
          <w:rFonts w:ascii="Calibri" w:hAnsi="Calibri" w:eastAsia="Calibri" w:cs="Calibri"/>
          <w:b/>
          <w:bCs/>
        </w:rPr>
        <w:t>Cybersecurity awareness with digital citizenship framing</w:t>
      </w:r>
    </w:p>
    <w:p w:rsidR="6D55AF56" w:rsidP="014AD32D" w:rsidRDefault="6D55AF56" w14:paraId="3BBD4558" w14:textId="3AE91D3C">
      <w:pPr>
        <w:spacing w:after="0"/>
        <w:rPr>
          <w:rFonts w:ascii="Calibri" w:hAnsi="Calibri" w:eastAsia="Calibri" w:cs="Calibri"/>
        </w:rPr>
      </w:pPr>
      <w:r w:rsidRPr="014AD32D">
        <w:rPr>
          <w:rFonts w:ascii="Calibri" w:hAnsi="Calibri" w:eastAsia="Calibri" w:cs="Calibri"/>
        </w:rPr>
        <w:t>Sekolah Kajian Stratejik dan Global UI implements cyber security awareness programs that integrate digital ethics, digital law, and digital literacy concepts.</w:t>
      </w:r>
    </w:p>
    <w:p w:rsidR="6D55AF56" w:rsidP="014AD32D" w:rsidRDefault="6D55AF56" w14:paraId="2B3AA37D" w14:textId="6E5BD8D5">
      <w:pPr>
        <w:spacing w:after="0"/>
      </w:pPr>
      <w:r w:rsidRPr="014AD32D">
        <w:rPr>
          <w:rFonts w:ascii="Calibri" w:hAnsi="Calibri" w:eastAsia="Calibri" w:cs="Calibri"/>
        </w:rPr>
        <w:t>Source:</w:t>
      </w:r>
      <w:r w:rsidRPr="014AD32D" w:rsidR="3F6128D9">
        <w:rPr>
          <w:rFonts w:ascii="Calibri" w:hAnsi="Calibri" w:eastAsia="Calibri" w:cs="Calibri"/>
        </w:rPr>
        <w:t xml:space="preserve"> </w:t>
      </w:r>
      <w:hyperlink r:id="rId13">
        <w:r w:rsidRPr="014AD32D">
          <w:rPr>
            <w:rStyle w:val="Hyperlink"/>
            <w:rFonts w:ascii="Calibri" w:hAnsi="Calibri" w:eastAsia="Calibri" w:cs="Calibri"/>
          </w:rPr>
          <w:t>https://sksg.ui.ac.id/sksg-ui-gelar-pelatihan-cyber-security-awareness-cysa/</w:t>
        </w:r>
      </w:hyperlink>
    </w:p>
    <w:p w:rsidR="014AD32D" w:rsidP="014AD32D" w:rsidRDefault="014AD32D" w14:paraId="298826E8" w14:textId="02547A03">
      <w:pPr>
        <w:spacing w:after="0"/>
        <w:rPr>
          <w:rFonts w:ascii="Calibri" w:hAnsi="Calibri" w:eastAsia="Calibri" w:cs="Calibri"/>
          <w:b/>
          <w:bCs/>
        </w:rPr>
      </w:pPr>
    </w:p>
    <w:p w:rsidR="00A10EF1" w:rsidP="014AD32D" w:rsidRDefault="00A10EF1" w14:paraId="29255A89" w14:textId="151C2360">
      <w:pPr>
        <w:spacing w:after="0"/>
        <w:rPr>
          <w:rFonts w:ascii="Calibri" w:hAnsi="Calibri" w:eastAsia="Calibri" w:cs="Calibri"/>
          <w:b/>
          <w:bCs/>
          <w:lang w:val="en-US"/>
        </w:rPr>
      </w:pPr>
      <w:r w:rsidRPr="014AD32D">
        <w:rPr>
          <w:rFonts w:ascii="Calibri" w:hAnsi="Calibri" w:eastAsia="Calibri" w:cs="Calibri"/>
          <w:b/>
          <w:bCs/>
          <w:lang w:val="en-US"/>
        </w:rPr>
        <w:t>4</w:t>
      </w:r>
      <w:r w:rsidRPr="014AD32D" w:rsidR="6D55AF56">
        <w:rPr>
          <w:rFonts w:ascii="Calibri" w:hAnsi="Calibri" w:eastAsia="Calibri" w:cs="Calibri"/>
          <w:b/>
          <w:bCs/>
          <w:lang w:val="en-US"/>
        </w:rPr>
        <w:t>) Structured cyber capacity building through idCARE.UI</w:t>
      </w:r>
    </w:p>
    <w:p w:rsidR="6D55AF56" w:rsidP="014AD32D" w:rsidRDefault="6D55AF56" w14:paraId="41F60483" w14:textId="56AF8457">
      <w:pPr>
        <w:spacing w:after="0"/>
        <w:rPr>
          <w:rFonts w:ascii="Calibri" w:hAnsi="Calibri" w:eastAsia="Calibri" w:cs="Calibri"/>
        </w:rPr>
      </w:pPr>
      <w:r w:rsidRPr="014AD32D">
        <w:rPr>
          <w:rFonts w:ascii="Calibri" w:hAnsi="Calibri" w:eastAsia="Calibri" w:cs="Calibri"/>
        </w:rPr>
        <w:t>idCARE.UI operates as a specialized center established with JICA support to strengthen cyber resilience and digital competence.</w:t>
      </w:r>
    </w:p>
    <w:p w:rsidR="6D55AF56" w:rsidP="014AD32D" w:rsidRDefault="6D55AF56" w14:paraId="4F7A0949" w14:textId="1FAF5407">
      <w:pPr>
        <w:spacing w:after="0"/>
      </w:pPr>
      <w:r w:rsidRPr="014AD32D">
        <w:rPr>
          <w:rFonts w:ascii="Calibri" w:hAnsi="Calibri" w:eastAsia="Calibri" w:cs="Calibri"/>
        </w:rPr>
        <w:t>Source:</w:t>
      </w:r>
      <w:r w:rsidRPr="014AD32D" w:rsidR="4A2A2D44">
        <w:rPr>
          <w:rFonts w:ascii="Calibri" w:hAnsi="Calibri" w:eastAsia="Calibri" w:cs="Calibri"/>
        </w:rPr>
        <w:t xml:space="preserve"> </w:t>
      </w:r>
      <w:hyperlink r:id="rId14">
        <w:r w:rsidRPr="014AD32D">
          <w:rPr>
            <w:rStyle w:val="Hyperlink"/>
            <w:rFonts w:ascii="Calibri" w:hAnsi="Calibri" w:eastAsia="Calibri" w:cs="Calibri"/>
          </w:rPr>
          <w:t>https://www.idcare-ui.id/</w:t>
        </w:r>
      </w:hyperlink>
    </w:p>
    <w:p w:rsidR="014AD32D" w:rsidP="014AD32D" w:rsidRDefault="014AD32D" w14:paraId="301B21DA" w14:textId="1BC76E32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:rsidR="014AD32D" w:rsidP="014AD32D" w:rsidRDefault="014AD32D" w14:paraId="1086EB20" w14:textId="5066DC2E">
      <w:pPr>
        <w:spacing w:after="0" w:line="240" w:lineRule="auto"/>
        <w:rPr>
          <w:rFonts w:ascii="Calibri" w:hAnsi="Calibri" w:cs="Calibri"/>
          <w:color w:val="000000" w:themeColor="text1"/>
        </w:rPr>
      </w:pPr>
    </w:p>
    <w:p w:rsidR="00182F62" w:rsidP="00A550A7" w:rsidRDefault="00A550A7" w14:paraId="1FC6A475" w14:textId="6D011622">
      <w:pPr>
        <w:spacing w:after="0" w:line="240" w:lineRule="auto"/>
      </w:pPr>
      <w:r w:rsidRPr="71B42A26">
        <w:rPr>
          <w:b/>
          <w:bCs/>
        </w:rPr>
        <w:t>Additional evidence link (i.e., for videos, more images, or other files that are not included in this file):</w:t>
      </w:r>
    </w:p>
    <w:sectPr w:rsidR="00182F62" w:rsidSect="003949DA">
      <w:headerReference w:type="default" r:id="rId15"/>
      <w:pgSz w:w="11906" w:h="16838" w:orient="portrait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5C00" w:rsidP="00D75034" w:rsidRDefault="007A5C00" w14:paraId="4FD11727" w14:textId="77777777">
      <w:pPr>
        <w:spacing w:after="0" w:line="240" w:lineRule="auto"/>
      </w:pPr>
      <w:r>
        <w:separator/>
      </w:r>
    </w:p>
  </w:endnote>
  <w:endnote w:type="continuationSeparator" w:id="0">
    <w:p w:rsidR="007A5C00" w:rsidP="00D75034" w:rsidRDefault="007A5C00" w14:paraId="6813C6C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5C00" w:rsidP="00D75034" w:rsidRDefault="007A5C00" w14:paraId="427AD153" w14:textId="77777777">
      <w:pPr>
        <w:spacing w:after="0" w:line="240" w:lineRule="auto"/>
      </w:pPr>
      <w:r>
        <w:separator/>
      </w:r>
    </w:p>
  </w:footnote>
  <w:footnote w:type="continuationSeparator" w:id="0">
    <w:p w:rsidR="007A5C00" w:rsidP="00D75034" w:rsidRDefault="007A5C00" w14:paraId="7EE2C33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75034" w:rsidRDefault="009F7343" w14:paraId="26C17C89" w14:textId="64DF14FA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72727999">
          <wp:simplePos x="0" y="0"/>
          <wp:positionH relativeFrom="column">
            <wp:posOffset>5183505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5034" w:rsid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B1346C" w:rsidR="00D75034" w:rsidP="00D75034" w:rsidRDefault="00D75034" w14:paraId="7B8FBE08" w14:textId="77777777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:rsidRPr="00B1346C" w:rsidR="00D75034" w:rsidP="00D75034" w:rsidRDefault="00D75034" w14:paraId="547A3AC2" w14:textId="7777777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 w14:anchorId="76A1AEA0">
            <v:rect id="Persegi Panjang 2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7" fillcolor="white [3201]" strokecolor="#92d050" strokeweight="2pt" w14:anchorId="71B0F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>
              <v:textbox>
                <w:txbxContent>
                  <w:p w:rsidRPr="00B1346C" w:rsidR="00D75034" w:rsidP="00D75034" w:rsidRDefault="00D75034" w14:paraId="100584F7" w14:textId="77777777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:rsidRPr="00B1346C" w:rsidR="00D75034" w:rsidP="00D75034" w:rsidRDefault="00D75034" w14:paraId="672A6659" w14:textId="7777777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45227"/>
    <w:multiLevelType w:val="multilevel"/>
    <w:tmpl w:val="E03C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98F7B4A"/>
    <w:multiLevelType w:val="multilevel"/>
    <w:tmpl w:val="494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50C558F"/>
    <w:multiLevelType w:val="multilevel"/>
    <w:tmpl w:val="19D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F065B2F"/>
    <w:multiLevelType w:val="multilevel"/>
    <w:tmpl w:val="DC6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3973F67"/>
    <w:multiLevelType w:val="hybridMultilevel"/>
    <w:tmpl w:val="354027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280954">
    <w:abstractNumId w:val="4"/>
  </w:num>
  <w:num w:numId="2" w16cid:durableId="2002390851">
    <w:abstractNumId w:val="3"/>
  </w:num>
  <w:num w:numId="3" w16cid:durableId="896551575">
    <w:abstractNumId w:val="1"/>
  </w:num>
  <w:num w:numId="4" w16cid:durableId="1187911765">
    <w:abstractNumId w:val="2"/>
  </w:num>
  <w:num w:numId="5" w16cid:durableId="206209245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3F7"/>
    <w:rsid w:val="00036460"/>
    <w:rsid w:val="000B549A"/>
    <w:rsid w:val="000D4D0F"/>
    <w:rsid w:val="000E3AA7"/>
    <w:rsid w:val="001167D9"/>
    <w:rsid w:val="00116801"/>
    <w:rsid w:val="00121EDD"/>
    <w:rsid w:val="001271F8"/>
    <w:rsid w:val="00182F62"/>
    <w:rsid w:val="00187418"/>
    <w:rsid w:val="001B3E1F"/>
    <w:rsid w:val="001B53BB"/>
    <w:rsid w:val="0020293D"/>
    <w:rsid w:val="0020526D"/>
    <w:rsid w:val="00331B0C"/>
    <w:rsid w:val="003949DA"/>
    <w:rsid w:val="003B57D3"/>
    <w:rsid w:val="003C426C"/>
    <w:rsid w:val="003C48E7"/>
    <w:rsid w:val="003C79B4"/>
    <w:rsid w:val="00410A6C"/>
    <w:rsid w:val="00417CB3"/>
    <w:rsid w:val="00433A56"/>
    <w:rsid w:val="004874D2"/>
    <w:rsid w:val="004D0A04"/>
    <w:rsid w:val="004F3E0A"/>
    <w:rsid w:val="00531476"/>
    <w:rsid w:val="00546839"/>
    <w:rsid w:val="00551B9F"/>
    <w:rsid w:val="005D42EF"/>
    <w:rsid w:val="005D51E6"/>
    <w:rsid w:val="005F4655"/>
    <w:rsid w:val="006540D9"/>
    <w:rsid w:val="00682DF3"/>
    <w:rsid w:val="00683016"/>
    <w:rsid w:val="006E1BBA"/>
    <w:rsid w:val="006F3750"/>
    <w:rsid w:val="007A5C00"/>
    <w:rsid w:val="0084475E"/>
    <w:rsid w:val="008C4BF5"/>
    <w:rsid w:val="0094738B"/>
    <w:rsid w:val="00947D18"/>
    <w:rsid w:val="009A113C"/>
    <w:rsid w:val="009E263C"/>
    <w:rsid w:val="009F1AEF"/>
    <w:rsid w:val="009F7343"/>
    <w:rsid w:val="00A10EF1"/>
    <w:rsid w:val="00A550A7"/>
    <w:rsid w:val="00A67824"/>
    <w:rsid w:val="00A93FDB"/>
    <w:rsid w:val="00AB0DB2"/>
    <w:rsid w:val="00AB5636"/>
    <w:rsid w:val="00AE5404"/>
    <w:rsid w:val="00AF2BD2"/>
    <w:rsid w:val="00B34EE9"/>
    <w:rsid w:val="00B637D5"/>
    <w:rsid w:val="00B6C9B9"/>
    <w:rsid w:val="00BD0DF7"/>
    <w:rsid w:val="00C0710A"/>
    <w:rsid w:val="00CB427F"/>
    <w:rsid w:val="00CC7C17"/>
    <w:rsid w:val="00D30411"/>
    <w:rsid w:val="00D504E8"/>
    <w:rsid w:val="00D75034"/>
    <w:rsid w:val="00DA5C63"/>
    <w:rsid w:val="00DD0D3D"/>
    <w:rsid w:val="00DE3211"/>
    <w:rsid w:val="00E92B0D"/>
    <w:rsid w:val="00F76135"/>
    <w:rsid w:val="00F86199"/>
    <w:rsid w:val="00F97921"/>
    <w:rsid w:val="00FE7622"/>
    <w:rsid w:val="014AD32D"/>
    <w:rsid w:val="049D37CC"/>
    <w:rsid w:val="05B2B0B5"/>
    <w:rsid w:val="0B2EAEC6"/>
    <w:rsid w:val="12191AD1"/>
    <w:rsid w:val="1C8C4E45"/>
    <w:rsid w:val="1CC238B8"/>
    <w:rsid w:val="1D49D54F"/>
    <w:rsid w:val="1EE42ECF"/>
    <w:rsid w:val="2236FF22"/>
    <w:rsid w:val="23AAC83E"/>
    <w:rsid w:val="2BBDF03A"/>
    <w:rsid w:val="2D0C6AA6"/>
    <w:rsid w:val="2F89F0DA"/>
    <w:rsid w:val="3003A447"/>
    <w:rsid w:val="34A1C743"/>
    <w:rsid w:val="378D70D0"/>
    <w:rsid w:val="37D5D555"/>
    <w:rsid w:val="38FD96DC"/>
    <w:rsid w:val="3F6128D9"/>
    <w:rsid w:val="493B8A46"/>
    <w:rsid w:val="496AF6F5"/>
    <w:rsid w:val="4A2A2D44"/>
    <w:rsid w:val="4DAE7FB5"/>
    <w:rsid w:val="51DFC5C9"/>
    <w:rsid w:val="5241BE8F"/>
    <w:rsid w:val="527C8B9F"/>
    <w:rsid w:val="560117C2"/>
    <w:rsid w:val="58A3BBDC"/>
    <w:rsid w:val="5AFB815C"/>
    <w:rsid w:val="5BCD473D"/>
    <w:rsid w:val="5C6E26C6"/>
    <w:rsid w:val="5E7241DB"/>
    <w:rsid w:val="5FF4B405"/>
    <w:rsid w:val="6261CE75"/>
    <w:rsid w:val="63C65AB2"/>
    <w:rsid w:val="66A729F1"/>
    <w:rsid w:val="672DF24D"/>
    <w:rsid w:val="6D55AF56"/>
    <w:rsid w:val="7018EF78"/>
    <w:rsid w:val="71B42A26"/>
    <w:rsid w:val="73E85297"/>
    <w:rsid w:val="744D56C3"/>
    <w:rsid w:val="7809C6B5"/>
    <w:rsid w:val="78C829D3"/>
    <w:rsid w:val="7A2C251F"/>
    <w:rsid w:val="7B335DA1"/>
    <w:rsid w:val="7BFD6D8E"/>
    <w:rsid w:val="7C11E9AE"/>
    <w:rsid w:val="7C294BA3"/>
    <w:rsid w:val="7C7F2DC5"/>
    <w:rsid w:val="7CA0D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014AD32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75034"/>
  </w:style>
  <w:style w:type="paragraph" w:styleId="Default" w:customStyle="1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styleId="fontstyle01" w:customStyle="1">
    <w:name w:val="fontstyle01"/>
    <w:basedOn w:val="DefaultParagraphFont"/>
    <w:rsid w:val="001271F8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93FDB"/>
    <w:rPr>
      <w:b/>
      <w:bCs/>
    </w:rPr>
  </w:style>
  <w:style w:type="paragraph" w:styleId="ListParagraph">
    <w:name w:val="List Paragraph"/>
    <w:basedOn w:val="Normal"/>
    <w:uiPriority w:val="34"/>
    <w:qFormat/>
    <w:rsid w:val="00A93FD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21E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563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yperlink" Target="https://sksg.ui.ac.id/sksg-ui-gelar-pelatihan-cyber-security-awareness-cysa/" TargetMode="Externa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https://remote-lib.ui.ac.id/menu" TargetMode="Externa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lib.ui.ac.id/unduh/unduh/Modul%20OBM%202019%20%28Literasi%20Informasi%29.pdf?id=1" TargetMode="External" Id="rId11" /><Relationship Type="http://schemas.openxmlformats.org/officeDocument/2006/relationships/webSettings" Target="webSettings.xml" Id="rId5" /><Relationship Type="http://schemas.openxmlformats.org/officeDocument/2006/relationships/header" Target="header1.xml" Id="rId15" /><Relationship Type="http://schemas.openxmlformats.org/officeDocument/2006/relationships/hyperlink" Target="https://lib.ui.ac.id/unduh/unduh/Modul%20OBM%202019%20%28Literasi%20Informasi%29.pdf?id=1" TargetMode="Externa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yperlink" Target="https://www.idcare-ui.id/" TargetMode="Externa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96CD7-1A69-4C40-841C-F9F1D871921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ismail - [2010]</dc:creator>
  <lastModifiedBy>green ui</lastModifiedBy>
  <revision>12</revision>
  <dcterms:created xsi:type="dcterms:W3CDTF">2024-06-07T01:27:00.0000000Z</dcterms:created>
  <dcterms:modified xsi:type="dcterms:W3CDTF">2026-04-24T02:57:43.5183556Z</dcterms:modified>
</coreProperties>
</file>