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00"/>
        <w:rPr/>
      </w:pPr>
      <w:r>
        <w:rPr>
          <w:rStyle w:val="Strong"/>
        </w:rPr>
        <w:t>Implementation: Simple Arithmetic Calculator using Lex &amp; YACC</w:t>
      </w:r>
    </w:p>
    <w:p>
      <w:pPr>
        <w:pStyle w:val="BodyText"/>
        <w:spacing w:before="0" w:after="200"/>
        <w:rPr/>
      </w:pPr>
      <w:r>
        <w:rPr/>
        <w:t xml:space="preserve">This calculator is built using </w:t>
      </w:r>
      <w:r>
        <w:rPr>
          <w:rStyle w:val="Strong"/>
        </w:rPr>
        <w:t>Lex and YACC</w:t>
      </w:r>
      <w:r>
        <w:rPr/>
        <w:t xml:space="preserve">, two tools commonly used in compiler design. It evaluates </w:t>
      </w:r>
      <w:r>
        <w:rPr>
          <w:rStyle w:val="Strong"/>
        </w:rPr>
        <w:t>basic arithmetic expressions</w:t>
      </w:r>
      <w:r>
        <w:rPr/>
        <w:t xml:space="preserve"> such as addition and subtraction and demonstrates </w:t>
      </w:r>
      <w:r>
        <w:rPr>
          <w:rStyle w:val="Strong"/>
        </w:rPr>
        <w:t>operator precedence</w:t>
      </w:r>
      <w:r>
        <w:rPr/>
        <w:t>.</w:t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Supported Operations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Addition (+)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Subtraction (-)</w:t>
      </w:r>
    </w:p>
    <w:p>
      <w:pPr>
        <w:pStyle w:val="BlockQuotation"/>
        <w:spacing w:before="0" w:after="200"/>
        <w:rPr/>
      </w:pPr>
      <w:r>
        <w:rPr/>
        <w:t>Multiplication (*) and division (/) can be added similarly by extending grammar rules, but this current version focuses on addition and subtraction for simplicity.</w:t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Lex File (</w:t>
      </w:r>
      <w:r>
        <w:rPr>
          <w:rStyle w:val="SourceText"/>
        </w:rPr>
        <w:t>calc.l</w:t>
      </w:r>
      <w:r>
        <w:rPr>
          <w:rStyle w:val="Strong"/>
          <w:b/>
          <w:bCs/>
        </w:rPr>
        <w:t>)</w:t>
      </w:r>
    </w:p>
    <w:p>
      <w:pPr>
        <w:pStyle w:val="BodyText"/>
        <w:spacing w:before="0" w:after="200"/>
        <w:rPr/>
      </w:pPr>
      <w:r>
        <w:rPr/>
        <w:t xml:space="preserve">The </w:t>
      </w:r>
      <w:r>
        <w:rPr>
          <w:rStyle w:val="Strong"/>
        </w:rPr>
        <w:t>Lex file acts as the lexical analyzer</w:t>
      </w:r>
      <w:r>
        <w:rPr/>
        <w:t xml:space="preserve">. Its job is to </w:t>
      </w:r>
      <w:r>
        <w:rPr>
          <w:rStyle w:val="Strong"/>
        </w:rPr>
        <w:t>read the input character by character</w:t>
      </w:r>
      <w:r>
        <w:rPr/>
        <w:t>, identify numbers and operators, and pass them to the parser.</w:t>
      </w:r>
    </w:p>
    <w:p>
      <w:pPr>
        <w:pStyle w:val="Heading4"/>
        <w:spacing w:before="0" w:after="200"/>
        <w:rPr/>
      </w:pPr>
      <w:r>
        <w:rPr>
          <w:rStyle w:val="Strong"/>
          <w:b/>
          <w:bCs/>
        </w:rPr>
        <w:t>Token Examples</w:t>
      </w:r>
    </w:p>
    <w:tbl>
      <w:tblPr>
        <w:tblW w:w="421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58"/>
        <w:gridCol w:w="3255"/>
      </w:tblGrid>
      <w:tr>
        <w:trPr>
          <w:tblHeader w:val="true"/>
        </w:trPr>
        <w:tc>
          <w:tcPr>
            <w:tcW w:w="95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Pattern</w:t>
            </w:r>
          </w:p>
        </w:tc>
        <w:tc>
          <w:tcPr>
            <w:tcW w:w="325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[0-9]+</w:t>
            </w:r>
          </w:p>
        </w:tc>
        <w:tc>
          <w:tcPr>
            <w:tcW w:w="3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Matches integer numbers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[+]</w:t>
            </w:r>
          </w:p>
        </w:tc>
        <w:tc>
          <w:tcPr>
            <w:tcW w:w="3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Matches addition operator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[-]</w:t>
            </w:r>
          </w:p>
        </w:tc>
        <w:tc>
          <w:tcPr>
            <w:tcW w:w="3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Matches subtraction operator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[ \t]</w:t>
            </w:r>
          </w:p>
        </w:tc>
        <w:tc>
          <w:tcPr>
            <w:tcW w:w="3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Ignores whitespace</w:t>
            </w:r>
          </w:p>
        </w:tc>
      </w:tr>
      <w:tr>
        <w:trPr/>
        <w:tc>
          <w:tcPr>
            <w:tcW w:w="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[\n]</w:t>
            </w:r>
          </w:p>
        </w:tc>
        <w:tc>
          <w:tcPr>
            <w:tcW w:w="3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Signals end of input</w:t>
            </w:r>
          </w:p>
        </w:tc>
      </w:tr>
    </w:tbl>
    <w:p>
      <w:pPr>
        <w:pStyle w:val="Heading4"/>
        <w:spacing w:before="0" w:after="200"/>
        <w:rPr>
          <w:rStyle w:val="Strong"/>
        </w:rPr>
      </w:pPr>
      <w:r>
        <w:rPr/>
      </w:r>
    </w:p>
    <w:p>
      <w:pPr>
        <w:pStyle w:val="Normal"/>
        <w:spacing w:before="0" w:after="200"/>
        <w:rPr>
          <w:rStyle w:val="Strong"/>
        </w:rPr>
      </w:pPr>
      <w:r>
        <w:rPr/>
      </w:r>
    </w:p>
    <w:p>
      <w:pPr>
        <w:pStyle w:val="Normal"/>
        <w:spacing w:before="0" w:after="200"/>
        <w:rPr>
          <w:rStyle w:val="Strong"/>
        </w:rPr>
      </w:pPr>
      <w:r>
        <w:rPr/>
      </w:r>
    </w:p>
    <w:p>
      <w:pPr>
        <w:pStyle w:val="Normal"/>
        <w:spacing w:before="0" w:after="200"/>
        <w:rPr>
          <w:rStyle w:val="Strong"/>
        </w:rPr>
      </w:pPr>
      <w:r>
        <w:rPr/>
      </w:r>
    </w:p>
    <w:p>
      <w:pPr>
        <w:pStyle w:val="Normal"/>
        <w:spacing w:before="0" w:after="200"/>
        <w:rPr>
          <w:rStyle w:val="Strong"/>
        </w:rPr>
      </w:pPr>
      <w:r>
        <w:rPr/>
      </w:r>
    </w:p>
    <w:p>
      <w:pPr>
        <w:pStyle w:val="Heading4"/>
        <w:spacing w:before="0" w:after="200"/>
        <w:rPr/>
      </w:pPr>
      <w:r>
        <w:rPr>
          <w:rStyle w:val="Strong"/>
          <w:b/>
          <w:bCs/>
        </w:rPr>
        <w:t>Lex Code Snippet</w:t>
      </w:r>
    </w:p>
    <w:p>
      <w:pPr>
        <w:pStyle w:val="Heading3"/>
        <w:spacing w:before="0" w:after="20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25400</wp:posOffset>
            </wp:positionH>
            <wp:positionV relativeFrom="paragraph">
              <wp:posOffset>-43815</wp:posOffset>
            </wp:positionV>
            <wp:extent cx="5231130" cy="26708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67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200"/>
        <w:rPr>
          <w:rStyle w:val="Strong"/>
        </w:rPr>
      </w:pPr>
      <w:r>
        <w:rPr/>
      </w:r>
    </w:p>
    <w:p>
      <w:pPr>
        <w:pStyle w:val="Heading3"/>
        <w:spacing w:before="0" w:after="200"/>
        <w:rPr>
          <w:rStyle w:val="Strong"/>
        </w:rPr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br/>
        <w:br/>
      </w:r>
    </w:p>
    <w:p>
      <w:pPr>
        <w:pStyle w:val="Heading3"/>
        <w:spacing w:before="0" w:after="200"/>
        <w:rPr>
          <w:rStyle w:val="Strong"/>
        </w:rPr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br/>
        <w:br/>
        <w:br/>
        <w:br/>
        <w:t>YACC File (</w:t>
      </w:r>
      <w:r>
        <w:rPr>
          <w:rStyle w:val="SourceText"/>
        </w:rPr>
        <w:t>calc.y</w:t>
      </w:r>
      <w:r>
        <w:rPr>
          <w:rStyle w:val="Strong"/>
          <w:b/>
          <w:bCs/>
        </w:rPr>
        <w:t>)</w:t>
      </w:r>
    </w:p>
    <w:p>
      <w:pPr>
        <w:pStyle w:val="BodyText"/>
        <w:spacing w:before="0" w:after="200"/>
        <w:rPr/>
      </w:pPr>
      <w:r>
        <w:rPr/>
        <w:t xml:space="preserve">The </w:t>
      </w:r>
      <w:r>
        <w:rPr>
          <w:rStyle w:val="Strong"/>
        </w:rPr>
        <w:t>YACC file acts as the parser</w:t>
      </w:r>
      <w:r>
        <w:rPr/>
        <w:t xml:space="preserve">. It defines </w:t>
      </w:r>
      <w:r>
        <w:rPr>
          <w:rStyle w:val="Strong"/>
        </w:rPr>
        <w:t>grammar rules</w:t>
      </w:r>
      <w:r>
        <w:rPr/>
        <w:t xml:space="preserve"> and evaluates expressions according to operator precedence.</w:t>
      </w:r>
    </w:p>
    <w:p>
      <w:pPr>
        <w:pStyle w:val="Heading4"/>
        <w:spacing w:before="0" w:after="200"/>
        <w:rPr/>
      </w:pPr>
      <w:r>
        <w:rPr>
          <w:rStyle w:val="Strong"/>
          <w:b/>
          <w:bCs/>
        </w:rPr>
        <w:t>Grammar Rule Example</w:t>
      </w:r>
    </w:p>
    <w:p>
      <w:pPr>
        <w:pStyle w:val="PreformattedText"/>
        <w:spacing w:before="0" w:after="200"/>
        <w:rPr/>
      </w:pPr>
      <w:r>
        <w:rPr>
          <w:rStyle w:val="SourceText"/>
        </w:rPr>
        <w:t>expression: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expression PLUS expression   { $$ = $1 + $3; printf("Result = %d\n", $$); }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expression MINUS expression  { $$ = $1 - $3; printf("Result = %d\n", $$); }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NUMBER                       { $$ = $1; }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;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This rule allows </w:t>
      </w:r>
      <w:r>
        <w:rPr>
          <w:rStyle w:val="Strong"/>
        </w:rPr>
        <w:t>adding or subtracting two expressions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When the parser matches a pattern, it </w:t>
      </w:r>
      <w:r>
        <w:rPr>
          <w:rStyle w:val="Strong"/>
        </w:rPr>
        <w:t>computes the result</w:t>
      </w:r>
      <w:r>
        <w:rPr/>
        <w:t xml:space="preserve"> and prints it immediately.</w:t>
      </w:r>
    </w:p>
    <w:p>
      <w:pPr>
        <w:pStyle w:val="Heading4"/>
        <w:spacing w:before="0" w:after="200"/>
        <w:rPr/>
      </w:pPr>
      <w:r>
        <w:rPr>
          <w:rStyle w:val="Strong"/>
          <w:b/>
          <w:bCs/>
        </w:rPr>
        <w:t>Error Handling</w:t>
      </w:r>
    </w:p>
    <w:p>
      <w:pPr>
        <w:pStyle w:val="PreformattedText"/>
        <w:spacing w:before="0" w:after="200"/>
        <w:rPr/>
      </w:pPr>
      <w:r>
        <w:rPr>
          <w:rStyle w:val="SourceText"/>
        </w:rPr>
        <w:t>void yyerror(char *s) {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printf("Error: %s\n", s);</w:t>
      </w:r>
    </w:p>
    <w:p>
      <w:pPr>
        <w:pStyle w:val="PreformattedText"/>
        <w:spacing w:before="0" w:after="200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Any invalid input is handled gracefully with an error message.</w:t>
      </w:r>
    </w:p>
    <w:p>
      <w:pPr>
        <w:pStyle w:val="Heading4"/>
        <w:spacing w:before="0" w:after="200"/>
        <w:rPr/>
      </w:pPr>
      <w:r>
        <w:rPr>
          <w:rStyle w:val="Strong"/>
          <w:b/>
          <w:bCs/>
        </w:rPr>
        <w:t>Code Snippet</w:t>
      </w:r>
    </w:p>
    <w:p>
      <w:pPr>
        <w:pStyle w:val="Normal"/>
        <w:spacing w:before="0" w:after="20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1775" cy="34747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Sample Input / Output</w:t>
      </w:r>
    </w:p>
    <w:p>
      <w:pPr>
        <w:pStyle w:val="BodyText"/>
        <w:spacing w:before="0" w:after="200"/>
        <w:rPr/>
      </w:pPr>
      <w:r>
        <w:rPr>
          <w:rStyle w:val="Strong"/>
        </w:rPr>
        <w:t>Input: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+ 10 - 3</w:t>
      </w:r>
    </w:p>
    <w:p>
      <w:pPr>
        <w:pStyle w:val="BodyText"/>
        <w:spacing w:before="0" w:after="200"/>
        <w:rPr/>
      </w:pPr>
      <w:r>
        <w:rPr>
          <w:rStyle w:val="Strong"/>
        </w:rPr>
        <w:t>Output:</w:t>
      </w:r>
    </w:p>
    <w:p>
      <w:pPr>
        <w:pStyle w:val="PreformattedText"/>
        <w:spacing w:before="0" w:after="200"/>
        <w:rPr/>
      </w:pPr>
      <w:r>
        <w:rPr>
          <w:rStyle w:val="SourceText"/>
        </w:rPr>
        <w:t>Result = 15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Result = 12</w:t>
      </w:r>
    </w:p>
    <w:p>
      <w:pPr>
        <w:pStyle w:val="BlockQuotation"/>
        <w:spacing w:before="0" w:after="200"/>
        <w:rPr/>
      </w:pPr>
      <w:r>
        <w:rPr/>
        <w:t xml:space="preserve">The parser evaluates </w:t>
      </w:r>
      <w:r>
        <w:rPr>
          <w:rStyle w:val="Strong"/>
        </w:rPr>
        <w:t>left to right</w:t>
      </w:r>
      <w:r>
        <w:rPr/>
        <w:t xml:space="preserve"> according to the grammar rules.</w:t>
      </w:r>
    </w:p>
    <w:p>
      <w:pPr>
        <w:pStyle w:val="Heading3"/>
        <w:spacing w:before="0" w:after="200"/>
        <w:rPr>
          <w:rStyle w:val="Strong"/>
        </w:rPr>
      </w:pPr>
      <w:r>
        <w:rPr/>
      </w:r>
    </w:p>
    <w:p>
      <w:pPr>
        <w:pStyle w:val="Normal"/>
        <w:spacing w:before="0" w:after="200"/>
        <w:rPr>
          <w:rStyle w:val="Strong"/>
        </w:rPr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This project demonstrates how </w:t>
      </w:r>
      <w:r>
        <w:rPr>
          <w:rStyle w:val="Strong"/>
        </w:rPr>
        <w:t>Lex identifies tokens</w:t>
      </w:r>
      <w:r>
        <w:rPr/>
        <w:t xml:space="preserve"> and </w:t>
      </w:r>
      <w:r>
        <w:rPr>
          <w:rStyle w:val="Strong"/>
        </w:rPr>
        <w:t>YACC parses and evaluates expressions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It shows the </w:t>
      </w:r>
      <w:r>
        <w:rPr>
          <w:rStyle w:val="Strong"/>
        </w:rPr>
        <w:t>core concepts of lexical analysis and syntax analysis</w:t>
      </w:r>
      <w:r>
        <w:rPr/>
        <w:t xml:space="preserve"> in a compiler.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Students learn how a </w:t>
      </w:r>
      <w:r>
        <w:rPr>
          <w:rStyle w:val="Strong"/>
        </w:rPr>
        <w:t>simple calculator</w:t>
      </w:r>
      <w:r>
        <w:rPr/>
        <w:t xml:space="preserve"> can be implemented by </w:t>
      </w:r>
      <w:r>
        <w:rPr>
          <w:rStyle w:val="Strong"/>
        </w:rPr>
        <w:t>breaking down expressions into tokens and applying grammar rules</w:t>
      </w:r>
      <w:r>
        <w:rPr/>
        <w:t>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LibreOffice/25.8.4.2$Linux_X86_64 LibreOffice_project/0366609b1de41a39e1896ae41e33c673f2a73802</Application>
  <AppVersion>15.0000</AppVersion>
  <Pages>4</Pages>
  <Words>315</Words>
  <Characters>1631</Characters>
  <CharactersWithSpaces>1942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2026-01-08T00:10:57Z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