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Bangladesh Army International University of Science and Technology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Department of Computer Science and Engineering</w:t>
      </w:r>
    </w:p>
    <w:p>
      <w:pPr>
        <w:pStyle w:val="normal1"/>
        <w:widowControl w:val="false"/>
        <w:pBdr/>
        <w:jc w:val="center"/>
        <w:rPr>
          <w:rFonts w:ascii="Times New Roman" w:hAnsi="Times New Roman" w:eastAsia="Times New Roman" w:cs="Times New Roman"/>
          <w:b/>
          <w:bCs/>
          <w:color w:val="000000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0000"/>
          <w:u w:val="single"/>
        </w:rPr>
        <w:t>Open Ended Lab Report</w:t>
      </w:r>
    </w:p>
    <w:tbl>
      <w:tblPr>
        <w:tblStyle w:val="Table1"/>
        <w:tblW w:w="9447" w:type="dxa"/>
        <w:jc w:val="start"/>
        <w:tblInd w:w="-9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042"/>
        <w:gridCol w:w="278"/>
        <w:gridCol w:w="998"/>
        <w:gridCol w:w="1072"/>
        <w:gridCol w:w="994"/>
        <w:gridCol w:w="1070"/>
        <w:gridCol w:w="992"/>
        <w:gridCol w:w="1009"/>
        <w:gridCol w:w="992"/>
      </w:tblGrid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127" w:type="dxa"/>
            <w:gridSpan w:val="7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Lab Report Name</w:t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7127" w:type="dxa"/>
            <w:gridSpan w:val="7"/>
            <w:tcBorders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Design and Implement a Custom Lexical Analyzer for Source Code.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Course Title</w:t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7127" w:type="dxa"/>
            <w:gridSpan w:val="7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Compiler Design &amp; Construction Sessional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7127" w:type="dxa"/>
            <w:gridSpan w:val="7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CSE 414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>Name</w:t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7127" w:type="dxa"/>
            <w:gridSpan w:val="7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eastAsia="Calibri"/>
                <w:bCs/>
                <w:kern w:val="2"/>
                <w:lang w:val="en-US" w:eastAsia="en-US" w:bidi="ar-SA"/>
              </w:rPr>
              <w:t>Md Khaled Bin Joha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>ID</w:t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7127" w:type="dxa"/>
            <w:gridSpan w:val="7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eastAsia="Calibri"/>
                <w:bCs/>
                <w:kern w:val="2"/>
                <w:lang w:val="en-US" w:eastAsia="en-US" w:bidi="ar-SA"/>
              </w:rPr>
              <w:t>0822220105101052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Level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99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07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994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 1</w:t>
            </w:r>
          </w:p>
        </w:tc>
        <w:tc>
          <w:tcPr>
            <w:tcW w:w="1070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992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 B</w:t>
            </w:r>
          </w:p>
        </w:tc>
        <w:tc>
          <w:tcPr>
            <w:tcW w:w="1009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Group</w:t>
            </w:r>
          </w:p>
        </w:tc>
        <w:tc>
          <w:tcPr>
            <w:tcW w:w="992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Date of Submission</w:t>
            </w:r>
          </w:p>
        </w:tc>
        <w:tc>
          <w:tcPr>
            <w:tcW w:w="278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998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8/1/2026</w:t>
            </w:r>
          </w:p>
        </w:tc>
        <w:tc>
          <w:tcPr>
            <w:tcW w:w="1072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bCs/>
                <w:kern w:val="2"/>
                <w:sz w:val="22"/>
                <w:szCs w:val="22"/>
                <w:lang w:val="en-US" w:eastAsia="en-US" w:bidi="ar-SA"/>
              </w:rPr>
              <w:t>:  FALL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bCs/>
                <w:kern w:val="2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1070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bCs/>
                <w:kern w:val="2"/>
                <w:sz w:val="22"/>
                <w:szCs w:val="22"/>
                <w:lang w:val="en-US" w:eastAsia="en-US" w:bidi="ar-SA"/>
              </w:rPr>
              <w:t>:  2026</w:t>
            </w:r>
          </w:p>
        </w:tc>
        <w:tc>
          <w:tcPr>
            <w:tcW w:w="1009" w:type="dxa"/>
            <w:tcBorders/>
          </w:tcPr>
          <w:p>
            <w:pPr>
              <w:pStyle w:val="normal1"/>
              <w:spacing w:lineRule="auto" w:line="259" w:before="0" w:after="160"/>
              <w:jc w:val="end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</w:rPr>
            </w:r>
          </w:p>
        </w:tc>
        <w:tc>
          <w:tcPr>
            <w:tcW w:w="992" w:type="dxa"/>
            <w:tcBorders/>
          </w:tcPr>
          <w:p>
            <w:pPr>
              <w:pStyle w:val="normal1"/>
              <w:spacing w:lineRule="auto" w:line="259" w:before="0" w:after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</w:tbl>
    <w:p>
      <w:pPr>
        <w:pStyle w:val="normal1"/>
        <w:pBdr>
          <w:bottom w:val="single" w:sz="6" w:space="1" w:color="000000"/>
        </w:pBdr>
        <w:spacing w:lineRule="auto" w:line="259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</w:r>
    </w:p>
    <w:p>
      <w:pPr>
        <w:pStyle w:val="normal1"/>
        <w:spacing w:lineRule="auto" w:line="259" w:before="0" w:after="0"/>
        <w:rPr>
          <w:rFonts w:ascii="Times New Roman" w:hAnsi="Times New Roman" w:eastAsia="Times New Roman" w:cs="Times New Roman"/>
          <w:b/>
          <w:bCs/>
          <w:sz w:val="8"/>
          <w:szCs w:val="8"/>
        </w:rPr>
      </w:pPr>
      <w:r>
        <w:rPr>
          <w:rFonts w:eastAsia="Times New Roman" w:cs="Times New Roman" w:ascii="Times New Roman" w:hAnsi="Times New Roman"/>
          <w:b/>
          <w:bCs/>
          <w:sz w:val="8"/>
          <w:szCs w:val="8"/>
        </w:rPr>
      </w:r>
    </w:p>
    <w:p>
      <w:pPr>
        <w:pStyle w:val="normal1"/>
        <w:spacing w:lineRule="auto" w:line="259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Key Learnings: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0"/>
        <w:ind w:hanging="283" w:start="7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Style w:val="Strong"/>
          <w:rFonts w:eastAsia="Times New Roman" w:cs="Times New Roman" w:ascii="Times New Roman" w:hAnsi="Times New Roman"/>
          <w:sz w:val="22"/>
          <w:szCs w:val="22"/>
        </w:rPr>
        <w:t>Lexical Analysis Fundamentals: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 Learned how source code is broken into meaningful tokens such as keywords, identifiers, operators, and literals—the first stage of a compiler.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0"/>
        <w:ind w:hanging="283" w:start="7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Style w:val="Strong"/>
          <w:rFonts w:eastAsia="Times New Roman" w:cs="Times New Roman" w:ascii="Times New Roman" w:hAnsi="Times New Roman"/>
          <w:sz w:val="22"/>
          <w:szCs w:val="22"/>
        </w:rPr>
        <w:t>Pattern Matching &amp; Token Classification: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 Gained experience using character patterns and rules to correctly identify and categorize different token types.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/>
        <w:ind w:hanging="283" w:start="7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Style w:val="Strong"/>
          <w:rFonts w:eastAsia="Times New Roman" w:cs="Times New Roman" w:ascii="Times New Roman" w:hAnsi="Times New Roman"/>
          <w:sz w:val="22"/>
          <w:szCs w:val="22"/>
        </w:rPr>
        <w:t>Practical Compiler Design Insight: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 Understood how a custom lexical analyzer forms the foundation for further stages like parsing and semantic analysis.</w:t>
      </w:r>
    </w:p>
    <w:p>
      <w:pPr>
        <w:pStyle w:val="normal1"/>
        <w:spacing w:lineRule="auto" w:line="259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Code Implementation: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125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Input Sample:</w:t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</w:rPr>
      </w:pPr>
      <w:r>
        <w:rPr/>
        <w:t>Enter source code: int a = 5;</w:t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</w:rPr>
      </w:pPr>
      <w:r>
        <w:rP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Output Sample: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610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169d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169d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169d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169d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169d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169d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169de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169de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169d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169d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169d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169d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169d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169d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169d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169d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169d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169de"/>
    <w:rPr>
      <w:b/>
      <w:bCs/>
      <w:smallCaps/>
      <w:color w:themeColor="accent1" w:themeShade="bf" w:val="2F5496"/>
      <w:spacing w:val="5"/>
    </w:rPr>
  </w:style>
  <w:style w:type="character" w:styleId="Strong">
    <w:name w:val="Strong"/>
    <w:uiPriority w:val="22"/>
    <w:qFormat/>
    <w:rsid w:val="006030cc"/>
    <w:rPr>
      <w:b/>
      <w:bCs/>
    </w:rPr>
  </w:style>
  <w:style w:type="character" w:styleId="HTMLCode">
    <w:name w:val="HTML Code"/>
    <w:uiPriority w:val="99"/>
    <w:semiHidden/>
    <w:unhideWhenUsed/>
    <w:qFormat/>
    <w:rsid w:val="006030cc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6030cc"/>
    <w:rPr>
      <w:rFonts w:ascii="Courier New" w:hAnsi="Courier New" w:eastAsia="Times New Roman" w:cs="Courier New"/>
      <w:kern w:val="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34b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4bf9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6169d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6169d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61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1"/>
    <w:uiPriority w:val="99"/>
    <w:unhideWhenUsed/>
    <w:qFormat/>
    <w:rsid w:val="006030cc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</w:rPr>
  </w:style>
  <w:style w:type="paragraph" w:styleId="HTMLPreformatted">
    <w:name w:val="HTML Preformatted"/>
    <w:basedOn w:val="normal1"/>
    <w:link w:val="HTMLPreformattedChar"/>
    <w:uiPriority w:val="99"/>
    <w:unhideWhenUsed/>
    <w:qFormat/>
    <w:rsid w:val="006030c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</w:rPr>
  </w:style>
  <w:style w:type="paragraph" w:styleId="NoSpacing">
    <w:name w:val="No Spacing"/>
    <w:uiPriority w:val="1"/>
    <w:qFormat/>
    <w:rsid w:val="00434bf9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434bf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434bf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53f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IieiC1hJb1KjNNFGU7q+DoQ4vw==">CgMxLjA4AHIhMUFSVUhvdElUb0dEZ3JmT0dGZ0xVVk5YdWJxZmplZ2Q1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LibreOffice_project/0366609b1de41a39e1896ae41e33c673f2a73802</Application>
  <AppVersion>15.0000</AppVersion>
  <Pages>2</Pages>
  <Words>161</Words>
  <Characters>865</Characters>
  <CharactersWithSpaces>982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2025-10-20T07:53:00Z</dcterms:created>
  <dc:creator>DB LAB PC-42</dc:creator>
  <dc:description/>
  <dc:language>en-US</dc:language>
  <cp:lastModifiedBy/>
  <dcterms:modified xsi:type="dcterms:W3CDTF">2026-01-09T15:20:49Z</dcterms:modified>
  <cp:revision>1</cp:revision>
  <dc:subject/>
  <dc:title/>
</cp:coreProperties>
</file>