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37AD0" w14:textId="3EBD5552" w:rsidR="005E588D" w:rsidRDefault="00000000">
      <w:pPr>
        <w:pStyle w:val="Title"/>
        <w:rPr>
          <w:rStyle w:val="LabTitleInstVersred"/>
        </w:rPr>
      </w:pPr>
      <w:r>
        <w:rPr>
          <w:lang w:val="en-US"/>
        </w:rPr>
        <w:t xml:space="preserve">Lab - Attacking a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Database</w:t>
      </w:r>
      <w:r w:rsidR="00471615">
        <w:rPr>
          <w:lang w:val="en-US"/>
        </w:rPr>
        <w:t xml:space="preserve"> </w:t>
      </w:r>
      <w:bookmarkStart w:id="0" w:name="_Hlk172727247"/>
      <w:r w:rsidR="00471615" w:rsidRPr="00FD4A68">
        <w:rPr>
          <w:rStyle w:val="LabTitleInstVersred"/>
        </w:rPr>
        <w:t>(Instructor Version)</w:t>
      </w:r>
      <w:bookmarkEnd w:id="0"/>
    </w:p>
    <w:p w14:paraId="72D802E7" w14:textId="3881F0D3" w:rsidR="00471615" w:rsidRDefault="00471615" w:rsidP="00471615">
      <w:pPr>
        <w:pStyle w:val="InstNoteRed"/>
      </w:pPr>
      <w:bookmarkStart w:id="1" w:name="_Hlk172727263"/>
      <w:bookmarkStart w:id="2" w:name="_Hlk172727957"/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>font color or g</w:t>
      </w:r>
      <w:r w:rsidRPr="009A1CF4">
        <w:t>ray highlights indicate text that appears in the instructor copy only.</w:t>
      </w:r>
      <w:bookmarkEnd w:id="1"/>
      <w:bookmarkEnd w:id="2"/>
    </w:p>
    <w:p w14:paraId="792B63E9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10A4E6A5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lab, you will view a PCAP file from a previous attack against a SQL database.</w:t>
      </w:r>
    </w:p>
    <w:p w14:paraId="21310B4E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1: Open Wireshark and load the PCAP file.</w:t>
      </w:r>
    </w:p>
    <w:p w14:paraId="718B6E20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2: View the SQL Injection Attack.</w:t>
      </w:r>
    </w:p>
    <w:p w14:paraId="0D0CA3B6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3: The SQL Injection Attack continues…</w:t>
      </w:r>
    </w:p>
    <w:p w14:paraId="38F127C1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4: The SQL Injection Attack provides system information.</w:t>
      </w:r>
    </w:p>
    <w:p w14:paraId="168ED827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5: The SQL Injection Attack and Table Information</w:t>
      </w:r>
    </w:p>
    <w:p w14:paraId="01071D20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6: The SQL Injection Attack Concludes.</w:t>
      </w:r>
    </w:p>
    <w:p w14:paraId="08F4F6A5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38A6DD41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SQL injection attacks allow malicious hackers to type SQL statements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 web site and receive a response from the database. This allows attackers to tamper with current data in the database, spoof identities, and miscellaneous mischief.</w:t>
      </w:r>
    </w:p>
    <w:p w14:paraId="7482C643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A PCAP file has been created for you to view a previous attack against a SQL database. In this lab, you will view the SQL database attacks and answer the questions.</w:t>
      </w:r>
    </w:p>
    <w:p w14:paraId="57FCF0F9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1DB56B62" w14:textId="77777777" w:rsidR="005E588D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>Security Workstation virtual machine</w:t>
      </w:r>
    </w:p>
    <w:p w14:paraId="53E549CB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1E4CDD9F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You will use Wireshark, a common network packet analyzer, to analyze network traffic. After starting Wireshark, you will open a previously saved network capture and view a </w:t>
      </w:r>
      <w:proofErr w:type="gramStart"/>
      <w:r>
        <w:rPr>
          <w:lang w:val="en-US"/>
        </w:rPr>
        <w:t>step by step</w:t>
      </w:r>
      <w:proofErr w:type="gramEnd"/>
      <w:r>
        <w:rPr>
          <w:lang w:val="en-US"/>
        </w:rPr>
        <w:t xml:space="preserve"> SQL injection attack against a SQL database.</w:t>
      </w:r>
    </w:p>
    <w:p w14:paraId="05DECD52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Open Wireshark and load the PCAP file.</w:t>
      </w:r>
    </w:p>
    <w:p w14:paraId="4F776AE0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The Wireshark application can be opened using a variety of methods on a Linux workstation.</w:t>
      </w:r>
    </w:p>
    <w:p w14:paraId="334BF40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Start the Security Workstation VM.</w:t>
      </w:r>
    </w:p>
    <w:p w14:paraId="03DDBCE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Applications &gt; </w:t>
      </w:r>
      <w:proofErr w:type="spellStart"/>
      <w:r>
        <w:rPr>
          <w:b/>
          <w:bCs/>
          <w:lang w:val="en-US"/>
        </w:rPr>
        <w:t>CyberOPS</w:t>
      </w:r>
      <w:proofErr w:type="spellEnd"/>
      <w:r>
        <w:rPr>
          <w:b/>
          <w:bCs/>
          <w:lang w:val="en-US"/>
        </w:rPr>
        <w:t xml:space="preserve"> &gt;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Wireshark</w:t>
      </w:r>
      <w:r>
        <w:rPr>
          <w:lang w:val="en-US"/>
        </w:rPr>
        <w:t xml:space="preserve"> on the desktop and browse to the Wireshark application.</w:t>
      </w:r>
    </w:p>
    <w:p w14:paraId="6CA40C1B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Wireshark application, click </w:t>
      </w:r>
      <w:r>
        <w:rPr>
          <w:b/>
          <w:bCs/>
          <w:lang w:val="en-US"/>
        </w:rPr>
        <w:t>Open</w:t>
      </w:r>
      <w:r>
        <w:rPr>
          <w:lang w:val="en-US"/>
        </w:rPr>
        <w:t xml:space="preserve"> in the middle of the application under Files.</w:t>
      </w:r>
    </w:p>
    <w:p w14:paraId="6C715820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Browse through the </w:t>
      </w:r>
      <w:r>
        <w:rPr>
          <w:b/>
          <w:bCs/>
          <w:lang w:val="en-US"/>
        </w:rPr>
        <w:t xml:space="preserve">/home/analyst/ </w:t>
      </w:r>
      <w:r>
        <w:rPr>
          <w:lang w:val="en-US"/>
        </w:rPr>
        <w:t xml:space="preserve">directory and search for </w:t>
      </w:r>
      <w:proofErr w:type="spellStart"/>
      <w:proofErr w:type="gramStart"/>
      <w:r>
        <w:rPr>
          <w:b/>
          <w:bCs/>
          <w:lang w:val="en-US"/>
        </w:rPr>
        <w:t>lab.support</w:t>
      </w:r>
      <w:proofErr w:type="gramEnd"/>
      <w:r>
        <w:rPr>
          <w:b/>
          <w:bCs/>
          <w:lang w:val="en-US"/>
        </w:rPr>
        <w:t>.files</w:t>
      </w:r>
      <w:proofErr w:type="spellEnd"/>
      <w:r>
        <w:rPr>
          <w:lang w:val="en-US"/>
        </w:rPr>
        <w:t xml:space="preserve">. In the </w:t>
      </w:r>
      <w:proofErr w:type="spellStart"/>
      <w:proofErr w:type="gramStart"/>
      <w:r>
        <w:rPr>
          <w:b/>
          <w:bCs/>
          <w:lang w:val="en-US"/>
        </w:rPr>
        <w:t>lab.support</w:t>
      </w:r>
      <w:proofErr w:type="gramEnd"/>
      <w:r>
        <w:rPr>
          <w:b/>
          <w:bCs/>
          <w:lang w:val="en-US"/>
        </w:rPr>
        <w:t>.files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directory and open the </w:t>
      </w:r>
      <w:proofErr w:type="spellStart"/>
      <w:r>
        <w:rPr>
          <w:b/>
          <w:bCs/>
          <w:lang w:val="en-US"/>
        </w:rPr>
        <w:t>SQL_Lab.pcap</w:t>
      </w:r>
      <w:proofErr w:type="spellEnd"/>
      <w:r>
        <w:rPr>
          <w:lang w:val="en-US"/>
        </w:rPr>
        <w:t xml:space="preserve"> file.</w:t>
      </w:r>
    </w:p>
    <w:p w14:paraId="534EA841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PCAP file opens within Wireshark and displays the captured network traffic. This capture file extends over an 8-minute (441 second) period, the duration of this SQL injection attack. </w:t>
      </w:r>
    </w:p>
    <w:p w14:paraId="0B999D5C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1544E2" wp14:editId="080086D8">
            <wp:extent cx="5486400" cy="2190750"/>
            <wp:effectExtent l="0" t="0" r="0" b="0"/>
            <wp:docPr id="1" name="Picture 1" descr="Screenshot of PCAP file with the Time heading and the last line highlighted indicating 441 total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PCAP file with the Time heading and the last line highlighted indicating 441 total seco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7A70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803CE04" w14:textId="77777777" w:rsidR="005E588D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What are the two IP addresses involved in this SQL injection attack based on the information displayed?</w:t>
      </w:r>
    </w:p>
    <w:p w14:paraId="15033331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6CF9A12" w14:textId="77777777" w:rsidR="005E588D" w:rsidRDefault="00000000">
      <w:pPr>
        <w:pStyle w:val="BodyTextL50"/>
        <w:rPr>
          <w:lang w:val="en-US"/>
        </w:rPr>
      </w:pPr>
      <w:r>
        <w:rPr>
          <w:rStyle w:val="AnswerGray"/>
          <w:color w:val="000000"/>
          <w:lang w:val="en-US"/>
        </w:rPr>
        <w:t>10.0.2.4 and 10.0.2.15</w:t>
      </w:r>
    </w:p>
    <w:p w14:paraId="55567204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View the SQL Injection Attack.</w:t>
      </w:r>
    </w:p>
    <w:p w14:paraId="7060D63F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step, you will be viewing the beginning of an attack.</w:t>
      </w:r>
    </w:p>
    <w:p w14:paraId="4E082413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13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 xml:space="preserve">. Line 13 was chosen because it is a GET HTTP request. This will be very helpful in following the data stream as the application layers </w:t>
      </w:r>
      <w:proofErr w:type="gramStart"/>
      <w:r>
        <w:rPr>
          <w:lang w:val="en-US"/>
        </w:rPr>
        <w:t>sees</w:t>
      </w:r>
      <w:proofErr w:type="gramEnd"/>
      <w:r>
        <w:rPr>
          <w:lang w:val="en-US"/>
        </w:rPr>
        <w:t xml:space="preserve"> it and leads up to the query testing for the SQL injection.</w:t>
      </w:r>
    </w:p>
    <w:p w14:paraId="295CCA0A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1BFCC" wp14:editId="5067B8D8">
            <wp:extent cx="5029200" cy="2790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B301" w14:textId="77777777" w:rsidR="005E588D" w:rsidRDefault="00000000">
      <w:pPr>
        <w:pStyle w:val="BodyTextL50"/>
        <w:rPr>
          <w:lang w:val="en-US"/>
        </w:rPr>
      </w:pPr>
      <w:r>
        <w:rPr>
          <w:lang w:val="en-US"/>
        </w:rPr>
        <w:t>The source traffic is shown in red. The source has sent a GET request to host 10.0.2.15. In blue, the destination device is responding back to the source.</w:t>
      </w:r>
    </w:p>
    <w:p w14:paraId="4043113E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67F9563B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2B181A" wp14:editId="2E486AEC">
            <wp:extent cx="4572000" cy="3971925"/>
            <wp:effectExtent l="0" t="0" r="0" b="9525"/>
            <wp:docPr id="3" name="Picture 3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showing how to use Find to search for the string 1=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060D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(1=1)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</w:p>
    <w:p w14:paraId="0EEAFACA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3AB288" wp14:editId="05DFDA3C">
            <wp:extent cx="4572000" cy="2619375"/>
            <wp:effectExtent l="0" t="0" r="0" b="9525"/>
            <wp:docPr id="4" name="Picture 4" descr="Screen shot of the results of entering a query 1=1 on the target 10.0.2.15. The match of the query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 shot of the results of entering a query 1=1 on the target 10.0.2.15. The match of the query is highlighted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D798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1392D59D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03199106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C3E691" wp14:editId="3171406A">
            <wp:extent cx="5029200" cy="1390650"/>
            <wp:effectExtent l="0" t="0" r="0" b="0"/>
            <wp:docPr id="5" name="Picture 5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 shot of the Clear option selected in Wireshark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545F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The SQL Injection Attack continues...</w:t>
      </w:r>
    </w:p>
    <w:p w14:paraId="73FA7509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step, you will be viewing the continuation of an attack.</w:t>
      </w:r>
    </w:p>
    <w:p w14:paraId="6A68D7C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19, and click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</w:t>
      </w:r>
    </w:p>
    <w:p w14:paraId="532A4E5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190C8580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 or 1=1 union select </w:t>
      </w:r>
      <w:proofErr w:type="gramStart"/>
      <w:r>
        <w:rPr>
          <w:lang w:val="en-US"/>
        </w:rPr>
        <w:t>database(</w:t>
      </w:r>
      <w:proofErr w:type="gramEnd"/>
      <w:r>
        <w:rPr>
          <w:lang w:val="en-US"/>
        </w:rPr>
        <w:t xml:space="preserve">), user()#)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10.0.2.15. Instead of the application responding with a login failure message, it responded with the following information:</w:t>
      </w:r>
    </w:p>
    <w:p w14:paraId="106A38D3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0E02C" wp14:editId="6264E4A1">
            <wp:extent cx="4572000" cy="2743200"/>
            <wp:effectExtent l="0" t="0" r="0" b="0"/>
            <wp:docPr id="6" name="Picture 6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A867" w14:textId="77777777" w:rsidR="005E588D" w:rsidRDefault="00000000">
      <w:pPr>
        <w:pStyle w:val="BodyTextL50"/>
        <w:rPr>
          <w:lang w:val="en-US"/>
        </w:rPr>
      </w:pPr>
      <w:r>
        <w:rPr>
          <w:lang w:val="en-US"/>
        </w:rPr>
        <w:t xml:space="preserve">The database name is </w:t>
      </w:r>
      <w:proofErr w:type="spellStart"/>
      <w:r>
        <w:rPr>
          <w:b/>
          <w:bCs/>
          <w:lang w:val="en-US"/>
        </w:rPr>
        <w:t>dvwa</w:t>
      </w:r>
      <w:proofErr w:type="spellEnd"/>
      <w:r>
        <w:rPr>
          <w:lang w:val="en-US"/>
        </w:rPr>
        <w:t xml:space="preserve"> and the database user is </w:t>
      </w:r>
      <w:proofErr w:type="spellStart"/>
      <w:r>
        <w:rPr>
          <w:b/>
          <w:bCs/>
          <w:lang w:val="en-US"/>
        </w:rPr>
        <w:t>root@localhost</w:t>
      </w:r>
      <w:proofErr w:type="spellEnd"/>
      <w:r>
        <w:rPr>
          <w:lang w:val="en-US"/>
        </w:rPr>
        <w:t>. There are also multiple user accounts being displayed.</w:t>
      </w:r>
    </w:p>
    <w:p w14:paraId="24D368A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5D61FA4C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12CC2196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The SQL Injection Attack provides system information.</w:t>
      </w:r>
    </w:p>
    <w:p w14:paraId="3C312127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The attacker continues and starts targeting more specific information.</w:t>
      </w:r>
    </w:p>
    <w:p w14:paraId="43D1AEB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22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In red, the source traffic is shown and is sending the GET request to host 10.0.2.15. In blue, the destination device is responding back to the source.</w:t>
      </w:r>
    </w:p>
    <w:p w14:paraId="5E2831EA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470FC7E2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 or 1=1 union select null, version </w:t>
      </w:r>
      <w:proofErr w:type="gramStart"/>
      <w:r>
        <w:rPr>
          <w:lang w:val="en-US"/>
        </w:rPr>
        <w:t>()#</w:t>
      </w:r>
      <w:proofErr w:type="gramEnd"/>
      <w:r>
        <w:rPr>
          <w:lang w:val="en-US"/>
        </w:rPr>
        <w:t xml:space="preserve">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locate the version identifier. Notice how the version identifier is at the end of the output right before the &lt;/pre</w:t>
      </w:r>
      <w:proofErr w:type="gramStart"/>
      <w:r>
        <w:rPr>
          <w:lang w:val="en-US"/>
        </w:rPr>
        <w:t>&gt;.&lt;</w:t>
      </w:r>
      <w:proofErr w:type="gramEnd"/>
      <w:r>
        <w:rPr>
          <w:lang w:val="en-US"/>
        </w:rPr>
        <w:t>/div&gt; closing HTML code.</w:t>
      </w:r>
    </w:p>
    <w:p w14:paraId="4373F5D4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3DCDD" wp14:editId="505CE519">
            <wp:extent cx="4572000" cy="2743200"/>
            <wp:effectExtent l="0" t="0" r="0" b="0"/>
            <wp:docPr id="7" name="Picture 7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9FDB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6C3663A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is the version?</w:t>
      </w:r>
    </w:p>
    <w:p w14:paraId="4135BED3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45E672F4" w14:textId="77777777" w:rsidR="005E588D" w:rsidRDefault="00000000">
      <w:pPr>
        <w:pStyle w:val="BodyTextL50"/>
        <w:rPr>
          <w:lang w:val="en-US"/>
        </w:rPr>
      </w:pPr>
      <w:r>
        <w:rPr>
          <w:rStyle w:val="AnswerGray"/>
          <w:color w:val="000000"/>
          <w:lang w:val="en-US"/>
        </w:rPr>
        <w:t>MySQL 5.7.12-0</w:t>
      </w:r>
    </w:p>
    <w:p w14:paraId="34D4CD5D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62D730A4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7471E4D5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5: The SQL Injection Attack and Table Information.</w:t>
      </w:r>
    </w:p>
    <w:p w14:paraId="5064B6BD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attacker knows that there is </w:t>
      </w:r>
      <w:proofErr w:type="gramStart"/>
      <w:r>
        <w:rPr>
          <w:lang w:val="en-US"/>
        </w:rPr>
        <w:t>a large number of</w:t>
      </w:r>
      <w:proofErr w:type="gramEnd"/>
      <w:r>
        <w:rPr>
          <w:lang w:val="en-US"/>
        </w:rPr>
        <w:t xml:space="preserve"> SQL tables that are full of information. The attacker attempts to find them.</w:t>
      </w:r>
    </w:p>
    <w:p w14:paraId="42C3582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on line 25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The source is shown in red. It has sent a GET request to host 10.0.2.15. In blue, the destination device is responding back to the source.</w:t>
      </w:r>
    </w:p>
    <w:p w14:paraId="5B190AA2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users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6AB9D379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(1’or 1=1 union select null,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information_</w:t>
      </w:r>
      <w:proofErr w:type="gramStart"/>
      <w:r>
        <w:rPr>
          <w:lang w:val="en-US"/>
        </w:rPr>
        <w:t>schema.tables</w:t>
      </w:r>
      <w:proofErr w:type="spellEnd"/>
      <w:proofErr w:type="gramEnd"/>
      <w:r>
        <w:rPr>
          <w:lang w:val="en-US"/>
        </w:rPr>
        <w:t xml:space="preserve">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view all the tables in the </w:t>
      </w:r>
      <w:r>
        <w:rPr>
          <w:lang w:val="en-US"/>
        </w:rPr>
        <w:lastRenderedPageBreak/>
        <w:t>database. This provides a huge output of many tables, as the attacker specified “null” without any further specifications.</w:t>
      </w:r>
    </w:p>
    <w:p w14:paraId="75F2B500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CDCF9E" wp14:editId="70A2AA93">
            <wp:extent cx="4572000" cy="2743200"/>
            <wp:effectExtent l="0" t="0" r="0" b="0"/>
            <wp:docPr id="8" name="Picture 8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 shot of the output of many table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BE5A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32917E8E" w14:textId="77777777" w:rsidR="005E588D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What would the modified command of (</w:t>
      </w:r>
      <w:r>
        <w:rPr>
          <w:rStyle w:val="HTMLCode"/>
          <w:rFonts w:ascii="Arial" w:hAnsi="Arial" w:cs="Arial"/>
          <w:b/>
          <w:bCs/>
          <w:lang w:val="en-US"/>
        </w:rPr>
        <w:t xml:space="preserve">1' OR 1=1 UNION SELECT null,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column_name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INFORMATION_SCHEMA.columns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 xml:space="preserve"> WHERE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table_name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>='users'</w:t>
      </w:r>
      <w:r>
        <w:rPr>
          <w:rStyle w:val="HTMLCode"/>
          <w:rFonts w:ascii="Arial" w:hAnsi="Arial" w:cs="Arial"/>
          <w:lang w:val="en-US"/>
        </w:rPr>
        <w:t>) do for the attacker?</w:t>
      </w:r>
    </w:p>
    <w:p w14:paraId="12B0CACE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236103AD" w14:textId="77777777" w:rsidR="005E588D" w:rsidRDefault="00000000">
      <w:pPr>
        <w:pStyle w:val="BodyTextL50"/>
        <w:rPr>
          <w:lang w:val="en-US"/>
        </w:rPr>
      </w:pPr>
      <w:r>
        <w:rPr>
          <w:rStyle w:val="AnswerGray"/>
          <w:color w:val="000000"/>
          <w:lang w:val="en-US"/>
        </w:rPr>
        <w:t>The database would respond with a much shorter output filtered by the occurrence of the word “users”.</w:t>
      </w:r>
    </w:p>
    <w:p w14:paraId="5BD6B83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57663B4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07FCBABC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6: The SQL Injection Attack Concludes.</w:t>
      </w:r>
    </w:p>
    <w:p w14:paraId="05946AA9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attack ends with the best prize of </w:t>
      </w:r>
      <w:proofErr w:type="gramStart"/>
      <w:r>
        <w:rPr>
          <w:lang w:val="en-US"/>
        </w:rPr>
        <w:t>all;</w:t>
      </w:r>
      <w:proofErr w:type="gramEnd"/>
      <w:r>
        <w:rPr>
          <w:lang w:val="en-US"/>
        </w:rPr>
        <w:t xml:space="preserve"> password hashes.</w:t>
      </w:r>
    </w:p>
    <w:p w14:paraId="29CC76E4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28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The source is shown in red. It has sent a GET request to host 10.0.2.15. In blue, the destination device is responding back to the source.</w:t>
      </w:r>
    </w:p>
    <w:p w14:paraId="23F9C3B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Find </w:t>
      </w:r>
      <w:r>
        <w:rPr>
          <w:lang w:val="en-US"/>
        </w:rPr>
        <w:t xml:space="preserve">and type in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Search for this entry. When the text is located, click </w:t>
      </w:r>
      <w:r>
        <w:rPr>
          <w:b/>
          <w:bCs/>
          <w:lang w:val="en-US"/>
        </w:rPr>
        <w:t>Cancel</w:t>
      </w:r>
      <w:r>
        <w:rPr>
          <w:lang w:val="en-US"/>
        </w:rPr>
        <w:t xml:space="preserve"> in the Find text search box.</w:t>
      </w:r>
    </w:p>
    <w:p w14:paraId="3FD66134" w14:textId="77777777" w:rsidR="005E588D" w:rsidRDefault="00000000">
      <w:pPr>
        <w:pStyle w:val="BodyTextL50"/>
        <w:keepNext/>
        <w:rPr>
          <w:lang w:val="en-US"/>
        </w:rPr>
      </w:pPr>
      <w:r>
        <w:rPr>
          <w:lang w:val="en-US"/>
        </w:rPr>
        <w:lastRenderedPageBreak/>
        <w:t xml:space="preserve">The attacker has entered a query (1’or 1=1 union select user, password from users#)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pull usernames and password hashes!</w:t>
      </w:r>
    </w:p>
    <w:p w14:paraId="1E5BEF4B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6C2DD" wp14:editId="061E5CB3">
            <wp:extent cx="4572000" cy="3114675"/>
            <wp:effectExtent l="0" t="0" r="0" b="9525"/>
            <wp:docPr id="9" name="Picture 9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DD33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AEDB5E9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user has the password hash of 8d3533d75ae2c3966d7e0d4fcc69216b?</w:t>
      </w:r>
    </w:p>
    <w:p w14:paraId="5C6870F4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2DC21B28" w14:textId="77777777" w:rsidR="005E588D" w:rsidRDefault="00000000">
      <w:pPr>
        <w:pStyle w:val="BodyTextL50"/>
        <w:rPr>
          <w:lang w:val="en-US"/>
        </w:rPr>
      </w:pPr>
      <w:r>
        <w:rPr>
          <w:rStyle w:val="AnswerGray"/>
          <w:color w:val="000000"/>
          <w:lang w:val="en-US"/>
        </w:rPr>
        <w:t>1337</w:t>
      </w:r>
    </w:p>
    <w:p w14:paraId="0A989132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Using a website such as </w:t>
      </w:r>
      <w:hyperlink r:id="rId15" w:history="1">
        <w:r>
          <w:rPr>
            <w:rStyle w:val="Hyperlink"/>
            <w:lang w:val="en-US"/>
          </w:rPr>
          <w:t>https://crackstation.net/</w:t>
        </w:r>
      </w:hyperlink>
      <w:r>
        <w:rPr>
          <w:lang w:val="en-US"/>
        </w:rPr>
        <w:t>, copy the password hash into the password hash cracker and get cracking.</w:t>
      </w:r>
    </w:p>
    <w:p w14:paraId="1A06DF77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14B7A9D5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is the plain-text password?</w:t>
      </w:r>
    </w:p>
    <w:p w14:paraId="64FAFC6F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BB3270A" w14:textId="77777777" w:rsidR="005E588D" w:rsidRDefault="00000000">
      <w:pPr>
        <w:pStyle w:val="BodyTextL50"/>
        <w:rPr>
          <w:lang w:val="en-US"/>
        </w:rPr>
      </w:pPr>
      <w:r>
        <w:rPr>
          <w:rStyle w:val="AnswerGray"/>
          <w:color w:val="000000"/>
          <w:lang w:val="en-US"/>
        </w:rPr>
        <w:t>charley</w:t>
      </w:r>
    </w:p>
    <w:p w14:paraId="72ED4FA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 Close any open windows.</w:t>
      </w:r>
    </w:p>
    <w:p w14:paraId="151562CE" w14:textId="77777777" w:rsidR="005E588D" w:rsidRDefault="00000000">
      <w:pPr>
        <w:pStyle w:val="Heading1"/>
        <w:ind w:left="0"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Reflection Questions</w:t>
      </w:r>
    </w:p>
    <w:p w14:paraId="707C4808" w14:textId="77777777" w:rsidR="005E588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1.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What is the risk of having platforms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the SQL </w:t>
      </w:r>
      <w:proofErr w:type="spellStart"/>
      <w:r>
        <w:rPr>
          <w:lang w:val="en-US"/>
        </w:rPr>
        <w:t>langauge</w:t>
      </w:r>
      <w:proofErr w:type="spellEnd"/>
      <w:r>
        <w:rPr>
          <w:lang w:val="en-US"/>
        </w:rPr>
        <w:t>?</w:t>
      </w:r>
    </w:p>
    <w:p w14:paraId="6AE45AE2" w14:textId="77777777" w:rsidR="005E588D" w:rsidRDefault="00000000" w:rsidP="00471615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557F733B" w14:textId="77777777" w:rsidR="005E588D" w:rsidRDefault="00000000">
      <w:pPr>
        <w:pStyle w:val="BodyTextL25"/>
        <w:rPr>
          <w:lang w:val="en-US"/>
        </w:rPr>
      </w:pPr>
      <w:r>
        <w:rPr>
          <w:rStyle w:val="AnswerGray"/>
          <w:color w:val="000000"/>
          <w:lang w:val="en-US"/>
        </w:rPr>
        <w:t>Web sites are commonly database driven and use the SQL language. The severity of a SQL injection attack is up to the attacker.</w:t>
      </w:r>
    </w:p>
    <w:p w14:paraId="15748444" w14:textId="77777777" w:rsidR="005E588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2.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Browse the internet and perform a search on “prevent SQL injection attacks”. What are 2 methods or steps that can be taken to prevent SQL injection attacks?</w:t>
      </w:r>
    </w:p>
    <w:p w14:paraId="3202D269" w14:textId="77777777" w:rsidR="005E588D" w:rsidRDefault="00000000" w:rsidP="00471615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314ED858" w14:textId="77777777" w:rsidR="005E588D" w:rsidRDefault="00000000">
      <w:pPr>
        <w:pStyle w:val="BodyTextL25"/>
        <w:spacing w:after="0"/>
        <w:rPr>
          <w:lang w:val="en-US"/>
        </w:rPr>
      </w:pPr>
      <w:r>
        <w:rPr>
          <w:rStyle w:val="AnswerGray"/>
          <w:color w:val="000000"/>
          <w:shd w:val="clear" w:color="auto" w:fill="D3D3D3"/>
          <w:lang w:val="en-US"/>
        </w:rPr>
        <w:t xml:space="preserve">Answers will vary, but should </w:t>
      </w:r>
      <w:proofErr w:type="gramStart"/>
      <w:r>
        <w:rPr>
          <w:rStyle w:val="AnswerGray"/>
          <w:color w:val="000000"/>
          <w:shd w:val="clear" w:color="auto" w:fill="D3D3D3"/>
          <w:lang w:val="en-US"/>
        </w:rPr>
        <w:t>include:</w:t>
      </w:r>
      <w:proofErr w:type="gramEnd"/>
      <w:r>
        <w:rPr>
          <w:rStyle w:val="AnswerGray"/>
          <w:color w:val="000000"/>
          <w:shd w:val="clear" w:color="auto" w:fill="D3D3D3"/>
          <w:lang w:val="en-US"/>
        </w:rPr>
        <w:t xml:space="preserve"> filter user input, deploy a web application firewall, disable unnecessary database features/capabilities, monitor SQL statements, use parameters with stored procedures, and use parameters with dynamic SQL</w:t>
      </w:r>
      <w:r>
        <w:rPr>
          <w:rStyle w:val="AnswerGray"/>
          <w:color w:val="000000"/>
          <w:lang w:val="en-US"/>
        </w:rPr>
        <w:t>.</w:t>
      </w:r>
    </w:p>
    <w:p w14:paraId="38CE6569" w14:textId="77777777" w:rsidR="00244CD2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244CD2" w:rsidSect="00D33A14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D925C" w14:textId="77777777" w:rsidR="004F769F" w:rsidRDefault="004F769F" w:rsidP="00471615">
      <w:r>
        <w:separator/>
      </w:r>
    </w:p>
  </w:endnote>
  <w:endnote w:type="continuationSeparator" w:id="0">
    <w:p w14:paraId="3C8DAAAB" w14:textId="77777777" w:rsidR="004F769F" w:rsidRDefault="004F769F" w:rsidP="0047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8D757" w14:textId="18CA328E" w:rsidR="00471615" w:rsidRPr="00471615" w:rsidRDefault="00471615" w:rsidP="00471615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471615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471615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D33A14">
      <w:rPr>
        <w:rFonts w:ascii="Arial" w:eastAsia="Calibri" w:hAnsi="Arial"/>
        <w:sz w:val="16"/>
        <w:szCs w:val="22"/>
        <w:lang w:val="en-US" w:eastAsia="en-US"/>
      </w:rPr>
      <w:t>2022</w:t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471615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471615">
      <w:rPr>
        <w:rFonts w:ascii="Arial" w:eastAsia="Calibri" w:hAnsi="Arial"/>
        <w:sz w:val="16"/>
        <w:szCs w:val="22"/>
        <w:lang w:val="en-US" w:eastAsia="en-US"/>
      </w:rPr>
      <w:t>1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471615">
      <w:rPr>
        <w:rFonts w:ascii="Arial" w:eastAsia="Calibri" w:hAnsi="Arial"/>
        <w:sz w:val="16"/>
        <w:szCs w:val="22"/>
        <w:lang w:val="en-US" w:eastAsia="en-US"/>
      </w:rPr>
      <w:t>3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419E72" w14:textId="174A97CD" w:rsidR="00471615" w:rsidRPr="00471615" w:rsidRDefault="00471615" w:rsidP="00471615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471615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44080858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471615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D33A14">
      <w:rPr>
        <w:rFonts w:ascii="Arial" w:eastAsia="Calibri" w:hAnsi="Arial"/>
        <w:sz w:val="16"/>
        <w:szCs w:val="22"/>
        <w:lang w:val="en-US" w:eastAsia="en-US"/>
      </w:rPr>
      <w:t>2022</w:t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471615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rFonts w:ascii="Arial" w:eastAsia="Calibri" w:hAnsi="Arial"/>
        <w:sz w:val="16"/>
        <w:szCs w:val="22"/>
        <w:lang w:val="en-US" w:eastAsia="en-US"/>
      </w:rPr>
      <w:t>1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rFonts w:ascii="Arial" w:eastAsia="Calibri" w:hAnsi="Arial"/>
        <w:sz w:val="16"/>
        <w:szCs w:val="22"/>
        <w:lang w:val="en-US" w:eastAsia="en-US"/>
      </w:rPr>
      <w:t>9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FA3E0" w14:textId="77777777" w:rsidR="004F769F" w:rsidRDefault="004F769F" w:rsidP="00471615">
      <w:r>
        <w:separator/>
      </w:r>
    </w:p>
  </w:footnote>
  <w:footnote w:type="continuationSeparator" w:id="0">
    <w:p w14:paraId="1E3CC326" w14:textId="77777777" w:rsidR="004F769F" w:rsidRDefault="004F769F" w:rsidP="00471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3" w:name="_Hlk172726331"/>
  <w:bookmarkStart w:id="4" w:name="_Hlk172726332"/>
  <w:bookmarkStart w:id="5" w:name="_Hlk172726347"/>
  <w:bookmarkStart w:id="6" w:name="_Hlk172726348"/>
  <w:bookmarkStart w:id="7" w:name="_Hlk172726405"/>
  <w:bookmarkStart w:id="8" w:name="_Hlk172726406"/>
  <w:bookmarkStart w:id="9" w:name="_Hlk172727066"/>
  <w:bookmarkStart w:id="10" w:name="_Hlk172727067"/>
  <w:bookmarkStart w:id="11" w:name="_Hlk172727862"/>
  <w:bookmarkStart w:id="12" w:name="_Hlk172727863"/>
  <w:p w14:paraId="6A67DE65" w14:textId="0523E77A" w:rsidR="00471615" w:rsidRPr="00471615" w:rsidRDefault="00000000" w:rsidP="00471615">
    <w:pPr>
      <w:pStyle w:val="PageHead"/>
      <w:tabs>
        <w:tab w:val="clear" w:pos="10080"/>
        <w:tab w:val="center" w:pos="5040"/>
      </w:tabs>
    </w:pPr>
    <w:sdt>
      <w:sdtPr>
        <w:alias w:val="Title"/>
        <w:tag w:val=""/>
        <w:id w:val="-1711953976"/>
        <w:placeholder>
          <w:docPart w:val="767FC1E667FD44049208209A803D7F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71615">
          <w:t xml:space="preserve">Lab - Attacking a </w:t>
        </w:r>
        <w:proofErr w:type="spellStart"/>
        <w:r w:rsidR="00471615">
          <w:t>mySQL</w:t>
        </w:r>
        <w:proofErr w:type="spellEnd"/>
        <w:r w:rsidR="00471615">
          <w:t xml:space="preserve"> Database</w:t>
        </w:r>
      </w:sdtContent>
    </w:sdt>
    <w:r w:rsidR="00471615">
      <w:tab/>
    </w: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5EDC0" w14:textId="658AD020" w:rsidR="00471615" w:rsidRDefault="00471615" w:rsidP="00471615">
    <w:pPr>
      <w:spacing w:before="60" w:after="60" w:line="276" w:lineRule="auto"/>
    </w:pPr>
    <w:r w:rsidRPr="00471615">
      <w:rPr>
        <w:rFonts w:ascii="Arial" w:eastAsia="Calibri" w:hAnsi="Arial"/>
        <w:noProof/>
        <w:sz w:val="22"/>
        <w:szCs w:val="22"/>
        <w:lang w:val="en-US" w:eastAsia="en-US"/>
      </w:rPr>
      <w:drawing>
        <wp:inline distT="0" distB="0" distL="0" distR="0" wp14:anchorId="195F3C23" wp14:editId="7592BC64">
          <wp:extent cx="2587752" cy="804672"/>
          <wp:effectExtent l="0" t="0" r="3175" b="0"/>
          <wp:docPr id="905877123" name="Picture 905877123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F5"/>
    <w:rsid w:val="00244CD2"/>
    <w:rsid w:val="00471615"/>
    <w:rsid w:val="004F769F"/>
    <w:rsid w:val="005379F5"/>
    <w:rsid w:val="00596D32"/>
    <w:rsid w:val="005E588D"/>
    <w:rsid w:val="00A13BA1"/>
    <w:rsid w:val="00A60357"/>
    <w:rsid w:val="00D3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CDC3C"/>
  <w15:chartTrackingRefBased/>
  <w15:docId w15:val="{210ACEAB-317E-445C-99C6-6ED187A6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/>
      <w:ind w:left="360" w:hanging="360"/>
      <w:outlineLvl w:val="0"/>
    </w:pPr>
    <w:rPr>
      <w:rFonts w:ascii="Arial" w:hAnsi="Arial" w:cs="Arial"/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keepNext/>
      <w:ind w:left="720"/>
      <w:outlineLvl w:val="3"/>
    </w:pPr>
    <w:rPr>
      <w:rFonts w:ascii="Arial" w:hAnsi="Arial" w:cs="Arial"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uiPriority w:val="10"/>
    <w:qFormat/>
    <w:pPr>
      <w:spacing w:after="12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middle">
    <w:name w:val="msotitlecxspmiddle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after="120"/>
    </w:pPr>
    <w:rPr>
      <w:rFonts w:ascii="Arial" w:hAnsi="Arial" w:cs="Arial"/>
      <w:b/>
      <w:bCs/>
      <w:sz w:val="32"/>
      <w:szCs w:val="32"/>
    </w:rPr>
  </w:style>
  <w:style w:type="paragraph" w:customStyle="1" w:styleId="AnswerLineL25">
    <w:name w:val="Answer Line L25"/>
    <w:basedOn w:val="Normal"/>
    <w:pPr>
      <w:spacing w:before="120" w:after="120"/>
      <w:ind w:left="36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/>
      <w:ind w:left="72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paragraph" w:customStyle="1" w:styleId="ConfigWindow">
    <w:name w:val="Config Window"/>
    <w:basedOn w:val="Normal"/>
    <w:rPr>
      <w:rFonts w:ascii="Arial" w:hAnsi="Arial" w:cs="Arial"/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/>
      <w:ind w:left="720"/>
    </w:pPr>
    <w:rPr>
      <w:rFonts w:ascii="Arial" w:hAnsi="Arial" w:cs="Arial"/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/>
      <w:ind w:left="360"/>
    </w:pPr>
    <w:rPr>
      <w:rFonts w:ascii="Arial" w:hAnsi="Arial" w:cs="Arial"/>
      <w:sz w:val="20"/>
      <w:szCs w:val="20"/>
    </w:rPr>
  </w:style>
  <w:style w:type="paragraph" w:customStyle="1" w:styleId="Visual">
    <w:name w:val="Visual"/>
    <w:basedOn w:val="Normal"/>
    <w:pPr>
      <w:spacing w:before="240" w:after="240" w:line="276" w:lineRule="auto"/>
      <w:jc w:val="center"/>
    </w:pPr>
    <w:rPr>
      <w:rFonts w:ascii="Arial" w:hAnsi="Arial" w:cs="Arial"/>
      <w:sz w:val="22"/>
      <w:szCs w:val="22"/>
    </w:rPr>
  </w:style>
  <w:style w:type="paragraph" w:customStyle="1" w:styleId="SubStepNum">
    <w:name w:val="SubStep Num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/>
      <w:ind w:left="360"/>
    </w:pPr>
    <w:rPr>
      <w:rFonts w:ascii="Arial" w:hAnsi="Arial" w:cs="Arial"/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/>
      <w:ind w:left="360" w:hanging="360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4716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615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16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615"/>
    <w:rPr>
      <w:rFonts w:ascii="Times New Roman" w:eastAsiaTheme="minorEastAsia" w:hAnsi="Times New Roman" w:cs="Times New Roman"/>
      <w:sz w:val="24"/>
      <w:szCs w:val="24"/>
    </w:rPr>
  </w:style>
  <w:style w:type="paragraph" w:customStyle="1" w:styleId="PageHead">
    <w:name w:val="Page Head"/>
    <w:basedOn w:val="Normal"/>
    <w:qFormat/>
    <w:rsid w:val="00471615"/>
    <w:pPr>
      <w:pBdr>
        <w:bottom w:val="single" w:sz="18" w:space="1" w:color="auto"/>
      </w:pBdr>
      <w:tabs>
        <w:tab w:val="right" w:pos="10080"/>
      </w:tabs>
      <w:spacing w:before="60" w:after="60" w:line="276" w:lineRule="auto"/>
    </w:pPr>
    <w:rPr>
      <w:rFonts w:ascii="Arial" w:eastAsia="Calibri" w:hAnsi="Arial"/>
      <w:b/>
      <w:sz w:val="20"/>
      <w:szCs w:val="22"/>
      <w:lang w:val="en-US" w:eastAsia="en-US"/>
    </w:rPr>
  </w:style>
  <w:style w:type="paragraph" w:customStyle="1" w:styleId="InstNoteRed">
    <w:name w:val="Inst Note Red"/>
    <w:basedOn w:val="Normal"/>
    <w:qFormat/>
    <w:rsid w:val="00471615"/>
    <w:pPr>
      <w:spacing w:before="60" w:after="60"/>
    </w:pPr>
    <w:rPr>
      <w:rFonts w:ascii="Arial" w:eastAsia="Calibri" w:hAnsi="Arial"/>
      <w:color w:val="EE0000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crackstation.net/" TargetMode="Externa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7FC1E667FD44049208209A803D7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A634B-66F4-4EDB-840D-76C75D603940}"/>
      </w:docPartPr>
      <w:docPartBody>
        <w:p w:rsidR="00C84290" w:rsidRDefault="003D583F" w:rsidP="003D583F">
          <w:pPr>
            <w:pStyle w:val="767FC1E667FD44049208209A803D7F8A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3F"/>
    <w:rsid w:val="000D6995"/>
    <w:rsid w:val="003D583F"/>
    <w:rsid w:val="00596D32"/>
    <w:rsid w:val="0068287B"/>
    <w:rsid w:val="00A60357"/>
    <w:rsid w:val="00C8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583F"/>
    <w:rPr>
      <w:color w:val="808080"/>
    </w:rPr>
  </w:style>
  <w:style w:type="paragraph" w:customStyle="1" w:styleId="767FC1E667FD44049208209A803D7F8A">
    <w:name w:val="767FC1E667FD44049208209A803D7F8A"/>
    <w:rsid w:val="003D58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Attacking a mySQL Database</dc:title>
  <dc:subject/>
  <dc:creator>Shubham Jadhav (aptlogica)</dc:creator>
  <cp:keywords/>
  <dc:description>2017</dc:description>
  <cp:lastModifiedBy>Neha Ghodke (aptlogica)</cp:lastModifiedBy>
  <cp:revision>4</cp:revision>
  <dcterms:created xsi:type="dcterms:W3CDTF">2024-07-24T09:03:00Z</dcterms:created>
  <dcterms:modified xsi:type="dcterms:W3CDTF">2024-07-24T14:44:00Z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130200.000000000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