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1A56DB"/>
          <w:sz w:val="56"/>
          <w:szCs w:val="56"/>
        </w:rPr>
        <w:t xml:space="preserve">SANDBOX CONSOLE</w:t>
      </w:r>
    </w:p>
    <w:p>
      <w:pPr>
        <w:spacing w:after="200"/>
        <w:jc w:val="center"/>
      </w:pPr>
      <w:r>
        <w:rPr>
          <w:rFonts w:ascii="Arial" w:cs="Arial" w:eastAsia="Arial" w:hAnsi="Arial"/>
          <w:color w:val="64748B"/>
          <w:sz w:val="28"/>
          <w:szCs w:val="28"/>
        </w:rPr>
        <w:t xml:space="preserve">Intel-Powered Secure Sandbox Platform</w:t>
      </w:r>
    </w:p>
    <w:p>
      <w:pPr>
        <w:pBdr>
          <w:bottom w:val="single" w:color="2563EB" w:sz="4" w:space="1"/>
        </w:pBdr>
        <w:spacing w:after="400"/>
        <w:ind w:left="2400" w:right="2400"/>
      </w:pPr>
    </w:p>
    <w:p>
      <w:pPr>
        <w:spacing w:after="100"/>
        <w:jc w:val="center"/>
      </w:pPr>
      <w:r>
        <w:rPr>
          <w:rFonts w:ascii="Arial" w:cs="Arial" w:eastAsia="Arial" w:hAnsi="Arial"/>
          <w:color w:val="1E293B"/>
          <w:sz w:val="24"/>
          <w:szCs w:val="24"/>
        </w:rPr>
        <w:t xml:space="preserve">Production Deployment Guide, Use Case Walkthroughs &amp; Feature Reference</w:t>
      </w:r>
    </w:p>
    <w:p>
      <w:pPr>
        <w:spacing w:after="800"/>
      </w:pPr>
    </w:p>
    <w:p>
      <w:pPr>
        <w:spacing w:after="60"/>
        <w:jc w:val="center"/>
      </w:pPr>
      <w:r>
        <w:rPr>
          <w:rFonts w:ascii="Arial" w:cs="Arial" w:eastAsia="Arial" w:hAnsi="Arial"/>
          <w:color w:val="64748B"/>
          <w:sz w:val="22"/>
          <w:szCs w:val="22"/>
        </w:rPr>
        <w:t xml:space="preserve">Version 2.0 — Production</w:t>
      </w:r>
    </w:p>
    <w:p>
      <w:pPr>
        <w:spacing w:after="60"/>
        <w:jc w:val="center"/>
      </w:pPr>
      <w:r>
        <w:rPr>
          <w:rFonts w:ascii="Arial" w:cs="Arial" w:eastAsia="Arial" w:hAnsi="Arial"/>
          <w:color w:val="64748B"/>
          <w:sz w:val="22"/>
          <w:szCs w:val="22"/>
        </w:rPr>
        <w:t xml:space="preserve">February 2026</w:t>
      </w:r>
    </w:p>
    <w:p>
      <w:pPr>
        <w:jc w:val="center"/>
      </w:pPr>
      <w:r>
        <w:rPr>
          <w:rFonts w:ascii="Arial" w:cs="Arial" w:eastAsia="Arial" w:hAnsi="Arial"/>
          <w:i/>
          <w:iCs/>
          <w:color w:val="64748B"/>
          <w:sz w:val="20"/>
          <w:szCs w:val="20"/>
        </w:rPr>
        <w:t xml:space="preserve">Intel Xeon 5th Gen Scalable Processors (Granite Rapids)</w:t>
      </w:r>
    </w:p>
    <w:p>
      <w:pPr>
        <w:sectPr>
          <w:pgSz w:w="12240" w:h="15840" w:orient="portrait"/>
          <w:pgMar w:top="1440" w:right="1440" w:bottom="1440" w:left="1440" w:header="708" w:footer="708" w:gutter="0"/>
          <w:pgNumType/>
          <w:docGrid w:linePitch="360"/>
        </w:sectPr>
      </w:pPr>
    </w:p>
    <w:p>
      <w:pPr>
        <w:spacing w:after="240"/>
      </w:pPr>
      <w:r>
        <w:rPr>
          <w:rFonts w:ascii="Arial" w:cs="Arial" w:eastAsia="Arial" w:hAnsi="Arial"/>
          <w:b/>
          <w:bCs/>
          <w:color w:val="1A56D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Architecture Overview</w:t>
      </w:r>
    </w:p>
    <w:p>
      <w:pPr>
        <w:spacing w:after="160"/>
      </w:pPr>
      <w:r>
        <w:rPr>
          <w:rFonts w:ascii="Arial" w:cs="Arial" w:eastAsia="Arial" w:hAnsi="Arial"/>
          <w:color w:val="1E293B"/>
          <w:sz w:val="22"/>
          <w:szCs w:val="22"/>
        </w:rPr>
        <w:t xml:space="preserve">Sandbox Console is a full-stack application that deploys and manages real AWS EC2 instances. Unlike a frontend prototype, every action in this system results in actual infrastructure changes in your AWS account.</w:t>
      </w:r>
    </w:p>
    <w:p>
      <w:pPr>
        <w:spacing w:after="80"/>
      </w:pPr>
    </w:p>
    <w:p>
      <w:pPr>
        <w:pStyle w:val="Heading2"/>
      </w:pPr>
      <w:r>
        <w:t xml:space="preserve">1.1 System Components</w:t>
      </w:r>
    </w:p>
    <w:p>
      <w:pPr>
        <w:spacing w:after="160"/>
      </w:pPr>
      <w:r>
        <w:rPr>
          <w:rFonts w:ascii="Arial" w:cs="Arial" w:eastAsia="Arial" w:hAnsi="Arial"/>
          <w:color w:val="1E293B"/>
          <w:sz w:val="22"/>
          <w:szCs w:val="22"/>
        </w:rPr>
        <w:t xml:space="preserve">The application consists of three layers:</w:t>
      </w:r>
    </w:p>
    <w:p>
      <w:pPr>
        <w:pStyle w:val="ListParagraph"/>
        <w:numPr>
          <w:ilvl w:val="0"/>
          <w:numId w:val="2"/>
        </w:numPr>
        <w:spacing w:after="80"/>
      </w:pPr>
      <w:r>
        <w:rPr>
          <w:rFonts w:ascii="Arial" w:cs="Arial" w:eastAsia="Arial" w:hAnsi="Arial"/>
          <w:b/>
          <w:bCs/>
          <w:color w:val="1E293B"/>
          <w:sz w:val="22"/>
          <w:szCs w:val="22"/>
        </w:rPr>
        <w:t xml:space="preserve">Frontend (React/Vite): </w:t>
      </w:r>
      <w:r>
        <w:rPr>
          <w:rFonts w:ascii="Arial" w:cs="Arial" w:eastAsia="Arial" w:hAnsi="Arial"/>
          <w:color w:val="1E293B"/>
          <w:sz w:val="22"/>
          <w:szCs w:val="22"/>
        </w:rPr>
        <w:t xml:space="preserve">Single-page application served on port 5173 (dev) or bundled into the server (production). Communicates exclusively through REST API calls to the backend.</w:t>
      </w:r>
    </w:p>
    <w:p>
      <w:pPr>
        <w:pStyle w:val="ListParagraph"/>
        <w:numPr>
          <w:ilvl w:val="0"/>
          <w:numId w:val="2"/>
        </w:numPr>
        <w:spacing w:after="80"/>
      </w:pPr>
      <w:r>
        <w:rPr>
          <w:rFonts w:ascii="Arial" w:cs="Arial" w:eastAsia="Arial" w:hAnsi="Arial"/>
          <w:b/>
          <w:bCs/>
          <w:color w:val="1E293B"/>
          <w:sz w:val="22"/>
          <w:szCs w:val="22"/>
        </w:rPr>
        <w:t xml:space="preserve">Backend (Node.js/Express): </w:t>
      </w:r>
      <w:r>
        <w:rPr>
          <w:rFonts w:ascii="Arial" w:cs="Arial" w:eastAsia="Arial" w:hAnsi="Arial"/>
          <w:color w:val="1E293B"/>
          <w:sz w:val="22"/>
          <w:szCs w:val="22"/>
        </w:rPr>
        <w:t xml:space="preserve">API server on port 3000 that handles authentication, AWS SDK calls, credit management, and metrics polling. Holds all AWS credentials server-side—never exposed to the browser.</w:t>
      </w:r>
    </w:p>
    <w:p>
      <w:pPr>
        <w:pStyle w:val="ListParagraph"/>
        <w:numPr>
          <w:ilvl w:val="0"/>
          <w:numId w:val="2"/>
        </w:numPr>
        <w:spacing w:after="80"/>
      </w:pPr>
      <w:r>
        <w:rPr>
          <w:rFonts w:ascii="Arial" w:cs="Arial" w:eastAsia="Arial" w:hAnsi="Arial"/>
          <w:b/>
          <w:bCs/>
          <w:color w:val="1E293B"/>
          <w:sz w:val="22"/>
          <w:szCs w:val="22"/>
        </w:rPr>
        <w:t xml:space="preserve">Database (SQLite): </w:t>
      </w:r>
      <w:r>
        <w:rPr>
          <w:rFonts w:ascii="Arial" w:cs="Arial" w:eastAsia="Arial" w:hAnsi="Arial"/>
          <w:color w:val="1E293B"/>
          <w:sz w:val="22"/>
          <w:szCs w:val="22"/>
        </w:rPr>
        <w:t xml:space="preserve">File-based database storing users, customers, credits, sandboxes, templates, audit log, and cached CloudWatch metrics. Persists across restarts.</w:t>
      </w:r>
    </w:p>
    <w:p>
      <w:pPr>
        <w:spacing w:after="120"/>
      </w:pPr>
    </w:p>
    <w:p>
      <w:pPr>
        <w:pStyle w:val="Heading2"/>
      </w:pPr>
      <w:r>
        <w:t xml:space="preserve">1.2 AWS Resources Created</w:t>
      </w:r>
    </w:p>
    <w:p>
      <w:pPr>
        <w:spacing w:after="160"/>
      </w:pPr>
      <w:r>
        <w:rPr>
          <w:rFonts w:ascii="Arial" w:cs="Arial" w:eastAsia="Arial" w:hAnsi="Arial"/>
          <w:color w:val="1E293B"/>
          <w:sz w:val="22"/>
          <w:szCs w:val="22"/>
        </w:rPr>
        <w:t xml:space="preserve">On first run, the platform creates a dedicated VPC and supporting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Resource</w:t>
            </w:r>
          </w:p>
        </w:tc>
        <w:tc>
          <w:tcPr>
            <w:tcW w:type="dxa" w:w="3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Configuration</w:t>
            </w:r>
          </w:p>
        </w:tc>
        <w:tc>
          <w:tcPr>
            <w:tcW w:type="dxa" w:w="39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Purpose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VPC</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10.100.0.0/16</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Isolated network for all sandbox instances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Public Subnet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10.100.1.0/24 in us-east-1a</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Auto-assigns public IPs to instances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Internet Gateway</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Attached to VPC</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Enables internet access for sandboxes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Route Table</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0.0.0.0/0 → IGW</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Routes outbound traffic through gateway</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SG: Standard</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SSH:22, HTTP:80, HTTPS:443</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For Dev/Test template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SG: Enhanced</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SSH:2222, HTTPS:443</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For Analytics template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SG: Strict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SSH:2222 only</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For AI/ML template</w:t>
            </w:r>
          </w:p>
        </w:tc>
      </w:tr>
    </w:tbl>
    <w:p>
      <w:pPr>
        <w:spacing w:after="120"/>
      </w:pPr>
    </w:p>
    <w:p>
      <w:pPr>
        <w:pStyle w:val="Heading2"/>
      </w:pPr>
      <w:r>
        <w:t xml:space="preserve">1.3 Real-Time Systems</w:t>
      </w:r>
    </w:p>
    <w:p>
      <w:pPr>
        <w:pStyle w:val="ListParagraph"/>
        <w:numPr>
          <w:ilvl w:val="0"/>
          <w:numId w:val="3"/>
        </w:numPr>
        <w:spacing w:after="80"/>
      </w:pPr>
      <w:r>
        <w:rPr>
          <w:rFonts w:ascii="Arial" w:cs="Arial" w:eastAsia="Arial" w:hAnsi="Arial"/>
          <w:b/>
          <w:bCs/>
          <w:color w:val="1E293B"/>
          <w:sz w:val="22"/>
          <w:szCs w:val="22"/>
        </w:rPr>
        <w:t xml:space="preserve">CloudWatch Metrics: </w:t>
      </w:r>
      <w:r>
        <w:rPr>
          <w:rFonts w:ascii="Arial" w:cs="Arial" w:eastAsia="Arial" w:hAnsi="Arial"/>
          <w:color w:val="1E293B"/>
          <w:sz w:val="22"/>
          <w:szCs w:val="22"/>
        </w:rPr>
        <w:t xml:space="preserve">Polled every 60 seconds for running instances. CPU, Network, and EBS metrics come from AWS/EC2 namespace; memory and disk from a CloudWatch agent installed via user-data.</w:t>
      </w:r>
    </w:p>
    <w:p>
      <w:pPr>
        <w:pStyle w:val="ListParagraph"/>
        <w:numPr>
          <w:ilvl w:val="0"/>
          <w:numId w:val="3"/>
        </w:numPr>
        <w:spacing w:after="80"/>
      </w:pPr>
      <w:r>
        <w:rPr>
          <w:rFonts w:ascii="Arial" w:cs="Arial" w:eastAsia="Arial" w:hAnsi="Arial"/>
          <w:b/>
          <w:bCs/>
          <w:color w:val="1E293B"/>
          <w:sz w:val="22"/>
          <w:szCs w:val="22"/>
        </w:rPr>
        <w:t xml:space="preserve">Credit Ticker: </w:t>
      </w:r>
      <w:r>
        <w:rPr>
          <w:rFonts w:ascii="Arial" w:cs="Arial" w:eastAsia="Arial" w:hAnsi="Arial"/>
          <w:color w:val="1E293B"/>
          <w:sz w:val="22"/>
          <w:szCs w:val="22"/>
        </w:rPr>
        <w:t xml:space="preserve">Runs every 60 seconds, deducting credits from each customer based on their running instances’ hourly rates.</w:t>
      </w:r>
    </w:p>
    <w:p>
      <w:pPr>
        <w:pStyle w:val="ListParagraph"/>
        <w:numPr>
          <w:ilvl w:val="0"/>
          <w:numId w:val="3"/>
        </w:numPr>
        <w:spacing w:after="80"/>
      </w:pPr>
      <w:r>
        <w:rPr>
          <w:rFonts w:ascii="Arial" w:cs="Arial" w:eastAsia="Arial" w:hAnsi="Arial"/>
          <w:b/>
          <w:bCs/>
          <w:color w:val="1E293B"/>
          <w:sz w:val="22"/>
          <w:szCs w:val="22"/>
        </w:rPr>
        <w:t xml:space="preserve">Grace Period Enforcement: </w:t>
      </w:r>
      <w:r>
        <w:rPr>
          <w:rFonts w:ascii="Arial" w:cs="Arial" w:eastAsia="Arial" w:hAnsi="Arial"/>
          <w:color w:val="1E293B"/>
          <w:sz w:val="22"/>
          <w:szCs w:val="22"/>
        </w:rPr>
        <w:t xml:space="preserve">When credits hit $0.00, a 1-hour grace timer starts. After 1 hour at zero balance, running instances are automatically stopped.</w:t>
      </w:r>
    </w:p>
    <w:p>
      <w:pPr>
        <w:pStyle w:val="ListParagraph"/>
        <w:numPr>
          <w:ilvl w:val="0"/>
          <w:numId w:val="3"/>
        </w:numPr>
        <w:spacing w:after="80"/>
      </w:pPr>
      <w:r>
        <w:rPr>
          <w:rFonts w:ascii="Arial" w:cs="Arial" w:eastAsia="Arial" w:hAnsi="Arial"/>
          <w:b/>
          <w:bCs/>
          <w:color w:val="1E293B"/>
          <w:sz w:val="22"/>
          <w:szCs w:val="22"/>
        </w:rPr>
        <w:t xml:space="preserve">Instance State Sync: </w:t>
      </w:r>
      <w:r>
        <w:rPr>
          <w:rFonts w:ascii="Arial" w:cs="Arial" w:eastAsia="Arial" w:hAnsi="Arial"/>
          <w:color w:val="1E293B"/>
          <w:sz w:val="22"/>
          <w:szCs w:val="22"/>
        </w:rPr>
        <w:t xml:space="preserve">Every 5 minutes, the server reconciles sandbox status in the database with actual EC2 instance states.</w:t>
      </w:r>
    </w:p>
    <w:p>
      <w:r>
        <w:br w:type="page"/>
      </w:r>
    </w:p>
    <w:p>
      <w:pPr>
        <w:pStyle w:val="Heading1"/>
      </w:pPr>
      <w:r>
        <w:t xml:space="preserve">2. Installation</w:t>
      </w:r>
    </w:p>
    <w:p>
      <w:pPr>
        <w:pStyle w:val="Heading2"/>
      </w:pPr>
      <w:r>
        <w:t xml:space="preserve">2.1 Prerequisites</w:t>
      </w:r>
    </w:p>
    <w:p>
      <w:pPr>
        <w:pStyle w:val="ListParagraph"/>
        <w:numPr>
          <w:ilvl w:val="0"/>
          <w:numId w:val="4"/>
        </w:numPr>
        <w:spacing w:after="80"/>
      </w:pPr>
      <w:r>
        <w:rPr>
          <w:rFonts w:ascii="Arial" w:cs="Arial" w:eastAsia="Arial" w:hAnsi="Arial"/>
          <w:b/>
          <w:bCs/>
          <w:color w:val="1E293B"/>
          <w:sz w:val="22"/>
          <w:szCs w:val="22"/>
        </w:rPr>
        <w:t xml:space="preserve">Node.js 18+ </w:t>
      </w:r>
      <w:r>
        <w:rPr>
          <w:rFonts w:ascii="Arial" w:cs="Arial" w:eastAsia="Arial" w:hAnsi="Arial"/>
          <w:color w:val="1E293B"/>
          <w:sz w:val="22"/>
          <w:szCs w:val="22"/>
        </w:rPr>
        <w:t xml:space="preserve">(verify: </w:t>
      </w:r>
      <w:r>
        <w:rPr>
          <w:rFonts w:ascii="Consolas" w:cs="Consolas" w:eastAsia="Consolas" w:hAnsi="Consolas"/>
          <w:color w:val="1E293B"/>
          <w:sz w:val="20"/>
          <w:szCs w:val="20"/>
        </w:rPr>
        <w:t xml:space="preserve">node -v</w:t>
      </w:r>
      <w:r>
        <w:rPr>
          <w:rFonts w:ascii="Arial" w:cs="Arial" w:eastAsia="Arial" w:hAnsi="Arial"/>
          <w:color w:val="1E293B"/>
          <w:sz w:val="22"/>
          <w:szCs w:val="22"/>
        </w:rPr>
        <w:t xml:space="preserve">)</w:t>
      </w:r>
    </w:p>
    <w:p>
      <w:pPr>
        <w:pStyle w:val="ListParagraph"/>
        <w:numPr>
          <w:ilvl w:val="0"/>
          <w:numId w:val="4"/>
        </w:numPr>
        <w:spacing w:after="80"/>
      </w:pPr>
      <w:r>
        <w:rPr>
          <w:rFonts w:ascii="Arial" w:cs="Arial" w:eastAsia="Arial" w:hAnsi="Arial"/>
          <w:b/>
          <w:bCs/>
          <w:color w:val="1E293B"/>
          <w:sz w:val="22"/>
          <w:szCs w:val="22"/>
        </w:rPr>
        <w:t xml:space="preserve">npm </w:t>
      </w:r>
      <w:r>
        <w:rPr>
          <w:rFonts w:ascii="Arial" w:cs="Arial" w:eastAsia="Arial" w:hAnsi="Arial"/>
          <w:color w:val="1E293B"/>
          <w:sz w:val="22"/>
          <w:szCs w:val="22"/>
        </w:rPr>
        <w:t xml:space="preserve">(bundled with Node.js)</w:t>
      </w:r>
    </w:p>
    <w:p>
      <w:pPr>
        <w:pStyle w:val="ListParagraph"/>
        <w:numPr>
          <w:ilvl w:val="0"/>
          <w:numId w:val="4"/>
        </w:numPr>
        <w:spacing w:after="80"/>
      </w:pPr>
      <w:r>
        <w:rPr>
          <w:rFonts w:ascii="Arial" w:cs="Arial" w:eastAsia="Arial" w:hAnsi="Arial"/>
          <w:b/>
          <w:bCs/>
          <w:color w:val="1E293B"/>
          <w:sz w:val="22"/>
          <w:szCs w:val="22"/>
        </w:rPr>
        <w:t xml:space="preserve">AWS account </w:t>
      </w:r>
      <w:r>
        <w:rPr>
          <w:rFonts w:ascii="Arial" w:cs="Arial" w:eastAsia="Arial" w:hAnsi="Arial"/>
          <w:color w:val="1E293B"/>
          <w:sz w:val="22"/>
          <w:szCs w:val="22"/>
        </w:rPr>
        <w:t xml:space="preserve">with IAM credentials that have EC2, CloudWatch, and SSM permissions</w:t>
      </w:r>
    </w:p>
    <w:p>
      <w:pPr>
        <w:pStyle w:val="ListParagraph"/>
        <w:numPr>
          <w:ilvl w:val="0"/>
          <w:numId w:val="4"/>
        </w:numPr>
        <w:spacing w:after="80"/>
      </w:pPr>
      <w:r>
        <w:rPr>
          <w:rFonts w:ascii="Arial" w:cs="Arial" w:eastAsia="Arial" w:hAnsi="Arial"/>
          <w:b/>
          <w:bCs/>
          <w:color w:val="1E293B"/>
          <w:sz w:val="22"/>
          <w:szCs w:val="22"/>
        </w:rPr>
        <w:t xml:space="preserve">Modern web browser: </w:t>
      </w:r>
      <w:r>
        <w:rPr>
          <w:rFonts w:ascii="Arial" w:cs="Arial" w:eastAsia="Arial" w:hAnsi="Arial"/>
          <w:color w:val="1E293B"/>
          <w:sz w:val="22"/>
          <w:szCs w:val="22"/>
        </w:rPr>
        <w:t xml:space="preserve">Chrome, Firefox, Safari, or Edge</w:t>
      </w:r>
    </w:p>
    <w:p>
      <w:pPr>
        <w:spacing w:after="120"/>
      </w:pPr>
    </w:p>
    <w:p>
      <w:pPr>
        <w:pStyle w:val="Heading2"/>
      </w:pPr>
      <w:r>
        <w:t xml:space="preserve">2.2 AWS IAM Setup</w:t>
      </w:r>
    </w:p>
    <w:p>
      <w:pPr>
        <w:pStyle w:val="ListParagraph"/>
        <w:numPr>
          <w:ilvl w:val="0"/>
          <w:numId w:val="5"/>
        </w:numPr>
        <w:spacing w:after="80"/>
      </w:pPr>
      <w:r>
        <w:rPr>
          <w:rFonts w:ascii="Arial" w:cs="Arial" w:eastAsia="Arial" w:hAnsi="Arial"/>
          <w:color w:val="1E293B"/>
          <w:sz w:val="22"/>
          <w:szCs w:val="22"/>
        </w:rPr>
        <w:t xml:space="preserve">Open the AWS Console → IAM → Users → Create user.</w:t>
      </w:r>
    </w:p>
    <w:p>
      <w:pPr>
        <w:pStyle w:val="ListParagraph"/>
        <w:numPr>
          <w:ilvl w:val="0"/>
          <w:numId w:val="5"/>
        </w:numPr>
        <w:spacing w:after="80"/>
      </w:pPr>
      <w:r>
        <w:rPr>
          <w:rFonts w:ascii="Arial" w:cs="Arial" w:eastAsia="Arial" w:hAnsi="Arial"/>
          <w:color w:val="1E293B"/>
          <w:sz w:val="22"/>
          <w:szCs w:val="22"/>
        </w:rPr>
        <w:t xml:space="preserve">Username: </w:t>
      </w:r>
      <w:r>
        <w:rPr>
          <w:rFonts w:ascii="Consolas" w:cs="Consolas" w:eastAsia="Consolas" w:hAnsi="Consolas"/>
          <w:color w:val="1E293B"/>
          <w:sz w:val="20"/>
          <w:szCs w:val="20"/>
        </w:rPr>
        <w:t xml:space="preserve">sandbox-console-admin</w:t>
      </w:r>
    </w:p>
    <w:p>
      <w:pPr>
        <w:pStyle w:val="ListParagraph"/>
        <w:numPr>
          <w:ilvl w:val="0"/>
          <w:numId w:val="5"/>
        </w:numPr>
        <w:spacing w:after="80"/>
      </w:pPr>
      <w:r>
        <w:rPr>
          <w:rFonts w:ascii="Arial" w:cs="Arial" w:eastAsia="Arial" w:hAnsi="Arial"/>
          <w:color w:val="1E293B"/>
          <w:sz w:val="22"/>
          <w:szCs w:val="22"/>
        </w:rPr>
        <w:t xml:space="preserve">Click Next → Attach policies directly. Attach these three managed policies:</w:t>
      </w:r>
    </w:p>
    <w:p>
      <w:pPr>
        <w:pStyle w:val="ListParagraph"/>
        <w:numPr>
          <w:ilvl w:val="0"/>
          <w:numId w:val="6"/>
        </w:numPr>
        <w:spacing w:after="80"/>
      </w:pPr>
      <w:r>
        <w:rPr>
          <w:rFonts w:ascii="Consolas" w:cs="Consolas" w:eastAsia="Consolas" w:hAnsi="Consolas"/>
          <w:color w:val="1E293B"/>
          <w:sz w:val="20"/>
          <w:szCs w:val="20"/>
        </w:rPr>
        <w:t xml:space="preserve">AmazonEC2FullAccess</w:t>
      </w:r>
    </w:p>
    <w:p>
      <w:pPr>
        <w:pStyle w:val="ListParagraph"/>
        <w:numPr>
          <w:ilvl w:val="0"/>
          <w:numId w:val="6"/>
        </w:numPr>
        <w:spacing w:after="80"/>
      </w:pPr>
      <w:r>
        <w:rPr>
          <w:rFonts w:ascii="Consolas" w:cs="Consolas" w:eastAsia="Consolas" w:hAnsi="Consolas"/>
          <w:color w:val="1E293B"/>
          <w:sz w:val="20"/>
          <w:szCs w:val="20"/>
        </w:rPr>
        <w:t xml:space="preserve">CloudWatchReadOnlyAccess</w:t>
      </w:r>
    </w:p>
    <w:p>
      <w:pPr>
        <w:pStyle w:val="ListParagraph"/>
        <w:numPr>
          <w:ilvl w:val="0"/>
          <w:numId w:val="6"/>
        </w:numPr>
        <w:spacing w:after="80"/>
      </w:pPr>
      <w:r>
        <w:rPr>
          <w:rFonts w:ascii="Consolas" w:cs="Consolas" w:eastAsia="Consolas" w:hAnsi="Consolas"/>
          <w:color w:val="1E293B"/>
          <w:sz w:val="20"/>
          <w:szCs w:val="20"/>
        </w:rPr>
        <w:t xml:space="preserve">AmazonSSMReadOnlyAccess</w:t>
      </w:r>
    </w:p>
    <w:p>
      <w:pPr>
        <w:pStyle w:val="ListParagraph"/>
        <w:numPr>
          <w:ilvl w:val="0"/>
          <w:numId w:val="5"/>
        </w:numPr>
        <w:spacing w:after="80"/>
      </w:pPr>
      <w:r>
        <w:rPr>
          <w:rFonts w:ascii="Arial" w:cs="Arial" w:eastAsia="Arial" w:hAnsi="Arial"/>
          <w:color w:val="1E293B"/>
          <w:sz w:val="22"/>
          <w:szCs w:val="22"/>
        </w:rPr>
        <w:t xml:space="preserve">Click Create user → select the user → Security credentials → Create access key.</w:t>
      </w:r>
    </w:p>
    <w:p>
      <w:pPr>
        <w:pStyle w:val="ListParagraph"/>
        <w:numPr>
          <w:ilvl w:val="0"/>
          <w:numId w:val="5"/>
        </w:numPr>
        <w:spacing w:after="80"/>
      </w:pPr>
      <w:r>
        <w:rPr>
          <w:rFonts w:ascii="Arial" w:cs="Arial" w:eastAsia="Arial" w:hAnsi="Arial"/>
          <w:color w:val="1E293B"/>
          <w:sz w:val="22"/>
          <w:szCs w:val="22"/>
        </w:rPr>
        <w:t xml:space="preserve">Choose Command Line Interface (CLI). Save the Access Key ID and Secret Access Key.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D97706" w:sz="6"/>
              <w:bottom w:val="single" w:color="E2E8F0" w:sz="1"/>
              <w:right w:val="single" w:color="E2E8F0" w:sz="1"/>
            </w:tcBorders>
            <w:shd w:fill="F8FAFC"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Security Note</w:t>
            </w:r>
          </w:p>
          <w:p>
            <w:pPr>
              <w:spacing w:after="60"/>
              <w:ind w:left="120"/>
            </w:pPr>
            <w:r>
              <w:rPr>
                <w:rFonts w:ascii="Arial" w:cs="Arial" w:eastAsia="Arial" w:hAnsi="Arial"/>
                <w:color w:val="64748B"/>
                <w:sz w:val="20"/>
                <w:szCs w:val="20"/>
              </w:rPr>
              <w:t xml:space="preserve">These credentials grant full EC2 control. Use a dedicated IAM user for this application.</w:t>
            </w:r>
          </w:p>
          <w:p>
            <w:pPr>
              <w:spacing w:after="60"/>
              <w:ind w:left="120"/>
            </w:pPr>
            <w:r>
              <w:rPr>
                <w:rFonts w:ascii="Arial" w:cs="Arial" w:eastAsia="Arial" w:hAnsi="Arial"/>
                <w:color w:val="64748B"/>
                <w:sz w:val="20"/>
                <w:szCs w:val="20"/>
              </w:rPr>
              <w:t xml:space="preserve">Never commit the .env file to version control.</w:t>
            </w:r>
          </w:p>
          <w:p>
            <w:pPr>
              <w:spacing w:after="60"/>
              <w:ind w:left="120"/>
            </w:pPr>
            <w:r>
              <w:rPr>
                <w:rFonts w:ascii="Arial" w:cs="Arial" w:eastAsia="Arial" w:hAnsi="Arial"/>
                <w:color w:val="64748B"/>
                <w:sz w:val="20"/>
                <w:szCs w:val="20"/>
              </w:rPr>
              <w:t xml:space="preserve">For production, consider using IAM Roles with an EC2 instance profile instead of static keys.</w:t>
            </w:r>
          </w:p>
        </w:tc>
      </w:tr>
    </w:tbl>
    <w:p>
      <w:pPr>
        <w:spacing w:after="120"/>
      </w:pPr>
    </w:p>
    <w:p>
      <w:pPr>
        <w:pStyle w:val="Heading2"/>
      </w:pPr>
      <w:r>
        <w:t xml:space="preserve">2.3 Installation Steps</w:t>
      </w:r>
    </w:p>
    <w:p>
      <w:pPr>
        <w:pStyle w:val="ListParagraph"/>
        <w:numPr>
          <w:ilvl w:val="0"/>
          <w:numId w:val="7"/>
        </w:numPr>
        <w:spacing w:after="80"/>
      </w:pPr>
      <w:r>
        <w:rPr>
          <w:rFonts w:ascii="Arial" w:cs="Arial" w:eastAsia="Arial" w:hAnsi="Arial"/>
          <w:color w:val="1E293B"/>
          <w:sz w:val="22"/>
          <w:szCs w:val="22"/>
        </w:rPr>
        <w:t xml:space="preserve">Extract the archive:</w:t>
      </w:r>
    </w:p>
    <w:p>
      <w:pPr>
        <w:shd w:fill="F1F5F9" w:val="clear"/>
        <w:spacing w:after="80"/>
        <w:ind w:left="360" w:right="360"/>
      </w:pPr>
      <w:r>
        <w:rPr>
          <w:rFonts w:ascii="Consolas" w:cs="Consolas" w:eastAsia="Consolas" w:hAnsi="Consolas"/>
          <w:color w:val="1E293B"/>
          <w:sz w:val="20"/>
          <w:szCs w:val="20"/>
        </w:rPr>
        <w:t xml:space="preserve">tar -xzf sandbox-console-production.tar.gz &amp;&amp; cd sandbox-console/</w:t>
      </w:r>
    </w:p>
    <w:p>
      <w:pPr>
        <w:pStyle w:val="ListParagraph"/>
        <w:numPr>
          <w:ilvl w:val="0"/>
          <w:numId w:val="7"/>
        </w:numPr>
        <w:spacing w:after="80"/>
      </w:pPr>
      <w:r>
        <w:rPr>
          <w:rFonts w:ascii="Arial" w:cs="Arial" w:eastAsia="Arial" w:hAnsi="Arial"/>
          <w:color w:val="1E293B"/>
          <w:sz w:val="22"/>
          <w:szCs w:val="22"/>
        </w:rPr>
        <w:t xml:space="preserve">Create the environment file:</w:t>
      </w:r>
    </w:p>
    <w:p>
      <w:pPr>
        <w:shd w:fill="F1F5F9" w:val="clear"/>
        <w:spacing w:after="80"/>
        <w:ind w:left="360" w:right="360"/>
      </w:pPr>
      <w:r>
        <w:rPr>
          <w:rFonts w:ascii="Consolas" w:cs="Consolas" w:eastAsia="Consolas" w:hAnsi="Consolas"/>
          <w:color w:val="1E293B"/>
          <w:sz w:val="20"/>
          <w:szCs w:val="20"/>
        </w:rPr>
        <w:t xml:space="preserve">cp .env.example .env</w:t>
      </w:r>
    </w:p>
    <w:p>
      <w:pPr>
        <w:pStyle w:val="ListParagraph"/>
        <w:numPr>
          <w:ilvl w:val="0"/>
          <w:numId w:val="7"/>
        </w:numPr>
        <w:spacing w:after="80"/>
      </w:pPr>
      <w:r>
        <w:rPr>
          <w:rFonts w:ascii="Arial" w:cs="Arial" w:eastAsia="Arial" w:hAnsi="Arial"/>
          <w:color w:val="1E293B"/>
          <w:sz w:val="22"/>
          <w:szCs w:val="22"/>
        </w:rPr>
        <w:t xml:space="preserve">Edit .env with your credentials: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Variable</w:t>
            </w:r>
          </w:p>
        </w:tc>
        <w:tc>
          <w:tcPr>
            <w:tcW w:type="dxa" w:w="61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Value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AWS_ACCESS_KEY_ID</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Your IAM access key (starts with AKIA...)</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AWS_SECRET_ACCESS_KEY</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Your IAM secret key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AWS_DEFAULT_REGION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us-east-1 (or your preferred region)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JWT_SECRET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 random string, at least 32 characters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PORT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3000 (default)</w:t>
            </w:r>
          </w:p>
        </w:tc>
      </w:tr>
    </w:tbl>
    <w:p>
      <w:pPr>
        <w:spacing w:after="120"/>
      </w:pPr>
    </w:p>
    <w:p>
      <w:pPr>
        <w:pStyle w:val="ListParagraph"/>
        <w:numPr>
          <w:ilvl w:val="0"/>
          <w:numId w:val="7"/>
        </w:numPr>
        <w:spacing w:after="80"/>
      </w:pPr>
      <w:r>
        <w:rPr>
          <w:rFonts w:ascii="Arial" w:cs="Arial" w:eastAsia="Arial" w:hAnsi="Arial"/>
          <w:color w:val="1E293B"/>
          <w:sz w:val="22"/>
          <w:szCs w:val="22"/>
        </w:rPr>
        <w:t xml:space="preserve">Run the deploy script:</w:t>
      </w:r>
    </w:p>
    <w:p>
      <w:pPr>
        <w:shd w:fill="F1F5F9" w:val="clear"/>
        <w:spacing w:after="80"/>
        <w:ind w:left="360" w:right="360"/>
      </w:pPr>
      <w:r>
        <w:rPr>
          <w:rFonts w:ascii="Consolas" w:cs="Consolas" w:eastAsia="Consolas" w:hAnsi="Consolas"/>
          <w:color w:val="1E293B"/>
          <w:sz w:val="20"/>
          <w:szCs w:val="20"/>
        </w:rPr>
        <w:t xml:space="preserve">chmod +x deploy.sh &amp;&amp; ./deploy.sh</w:t>
      </w:r>
    </w:p>
    <w:p>
      <w:pPr>
        <w:pStyle w:val="ListParagraph"/>
        <w:numPr>
          <w:ilvl w:val="0"/>
          <w:numId w:val="7"/>
        </w:numPr>
        <w:spacing w:after="80"/>
      </w:pPr>
      <w:r>
        <w:rPr>
          <w:rFonts w:ascii="Arial" w:cs="Arial" w:eastAsia="Arial" w:hAnsi="Arial"/>
          <w:color w:val="1E293B"/>
          <w:sz w:val="22"/>
          <w:szCs w:val="22"/>
        </w:rPr>
        <w:t xml:space="preserve">Choose a run mode when prompted:</w:t>
      </w:r>
    </w:p>
    <w:p>
      <w:pPr>
        <w:pStyle w:val="ListParagraph"/>
        <w:numPr>
          <w:ilvl w:val="0"/>
          <w:numId w:val="8"/>
        </w:numPr>
        <w:spacing w:after="80"/>
      </w:pPr>
      <w:r>
        <w:rPr>
          <w:rFonts w:ascii="Arial" w:cs="Arial" w:eastAsia="Arial" w:hAnsi="Arial"/>
          <w:b/>
          <w:bCs/>
          <w:color w:val="1E293B"/>
          <w:sz w:val="22"/>
          <w:szCs w:val="22"/>
        </w:rPr>
        <w:t xml:space="preserve">Option 1 — Development: </w:t>
      </w:r>
      <w:r>
        <w:rPr>
          <w:rFonts w:ascii="Arial" w:cs="Arial" w:eastAsia="Arial" w:hAnsi="Arial"/>
          <w:color w:val="1E293B"/>
          <w:sz w:val="22"/>
          <w:szCs w:val="22"/>
        </w:rPr>
        <w:t xml:space="preserve">React hot-reload on :5173, API on :3000. Ideal for testing.</w:t>
      </w:r>
    </w:p>
    <w:p>
      <w:pPr>
        <w:pStyle w:val="ListParagraph"/>
        <w:numPr>
          <w:ilvl w:val="0"/>
          <w:numId w:val="8"/>
        </w:numPr>
        <w:spacing w:after="80"/>
      </w:pPr>
      <w:r>
        <w:rPr>
          <w:rFonts w:ascii="Arial" w:cs="Arial" w:eastAsia="Arial" w:hAnsi="Arial"/>
          <w:b/>
          <w:bCs/>
          <w:color w:val="1E293B"/>
          <w:sz w:val="22"/>
          <w:szCs w:val="22"/>
        </w:rPr>
        <w:t xml:space="preserve">Option 2 — Production: </w:t>
      </w:r>
      <w:r>
        <w:rPr>
          <w:rFonts w:ascii="Arial" w:cs="Arial" w:eastAsia="Arial" w:hAnsi="Arial"/>
          <w:color w:val="1E293B"/>
          <w:sz w:val="22"/>
          <w:szCs w:val="22"/>
        </w:rPr>
        <w:t xml:space="preserve">Vite builds optimized frontend, Express serves everything on :3000.</w:t>
      </w:r>
    </w:p>
    <w:p>
      <w:pPr>
        <w:pStyle w:val="ListParagraph"/>
        <w:numPr>
          <w:ilvl w:val="0"/>
          <w:numId w:val="7"/>
        </w:numPr>
        <w:spacing w:after="80"/>
      </w:pPr>
      <w:r>
        <w:rPr>
          <w:rFonts w:ascii="Arial" w:cs="Arial" w:eastAsia="Arial" w:hAnsi="Arial"/>
          <w:color w:val="1E293B"/>
          <w:sz w:val="22"/>
          <w:szCs w:val="22"/>
        </w:rPr>
        <w:t xml:space="preserve">Open your browser to the URL displayed in the terminal.</w:t>
      </w:r>
    </w:p>
    <w:p>
      <w:pPr>
        <w:spacing w:after="120"/>
      </w:pPr>
    </w:p>
    <w:p>
      <w:pPr>
        <w:pStyle w:val="Heading2"/>
      </w:pPr>
      <w:r>
        <w:t xml:space="preserve">2.4 First-Run: Admin Account Setup</w:t>
      </w:r>
    </w:p>
    <w:p>
      <w:pPr>
        <w:spacing w:after="160"/>
      </w:pPr>
      <w:r>
        <w:rPr>
          <w:rFonts w:ascii="Arial" w:cs="Arial" w:eastAsia="Arial" w:hAnsi="Arial"/>
          <w:color w:val="1E293B"/>
          <w:sz w:val="22"/>
          <w:szCs w:val="22"/>
        </w:rPr>
        <w:t xml:space="preserve">There are no default credentials. On first launch, the application presents an Initial Setup screen where you create your admin account.</w:t>
      </w:r>
    </w:p>
    <w:p>
      <w:pPr>
        <w:pStyle w:val="ListParagraph"/>
        <w:numPr>
          <w:ilvl w:val="0"/>
          <w:numId w:val="9"/>
        </w:numPr>
        <w:spacing w:after="80"/>
      </w:pPr>
      <w:r>
        <w:rPr>
          <w:rFonts w:ascii="Arial" w:cs="Arial" w:eastAsia="Arial" w:hAnsi="Arial"/>
          <w:color w:val="1E293B"/>
          <w:sz w:val="22"/>
          <w:szCs w:val="22"/>
        </w:rPr>
        <w:t xml:space="preserve">Open your browser to the URL displayed in the terminal.</w:t>
      </w:r>
    </w:p>
    <w:p>
      <w:pPr>
        <w:pStyle w:val="ListParagraph"/>
        <w:numPr>
          <w:ilvl w:val="0"/>
          <w:numId w:val="9"/>
        </w:numPr>
        <w:spacing w:after="80"/>
      </w:pPr>
      <w:r>
        <w:rPr>
          <w:rFonts w:ascii="Arial" w:cs="Arial" w:eastAsia="Arial" w:hAnsi="Arial"/>
          <w:color w:val="1E293B"/>
          <w:sz w:val="22"/>
          <w:szCs w:val="22"/>
        </w:rPr>
        <w:t xml:space="preserve">The Initial Setup screen appears with a green gear icon and the heading “Create your admin account to get started.”</w:t>
      </w:r>
    </w:p>
    <w:p>
      <w:pPr>
        <w:pStyle w:val="ListParagraph"/>
        <w:numPr>
          <w:ilvl w:val="0"/>
          <w:numId w:val="9"/>
        </w:numPr>
        <w:spacing w:after="80"/>
      </w:pPr>
      <w:r>
        <w:rPr>
          <w:rFonts w:ascii="Arial" w:cs="Arial" w:eastAsia="Arial" w:hAnsi="Arial"/>
          <w:color w:val="1E293B"/>
          <w:sz w:val="22"/>
          <w:szCs w:val="22"/>
        </w:rPr>
        <w:t xml:space="preserve">Fill in the required fields:</w:t>
      </w:r>
    </w:p>
    <w:p>
      <w:pPr>
        <w:pStyle w:val="ListParagraph"/>
        <w:numPr>
          <w:ilvl w:val="0"/>
          <w:numId w:val="10"/>
        </w:numPr>
        <w:spacing w:after="80"/>
      </w:pPr>
      <w:r>
        <w:rPr>
          <w:rFonts w:ascii="Arial" w:cs="Arial" w:eastAsia="Arial" w:hAnsi="Arial"/>
          <w:b/>
          <w:bCs/>
          <w:color w:val="1E293B"/>
          <w:sz w:val="22"/>
          <w:szCs w:val="22"/>
        </w:rPr>
        <w:t xml:space="preserve">Admin Username: </w:t>
      </w:r>
      <w:r>
        <w:rPr>
          <w:rFonts w:ascii="Arial" w:cs="Arial" w:eastAsia="Arial" w:hAnsi="Arial"/>
          <w:color w:val="1E293B"/>
          <w:sz w:val="22"/>
          <w:szCs w:val="22"/>
        </w:rPr>
        <w:t xml:space="preserve">At least 3 characters. Defaults to “admin” but can be anything.</w:t>
      </w:r>
    </w:p>
    <w:p>
      <w:pPr>
        <w:pStyle w:val="ListParagraph"/>
        <w:numPr>
          <w:ilvl w:val="0"/>
          <w:numId w:val="10"/>
        </w:numPr>
        <w:spacing w:after="80"/>
      </w:pPr>
      <w:r>
        <w:rPr>
          <w:rFonts w:ascii="Arial" w:cs="Arial" w:eastAsia="Arial" w:hAnsi="Arial"/>
          <w:b/>
          <w:bCs/>
          <w:color w:val="1E293B"/>
          <w:sz w:val="22"/>
          <w:szCs w:val="22"/>
        </w:rPr>
        <w:t xml:space="preserve">Display Name: </w:t>
      </w:r>
      <w:r>
        <w:rPr>
          <w:rFonts w:ascii="Arial" w:cs="Arial" w:eastAsia="Arial" w:hAnsi="Arial"/>
          <w:color w:val="1E293B"/>
          <w:sz w:val="22"/>
          <w:szCs w:val="22"/>
        </w:rPr>
        <w:t xml:space="preserve">Optional. Defaults to “Platform Admin.”</w:t>
      </w:r>
    </w:p>
    <w:p>
      <w:pPr>
        <w:pStyle w:val="ListParagraph"/>
        <w:numPr>
          <w:ilvl w:val="0"/>
          <w:numId w:val="10"/>
        </w:numPr>
        <w:spacing w:after="80"/>
      </w:pPr>
      <w:r>
        <w:rPr>
          <w:rFonts w:ascii="Arial" w:cs="Arial" w:eastAsia="Arial" w:hAnsi="Arial"/>
          <w:b/>
          <w:bCs/>
          <w:color w:val="1E293B"/>
          <w:sz w:val="22"/>
          <w:szCs w:val="22"/>
        </w:rPr>
        <w:t xml:space="preserve">Password: </w:t>
      </w:r>
      <w:r>
        <w:rPr>
          <w:rFonts w:ascii="Arial" w:cs="Arial" w:eastAsia="Arial" w:hAnsi="Arial"/>
          <w:color w:val="1E293B"/>
          <w:sz w:val="22"/>
          <w:szCs w:val="22"/>
        </w:rPr>
        <w:t xml:space="preserve">At least 8 characters, no spaces. Must be confirmed in a second field.</w:t>
      </w:r>
    </w:p>
    <w:p>
      <w:pPr>
        <w:pStyle w:val="ListParagraph"/>
        <w:numPr>
          <w:ilvl w:val="0"/>
          <w:numId w:val="9"/>
        </w:numPr>
        <w:spacing w:after="80"/>
      </w:pPr>
      <w:r>
        <w:rPr>
          <w:rFonts w:ascii="Arial" w:cs="Arial" w:eastAsia="Arial" w:hAnsi="Arial"/>
          <w:color w:val="1E293B"/>
          <w:sz w:val="22"/>
          <w:szCs w:val="22"/>
        </w:rPr>
        <w:t xml:space="preserve">Live validation rules are displayed below the form. All four must show green check marks before the button becomes active.</w:t>
      </w:r>
    </w:p>
    <w:p>
      <w:pPr>
        <w:pStyle w:val="ListParagraph"/>
        <w:numPr>
          <w:ilvl w:val="0"/>
          <w:numId w:val="9"/>
        </w:numPr>
        <w:spacing w:after="80"/>
      </w:pPr>
      <w:r>
        <w:rPr>
          <w:rFonts w:ascii="Arial" w:cs="Arial" w:eastAsia="Arial" w:hAnsi="Arial"/>
          <w:color w:val="1E293B"/>
          <w:sz w:val="22"/>
          <w:szCs w:val="22"/>
        </w:rPr>
        <w:t xml:space="preserve">Click </w:t>
      </w:r>
      <w:r>
        <w:rPr>
          <w:rFonts w:ascii="Arial" w:cs="Arial" w:eastAsia="Arial" w:hAnsi="Arial"/>
          <w:b/>
          <w:bCs/>
          <w:color w:val="1E293B"/>
          <w:sz w:val="22"/>
          <w:szCs w:val="22"/>
        </w:rPr>
        <w:t xml:space="preserve">Create Admin &amp; Continue</w:t>
      </w:r>
      <w:r>
        <w:rPr>
          <w:rFonts w:ascii="Arial" w:cs="Arial" w:eastAsia="Arial" w:hAnsi="Arial"/>
          <w:color w:val="1E293B"/>
          <w:sz w:val="22"/>
          <w:szCs w:val="22"/>
        </w:rPr>
        <w:t xml:space="preserve">. The setup screen disappears permanently and the login screen appears.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D97706" w:sz="6"/>
              <w:bottom w:val="single" w:color="E2E8F0" w:sz="1"/>
              <w:right w:val="single" w:color="E2E8F0" w:sz="1"/>
            </w:tcBorders>
            <w:shd w:fill="F8FAFC"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Store Your Credentials</w:t>
            </w:r>
          </w:p>
          <w:p>
            <w:pPr>
              <w:spacing w:after="60"/>
              <w:ind w:left="120"/>
            </w:pPr>
            <w:r>
              <w:rPr>
                <w:rFonts w:ascii="Arial" w:cs="Arial" w:eastAsia="Arial" w:hAnsi="Arial"/>
                <w:color w:val="64748B"/>
                <w:sz w:val="20"/>
                <w:szCs w:val="20"/>
              </w:rPr>
              <w:t xml:space="preserve">There is no password recovery mechanism. If you lose the admin password,</w:t>
            </w:r>
          </w:p>
          <w:p>
            <w:pPr>
              <w:spacing w:after="60"/>
              <w:ind w:left="120"/>
            </w:pPr>
            <w:r>
              <w:rPr>
                <w:rFonts w:ascii="Arial" w:cs="Arial" w:eastAsia="Arial" w:hAnsi="Arial"/>
                <w:color w:val="64748B"/>
                <w:sz w:val="20"/>
                <w:szCs w:val="20"/>
              </w:rPr>
              <w:t xml:space="preserve">delete sandbox-console.db and restart the application to re-run setup.</w:t>
            </w:r>
          </w:p>
          <w:p>
            <w:pPr>
              <w:spacing w:after="60"/>
              <w:ind w:left="120"/>
            </w:pPr>
            <w:r>
              <w:rPr>
                <w:rFonts w:ascii="Arial" w:cs="Arial" w:eastAsia="Arial" w:hAnsi="Arial"/>
                <w:color w:val="64748B"/>
                <w:sz w:val="20"/>
                <w:szCs w:val="20"/>
              </w:rPr>
              <w:t xml:space="preserve">This also clears all data (customers, sandboxes, audit log).</w:t>
            </w:r>
          </w:p>
        </w:tc>
      </w:tr>
    </w:tbl>
    <w:p>
      <w:pPr>
        <w:spacing w:after="120"/>
      </w:pPr>
    </w:p>
    <w:p>
      <w:pPr>
        <w:pStyle w:val="Heading2"/>
      </w:pPr>
      <w:r>
        <w:t xml:space="preserve">2.5 First-Run: Infrastructure Setup</w:t>
      </w:r>
    </w:p>
    <w:p>
      <w:pPr>
        <w:spacing w:after="160"/>
      </w:pPr>
      <w:r>
        <w:rPr>
          <w:rFonts w:ascii="Arial" w:cs="Arial" w:eastAsia="Arial" w:hAnsi="Arial"/>
          <w:color w:val="1E293B"/>
          <w:sz w:val="22"/>
          <w:szCs w:val="22"/>
        </w:rPr>
        <w:t xml:space="preserve">After creating your admin account, the VPC and security groups must be created once:</w:t>
      </w:r>
    </w:p>
    <w:p>
      <w:pPr>
        <w:pStyle w:val="ListParagraph"/>
        <w:numPr>
          <w:ilvl w:val="0"/>
          <w:numId w:val="9"/>
        </w:numPr>
        <w:spacing w:after="80"/>
      </w:pPr>
      <w:r>
        <w:rPr>
          <w:rFonts w:ascii="Arial" w:cs="Arial" w:eastAsia="Arial" w:hAnsi="Arial"/>
          <w:color w:val="1E293B"/>
          <w:sz w:val="22"/>
          <w:szCs w:val="22"/>
        </w:rPr>
        <w:t xml:space="preserve">Log in with the admin credentials you just created.</w:t>
      </w:r>
    </w:p>
    <w:p>
      <w:pPr>
        <w:pStyle w:val="ListParagraph"/>
        <w:numPr>
          <w:ilvl w:val="0"/>
          <w:numId w:val="9"/>
        </w:numPr>
        <w:spacing w:after="80"/>
      </w:pPr>
      <w:r>
        <w:rPr>
          <w:rFonts w:ascii="Arial" w:cs="Arial" w:eastAsia="Arial" w:hAnsi="Arial"/>
          <w:color w:val="1E293B"/>
          <w:sz w:val="22"/>
          <w:szCs w:val="22"/>
        </w:rPr>
        <w:t xml:space="preserve">On the Dashboard, click the Initialize Infrastructure button in the top right.</w:t>
      </w:r>
    </w:p>
    <w:p>
      <w:pPr>
        <w:pStyle w:val="ListParagraph"/>
        <w:numPr>
          <w:ilvl w:val="0"/>
          <w:numId w:val="9"/>
        </w:numPr>
        <w:spacing w:after="80"/>
      </w:pPr>
      <w:r>
        <w:rPr>
          <w:rFonts w:ascii="Arial" w:cs="Arial" w:eastAsia="Arial" w:hAnsi="Arial"/>
          <w:color w:val="1E293B"/>
          <w:sz w:val="22"/>
          <w:szCs w:val="22"/>
        </w:rPr>
        <w:t xml:space="preserve">Wait 15–30 seconds. The button is replaced by a green VPC ID confirmation.</w:t>
      </w:r>
    </w:p>
    <w:p>
      <w:pPr>
        <w:spacing w:after="160"/>
      </w:pPr>
      <w:r>
        <w:rPr>
          <w:rFonts w:ascii="Arial" w:cs="Arial" w:eastAsia="Arial" w:hAnsi="Arial"/>
          <w:color w:val="1E293B"/>
          <w:sz w:val="22"/>
          <w:szCs w:val="22"/>
        </w:rPr>
        <w:t xml:space="preserve">This creates the VPC, subnet, internet gateway, route table, and three security groups in your AWS account. The process runs once and is persisted in the database. Subsequent restarts skip this step.</w:t>
      </w:r>
    </w:p>
    <w:p>
      <w:r>
        <w:br w:type="page"/>
      </w:r>
    </w:p>
    <w:p>
      <w:pPr>
        <w:pStyle w:val="Heading1"/>
      </w:pPr>
      <w:r>
        <w:t xml:space="preserve">3. Accounts &amp; Authentication</w:t>
      </w:r>
    </w:p>
    <w:p>
      <w:pPr>
        <w:spacing w:after="160"/>
      </w:pPr>
      <w:r>
        <w:rPr>
          <w:rFonts w:ascii="Arial" w:cs="Arial" w:eastAsia="Arial" w:hAnsi="Arial"/>
          <w:color w:val="1E293B"/>
          <w:sz w:val="22"/>
          <w:szCs w:val="22"/>
        </w:rPr>
        <w:t xml:space="preserve">The application uses credential-based authentication with JWT tokens. There are no default or hardcoded passwords anywhere in the application. All credentials are created at runtime by platform operators.</w:t>
      </w:r>
    </w:p>
    <w:p>
      <w:pPr>
        <w:spacing w:after="80"/>
      </w:pPr>
    </w:p>
    <w:p>
      <w:pPr>
        <w:pStyle w:val="Heading2"/>
      </w:pPr>
      <w:r>
        <w:t xml:space="preserve">3.1 Admin Account</w:t>
      </w:r>
    </w:p>
    <w:p>
      <w:pPr>
        <w:spacing w:after="160"/>
      </w:pPr>
      <w:r>
        <w:rPr>
          <w:rFonts w:ascii="Arial" w:cs="Arial" w:eastAsia="Arial" w:hAnsi="Arial"/>
          <w:color w:val="1E293B"/>
          <w:sz w:val="22"/>
          <w:szCs w:val="22"/>
        </w:rPr>
        <w:t xml:space="preserve">The admin account is created during first-run setup (Section 2.4). Only one admin account can be created through the setup screen. The admin has full platform control: managing customers, viewing all sandboxes, controlling infrastructure, and accessing security and audit logs.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A56DB" w:sz="6"/>
              <w:bottom w:val="single" w:color="E2E8F0" w:sz="1"/>
              <w:right w:val="single" w:color="E2E8F0" w:sz="1"/>
            </w:tcBorders>
            <w:shd w:fill="F8FAFC" w:val="clear"/>
            <w:tcMar>
              <w:top w:type="dxa" w:w="120"/>
              <w:left w:type="dxa" w:w="200"/>
              <w:bottom w:type="dxa" w:w="120"/>
              <w:right w:type="dxa" w:w="200"/>
            </w:tcMar>
          </w:tcPr>
          <w:p>
            <w:pPr>
              <w:spacing w:after="80"/>
            </w:pPr>
            <w:r>
              <w:rPr>
                <w:rFonts w:ascii="Arial" w:cs="Arial" w:eastAsia="Arial" w:hAnsi="Arial"/>
                <w:b/>
                <w:bCs/>
                <w:color w:val="1A56DB"/>
                <w:sz w:val="22"/>
                <w:szCs w:val="22"/>
              </w:rPr>
              <w:t xml:space="preserve">Password Requirements</w:t>
            </w:r>
          </w:p>
          <w:p>
            <w:pPr>
              <w:spacing w:after="60"/>
              <w:ind w:left="120"/>
            </w:pPr>
            <w:r>
              <w:rPr>
                <w:rFonts w:ascii="Arial" w:cs="Arial" w:eastAsia="Arial" w:hAnsi="Arial"/>
                <w:color w:val="64748B"/>
                <w:sz w:val="20"/>
                <w:szCs w:val="20"/>
              </w:rPr>
              <w:t xml:space="preserve">Username: minimum 3 characters</w:t>
            </w:r>
          </w:p>
          <w:p>
            <w:pPr>
              <w:spacing w:after="60"/>
              <w:ind w:left="120"/>
            </w:pPr>
            <w:r>
              <w:rPr>
                <w:rFonts w:ascii="Arial" w:cs="Arial" w:eastAsia="Arial" w:hAnsi="Arial"/>
                <w:color w:val="64748B"/>
                <w:sz w:val="20"/>
                <w:szCs w:val="20"/>
              </w:rPr>
              <w:t xml:space="preserve">Password: minimum 8 characters, no spaces, no blank values</w:t>
            </w:r>
          </w:p>
          <w:p>
            <w:pPr>
              <w:spacing w:after="60"/>
              <w:ind w:left="120"/>
            </w:pPr>
            <w:r>
              <w:rPr>
                <w:rFonts w:ascii="Arial" w:cs="Arial" w:eastAsia="Arial" w:hAnsi="Arial"/>
                <w:color w:val="64748B"/>
                <w:sz w:val="20"/>
                <w:szCs w:val="20"/>
              </w:rPr>
              <w:t xml:space="preserve">Passwords are hashed with bcrypt (10 rounds) before storage</w:t>
            </w:r>
          </w:p>
          <w:p>
            <w:pPr>
              <w:spacing w:after="60"/>
              <w:ind w:left="120"/>
            </w:pPr>
            <w:r>
              <w:rPr>
                <w:rFonts w:ascii="Arial" w:cs="Arial" w:eastAsia="Arial" w:hAnsi="Arial"/>
                <w:color w:val="64748B"/>
                <w:sz w:val="20"/>
                <w:szCs w:val="20"/>
              </w:rPr>
              <w:t xml:space="preserve">JWT tokens expire after 24 hours</w:t>
            </w:r>
          </w:p>
        </w:tc>
      </w:tr>
    </w:tbl>
    <w:p>
      <w:pPr>
        <w:spacing w:after="120"/>
      </w:pPr>
    </w:p>
    <w:p>
      <w:pPr>
        <w:pStyle w:val="Heading2"/>
      </w:pPr>
      <w:r>
        <w:t xml:space="preserve">3.2 Customer Accounts</w:t>
      </w:r>
    </w:p>
    <w:p>
      <w:pPr>
        <w:spacing w:after="160"/>
      </w:pPr>
      <w:r>
        <w:rPr>
          <w:rFonts w:ascii="Arial" w:cs="Arial" w:eastAsia="Arial" w:hAnsi="Arial"/>
          <w:color w:val="1E293B"/>
          <w:sz w:val="22"/>
          <w:szCs w:val="22"/>
        </w:rPr>
        <w:t xml:space="preserve">There are no pre-seeded customer accounts. Customers are created exclusively by the admin through the Customer Management page. When a new customer is created:</w:t>
      </w:r>
    </w:p>
    <w:p>
      <w:pPr>
        <w:pStyle w:val="ListParagraph"/>
        <w:numPr>
          <w:ilvl w:val="0"/>
          <w:numId w:val="10"/>
        </w:numPr>
        <w:spacing w:after="80"/>
      </w:pPr>
      <w:r>
        <w:rPr>
          <w:rFonts w:ascii="Arial" w:cs="Arial" w:eastAsia="Arial" w:hAnsi="Arial"/>
          <w:b/>
          <w:bCs/>
          <w:color w:val="1E293B"/>
          <w:sz w:val="22"/>
          <w:szCs w:val="22"/>
        </w:rPr>
        <w:t xml:space="preserve">Username: </w:t>
      </w:r>
      <w:r>
        <w:rPr>
          <w:rFonts w:ascii="Arial" w:cs="Arial" w:eastAsia="Arial" w:hAnsi="Arial"/>
          <w:color w:val="1E293B"/>
          <w:sz w:val="22"/>
          <w:szCs w:val="22"/>
        </w:rPr>
        <w:t xml:space="preserve">Auto-generated from the customer’s email address (the portion before the @ symbol, lowercased, special characters removed).</w:t>
      </w:r>
    </w:p>
    <w:p>
      <w:pPr>
        <w:pStyle w:val="ListParagraph"/>
        <w:numPr>
          <w:ilvl w:val="0"/>
          <w:numId w:val="10"/>
        </w:numPr>
        <w:spacing w:after="80"/>
      </w:pPr>
      <w:r>
        <w:rPr>
          <w:rFonts w:ascii="Arial" w:cs="Arial" w:eastAsia="Arial" w:hAnsi="Arial"/>
          <w:b/>
          <w:bCs/>
          <w:color w:val="1E293B"/>
          <w:sz w:val="22"/>
          <w:szCs w:val="22"/>
        </w:rPr>
        <w:t xml:space="preserve">Password: </w:t>
      </w:r>
      <w:r>
        <w:rPr>
          <w:rFonts w:ascii="Arial" w:cs="Arial" w:eastAsia="Arial" w:hAnsi="Arial"/>
          <w:color w:val="1E293B"/>
          <w:sz w:val="22"/>
          <w:szCs w:val="22"/>
        </w:rPr>
        <w:t xml:space="preserve">A 14-character random string generated using Node.js crypto.randomBytes. Contains uppercase, lowercase, digits, and symbols.</w:t>
      </w:r>
    </w:p>
    <w:p>
      <w:pPr>
        <w:pStyle w:val="ListParagraph"/>
        <w:numPr>
          <w:ilvl w:val="0"/>
          <w:numId w:val="10"/>
        </w:numPr>
        <w:spacing w:after="80"/>
      </w:pPr>
      <w:r>
        <w:rPr>
          <w:rFonts w:ascii="Arial" w:cs="Arial" w:eastAsia="Arial" w:hAnsi="Arial"/>
          <w:b/>
          <w:bCs/>
          <w:color w:val="1E293B"/>
          <w:sz w:val="22"/>
          <w:szCs w:val="22"/>
        </w:rPr>
        <w:t xml:space="preserve">One-time display: </w:t>
      </w:r>
      <w:r>
        <w:rPr>
          <w:rFonts w:ascii="Arial" w:cs="Arial" w:eastAsia="Arial" w:hAnsi="Arial"/>
          <w:color w:val="1E293B"/>
          <w:sz w:val="22"/>
          <w:szCs w:val="22"/>
        </w:rPr>
        <w:t xml:space="preserve">The generated credentials are shown in an alert dialog immediately after creation. They are not stored in plaintext and cannot be retrieved later.</w:t>
      </w:r>
    </w:p>
    <w:p>
      <w:pPr>
        <w:pStyle w:val="ListParagraph"/>
        <w:numPr>
          <w:ilvl w:val="0"/>
          <w:numId w:val="10"/>
        </w:numPr>
        <w:spacing w:after="80"/>
      </w:pPr>
      <w:r>
        <w:rPr>
          <w:rFonts w:ascii="Arial" w:cs="Arial" w:eastAsia="Arial" w:hAnsi="Arial"/>
          <w:b/>
          <w:bCs/>
          <w:color w:val="1E293B"/>
          <w:sz w:val="22"/>
          <w:szCs w:val="22"/>
        </w:rPr>
        <w:t xml:space="preserve">Communication: </w:t>
      </w:r>
      <w:r>
        <w:rPr>
          <w:rFonts w:ascii="Arial" w:cs="Arial" w:eastAsia="Arial" w:hAnsi="Arial"/>
          <w:color w:val="1E293B"/>
          <w:sz w:val="22"/>
          <w:szCs w:val="22"/>
        </w:rPr>
        <w:t xml:space="preserve">The admin must securely communicate these credentials to the customer out-of-band (email, Slack, etc.).</w:t>
      </w:r>
    </w:p>
    <w:p>
      <w:pPr>
        <w:spacing w:after="120"/>
      </w:pPr>
    </w:p>
    <w:p>
      <w:pPr>
        <w:pStyle w:val="Heading2"/>
      </w:pPr>
      <w:r>
        <w:t xml:space="preserve">3.3 Role Determination</w:t>
      </w:r>
    </w:p>
    <w:p>
      <w:pPr>
        <w:spacing w:after="160"/>
      </w:pPr>
      <w:r>
        <w:rPr>
          <w:rFonts w:ascii="Arial" w:cs="Arial" w:eastAsia="Arial" w:hAnsi="Arial"/>
          <w:color w:val="1E293B"/>
          <w:sz w:val="22"/>
          <w:szCs w:val="22"/>
        </w:rPr>
        <w:t xml:space="preserve">The user’s role (admin or customer) is determined automatically by their login credentials. There is no role selector in the interface. Admin users see the dark command-center theme; customer users see the light modern theme. Each role has its own navigation, dashboard, and permitted actions.</w:t>
      </w:r>
    </w:p>
    <w:p>
      <w:pPr>
        <w:spacing w:after="120"/>
      </w:pPr>
    </w:p>
    <w:p>
      <w:pPr>
        <w:pStyle w:val="Heading2"/>
      </w:pPr>
      <w:r>
        <w:t xml:space="preserve">3.4 Password Recovery</w:t>
      </w:r>
    </w:p>
    <w:p>
      <w:pPr>
        <w:spacing w:after="160"/>
      </w:pPr>
      <w:r>
        <w:rPr>
          <w:rFonts w:ascii="Arial" w:cs="Arial" w:eastAsia="Arial" w:hAnsi="Arial"/>
          <w:color w:val="1E293B"/>
          <w:sz w:val="22"/>
          <w:szCs w:val="22"/>
        </w:rPr>
        <w:t xml:space="preserve">There is no built-in password recovery mechanism. If an admin loses their password, the only option is to delete the SQLite database file and restart the application, which re-triggers the initial setup screen. This also clears all customers, sandboxes, and audit data. Customer passwords can be reset by the admin by deleting and re-creating the customer account.</w:t>
      </w:r>
    </w:p>
    <w:p>
      <w:r>
        <w:br w:type="page"/>
      </w:r>
    </w:p>
    <w:p>
      <w:pPr>
        <w:pStyle w:val="Heading1"/>
      </w:pPr>
      <w:r>
        <w:t xml:space="preserve">4. Admin Use Case Walkthrough</w:t>
      </w:r>
    </w:p>
    <w:p>
      <w:pPr>
        <w:spacing w:after="160"/>
      </w:pPr>
      <w:r>
        <w:rPr>
          <w:rFonts w:ascii="Arial" w:cs="Arial" w:eastAsia="Arial" w:hAnsi="Arial"/>
          <w:color w:val="1E293B"/>
          <w:sz w:val="22"/>
          <w:szCs w:val="22"/>
        </w:rPr>
        <w:t xml:space="preserve">This walkthrough follows the Platform Admin through the complete first-run experience and ongoing management workflows, demonstrating every admin capability.</w:t>
      </w:r>
    </w:p>
    <w:p>
      <w:pPr>
        <w:spacing w:after="80"/>
      </w:pPr>
    </w:p>
    <w:p>
      <w:pPr>
        <w:pStyle w:val="Heading2"/>
      </w:pPr>
      <w:r>
        <w:t xml:space="preserve">4.1 First Run: Setup and Infrastructure</w:t>
      </w:r>
    </w:p>
    <w:p>
      <w:pPr>
        <w:spacing w:after="160"/>
      </w:pPr>
      <w:r>
        <w:rPr>
          <w:rFonts w:ascii="Arial" w:cs="Arial" w:eastAsia="Arial" w:hAnsi="Arial"/>
          <w:color w:val="1E293B"/>
          <w:sz w:val="22"/>
          <w:szCs w:val="22"/>
        </w:rPr>
        <w:t xml:space="preserve">On the very first launch, the admin completes two one-time setup steps before the platform is operational.</w:t>
      </w:r>
    </w:p>
    <w:p>
      <w:pPr>
        <w:spacing w:after="80"/>
      </w:pPr>
    </w:p>
    <w:p>
      <w:pPr>
        <w:pStyle w:val="Heading3"/>
      </w:pPr>
      <w:r>
        <w:t xml:space="preserve">4.1.1 Creating the Admin Account</w:t>
      </w:r>
    </w:p>
    <w:p>
      <w:pPr>
        <w:pStyle w:val="ListParagraph"/>
        <w:numPr>
          <w:ilvl w:val="0"/>
          <w:numId w:val="11"/>
        </w:numPr>
        <w:spacing w:after="80"/>
      </w:pPr>
      <w:r>
        <w:rPr>
          <w:rFonts w:ascii="Arial" w:cs="Arial" w:eastAsia="Arial" w:hAnsi="Arial"/>
          <w:color w:val="1E293B"/>
          <w:sz w:val="22"/>
          <w:szCs w:val="22"/>
        </w:rPr>
        <w:t xml:space="preserve">Navigate to the Sandbox Console URL in your browser.</w:t>
      </w:r>
    </w:p>
    <w:p>
      <w:pPr>
        <w:pStyle w:val="ListParagraph"/>
        <w:numPr>
          <w:ilvl w:val="0"/>
          <w:numId w:val="11"/>
        </w:numPr>
        <w:spacing w:after="80"/>
      </w:pPr>
      <w:r>
        <w:rPr>
          <w:rFonts w:ascii="Arial" w:cs="Arial" w:eastAsia="Arial" w:hAnsi="Arial"/>
          <w:color w:val="1E293B"/>
          <w:sz w:val="22"/>
          <w:szCs w:val="22"/>
        </w:rPr>
        <w:t xml:space="preserve">The Initial Setup screen is displayed. Enter your chosen admin username, display name, and a strong password (minimum 8 characters, no spaces).</w:t>
      </w:r>
    </w:p>
    <w:p>
      <w:pPr>
        <w:pStyle w:val="ListParagraph"/>
        <w:numPr>
          <w:ilvl w:val="0"/>
          <w:numId w:val="11"/>
        </w:numPr>
        <w:spacing w:after="80"/>
      </w:pPr>
      <w:r>
        <w:rPr>
          <w:rFonts w:ascii="Arial" w:cs="Arial" w:eastAsia="Arial" w:hAnsi="Arial"/>
          <w:color w:val="1E293B"/>
          <w:sz w:val="22"/>
          <w:szCs w:val="22"/>
        </w:rPr>
        <w:t xml:space="preserve">Confirm the password. All four validation rules must show green check marks.</w:t>
      </w:r>
    </w:p>
    <w:p>
      <w:pPr>
        <w:pStyle w:val="ListParagraph"/>
        <w:numPr>
          <w:ilvl w:val="0"/>
          <w:numId w:val="11"/>
        </w:numPr>
        <w:spacing w:after="80"/>
      </w:pPr>
      <w:r>
        <w:rPr>
          <w:rFonts w:ascii="Arial" w:cs="Arial" w:eastAsia="Arial" w:hAnsi="Arial"/>
          <w:color w:val="1E293B"/>
          <w:sz w:val="22"/>
          <w:szCs w:val="22"/>
        </w:rPr>
        <w:t xml:space="preserve">Click Create Admin &amp; Continue. The setup screen disappears and the login screen appears.</w:t>
      </w:r>
    </w:p>
    <w:p>
      <w:pPr>
        <w:pStyle w:val="ListParagraph"/>
        <w:numPr>
          <w:ilvl w:val="0"/>
          <w:numId w:val="11"/>
        </w:numPr>
        <w:spacing w:after="80"/>
      </w:pPr>
      <w:r>
        <w:rPr>
          <w:rFonts w:ascii="Arial" w:cs="Arial" w:eastAsia="Arial" w:hAnsi="Arial"/>
          <w:color w:val="1E293B"/>
          <w:sz w:val="22"/>
          <w:szCs w:val="22"/>
        </w:rPr>
        <w:t xml:space="preserve">Log in with the credentials you just created. The admin dashboard loads with a dark command-center theme.</w:t>
      </w:r>
    </w:p>
    <w:p>
      <w:pPr>
        <w:spacing w:after="120"/>
      </w:pPr>
    </w:p>
    <w:p>
      <w:pPr>
        <w:pStyle w:val="Heading3"/>
      </w:pPr>
      <w:r>
        <w:t xml:space="preserve">4.1.2 Initializing AWS Infrastructure</w:t>
      </w:r>
    </w:p>
    <w:p>
      <w:pPr>
        <w:pStyle w:val="ListParagraph"/>
        <w:numPr>
          <w:ilvl w:val="0"/>
          <w:numId w:val="11"/>
        </w:numPr>
        <w:spacing w:after="80"/>
      </w:pPr>
      <w:r>
        <w:rPr>
          <w:rFonts w:ascii="Arial" w:cs="Arial" w:eastAsia="Arial" w:hAnsi="Arial"/>
          <w:color w:val="1E293B"/>
          <w:sz w:val="22"/>
          <w:szCs w:val="22"/>
        </w:rPr>
        <w:t xml:space="preserve">On the Dashboard, click </w:t>
      </w:r>
      <w:r>
        <w:rPr>
          <w:rFonts w:ascii="Arial" w:cs="Arial" w:eastAsia="Arial" w:hAnsi="Arial"/>
          <w:b/>
          <w:bCs/>
          <w:color w:val="1E293B"/>
          <w:sz w:val="22"/>
          <w:szCs w:val="22"/>
        </w:rPr>
        <w:t xml:space="preserve">Initialize Infrastructure</w:t>
      </w:r>
      <w:r>
        <w:rPr>
          <w:rFonts w:ascii="Arial" w:cs="Arial" w:eastAsia="Arial" w:hAnsi="Arial"/>
          <w:color w:val="1E293B"/>
          <w:sz w:val="22"/>
          <w:szCs w:val="22"/>
        </w:rPr>
        <w:t xml:space="preserve"> in the dashboard header. This creates the VPC, subnet, internet gateway, security groups, and resolves the Ubuntu 24.04 AMI in your region.</w:t>
      </w:r>
    </w:p>
    <w:p>
      <w:pPr>
        <w:pStyle w:val="ListParagraph"/>
        <w:numPr>
          <w:ilvl w:val="0"/>
          <w:numId w:val="11"/>
        </w:numPr>
        <w:spacing w:after="80"/>
      </w:pPr>
      <w:r>
        <w:rPr>
          <w:rFonts w:ascii="Arial" w:cs="Arial" w:eastAsia="Arial" w:hAnsi="Arial"/>
          <w:color w:val="1E293B"/>
          <w:sz w:val="22"/>
          <w:szCs w:val="22"/>
        </w:rPr>
        <w:t xml:space="preserve">Wait for the green confirmation showing the VPC ID. The platform is now ready for sandbox deployment.</w:t>
      </w:r>
    </w:p>
    <w:p>
      <w:pPr>
        <w:spacing w:after="120"/>
      </w:pPr>
    </w:p>
    <w:p>
      <w:pPr>
        <w:pStyle w:val="Heading2"/>
      </w:pPr>
      <w:r>
        <w:t xml:space="preserve">4.2 Platform Dashboard</w:t>
      </w:r>
    </w:p>
    <w:p>
      <w:pPr>
        <w:spacing w:after="160"/>
      </w:pPr>
      <w:r>
        <w:rPr>
          <w:rFonts w:ascii="Arial" w:cs="Arial" w:eastAsia="Arial" w:hAnsi="Arial"/>
          <w:color w:val="1E293B"/>
          <w:sz w:val="22"/>
          <w:szCs w:val="22"/>
        </w:rPr>
        <w:t xml:space="preserve">The dashboard provides real-time visibility across the entire platform:</w:t>
      </w:r>
    </w:p>
    <w:p>
      <w:pPr>
        <w:pStyle w:val="ListParagraph"/>
        <w:numPr>
          <w:ilvl w:val="0"/>
          <w:numId w:val="12"/>
        </w:numPr>
        <w:spacing w:after="80"/>
      </w:pPr>
      <w:r>
        <w:rPr>
          <w:rFonts w:ascii="Arial" w:cs="Arial" w:eastAsia="Arial" w:hAnsi="Arial"/>
          <w:b/>
          <w:bCs/>
          <w:color w:val="1E293B"/>
          <w:sz w:val="22"/>
          <w:szCs w:val="22"/>
        </w:rPr>
        <w:t xml:space="preserve">Top KPI Row: </w:t>
      </w:r>
      <w:r>
        <w:rPr>
          <w:rFonts w:ascii="Arial" w:cs="Arial" w:eastAsia="Arial" w:hAnsi="Arial"/>
          <w:color w:val="1E293B"/>
          <w:sz w:val="22"/>
          <w:szCs w:val="22"/>
        </w:rPr>
        <w:t xml:space="preserve">Running Sandboxes (actual EC2 instances in running state), Active Customers, Total Revenue (sum of all cost accrued), Credits Pool (remaining credits across all customers).</w:t>
      </w:r>
    </w:p>
    <w:p>
      <w:pPr>
        <w:pStyle w:val="ListParagraph"/>
        <w:numPr>
          <w:ilvl w:val="0"/>
          <w:numId w:val="12"/>
        </w:numPr>
        <w:spacing w:after="80"/>
      </w:pPr>
      <w:r>
        <w:rPr>
          <w:rFonts w:ascii="Arial" w:cs="Arial" w:eastAsia="Arial" w:hAnsi="Arial"/>
          <w:b/>
          <w:bCs/>
          <w:color w:val="1E293B"/>
          <w:sz w:val="22"/>
          <w:szCs w:val="22"/>
        </w:rPr>
        <w:t xml:space="preserve">Resource Utilization: </w:t>
      </w:r>
      <w:r>
        <w:rPr>
          <w:rFonts w:ascii="Arial" w:cs="Arial" w:eastAsia="Arial" w:hAnsi="Arial"/>
          <w:color w:val="1E293B"/>
          <w:sz w:val="22"/>
          <w:szCs w:val="22"/>
        </w:rPr>
        <w:t xml:space="preserve">Active vCPUs and Memory are calculated from the instance types of running sandboxes. Average CPU and Memory are pulled from CloudWatch metrics cache.</w:t>
      </w:r>
    </w:p>
    <w:p>
      <w:pPr>
        <w:pStyle w:val="ListParagraph"/>
        <w:numPr>
          <w:ilvl w:val="0"/>
          <w:numId w:val="12"/>
        </w:numPr>
        <w:spacing w:after="80"/>
      </w:pPr>
      <w:r>
        <w:rPr>
          <w:rFonts w:ascii="Arial" w:cs="Arial" w:eastAsia="Arial" w:hAnsi="Arial"/>
          <w:b/>
          <w:bCs/>
          <w:color w:val="1E293B"/>
          <w:sz w:val="22"/>
          <w:szCs w:val="22"/>
        </w:rPr>
        <w:t xml:space="preserve">Spend by Customer: </w:t>
      </w:r>
      <w:r>
        <w:rPr>
          <w:rFonts w:ascii="Arial" w:cs="Arial" w:eastAsia="Arial" w:hAnsi="Arial"/>
          <w:color w:val="1E293B"/>
          <w:sz w:val="22"/>
          <w:szCs w:val="22"/>
        </w:rPr>
        <w:t xml:space="preserve">Horizontal bar chart showing each customer’s spend as a proportion of allocated credits. Bars shift from green to amber to red with usage.</w:t>
      </w:r>
    </w:p>
    <w:p>
      <w:pPr>
        <w:pStyle w:val="ListParagraph"/>
        <w:numPr>
          <w:ilvl w:val="0"/>
          <w:numId w:val="12"/>
        </w:numPr>
        <w:spacing w:after="80"/>
      </w:pPr>
      <w:r>
        <w:rPr>
          <w:rFonts w:ascii="Arial" w:cs="Arial" w:eastAsia="Arial" w:hAnsi="Arial"/>
          <w:b/>
          <w:bCs/>
          <w:color w:val="1E293B"/>
          <w:sz w:val="22"/>
          <w:szCs w:val="22"/>
        </w:rPr>
        <w:t xml:space="preserve">Recent Activity: </w:t>
      </w:r>
      <w:r>
        <w:rPr>
          <w:rFonts w:ascii="Arial" w:cs="Arial" w:eastAsia="Arial" w:hAnsi="Arial"/>
          <w:color w:val="1E293B"/>
          <w:sz w:val="22"/>
          <w:szCs w:val="22"/>
        </w:rPr>
        <w:t xml:space="preserve">Live feed from the audit log showing sandbox deploys, stops, starts, credit charges, and system events.</w:t>
      </w:r>
    </w:p>
    <w:p>
      <w:pPr>
        <w:spacing w:after="160"/>
      </w:pPr>
      <w:r>
        <w:rPr>
          <w:rFonts w:ascii="Arial" w:cs="Arial" w:eastAsia="Arial" w:hAnsi="Arial"/>
          <w:color w:val="1E293B"/>
          <w:sz w:val="22"/>
          <w:szCs w:val="22"/>
        </w:rPr>
        <w:t xml:space="preserve">All data refreshes automatically every 15 seconds from the API.</w:t>
      </w:r>
    </w:p>
    <w:p>
      <w:pPr>
        <w:spacing w:after="120"/>
      </w:pPr>
    </w:p>
    <w:p>
      <w:pPr>
        <w:pStyle w:val="Heading2"/>
      </w:pPr>
      <w:r>
        <w:t xml:space="preserve">4.3 Managing Customers</w:t>
      </w:r>
    </w:p>
    <w:p>
      <w:pPr>
        <w:spacing w:after="160"/>
      </w:pPr>
      <w:r>
        <w:rPr>
          <w:rFonts w:ascii="Arial" w:cs="Arial" w:eastAsia="Arial" w:hAnsi="Arial"/>
          <w:color w:val="1E293B"/>
          <w:sz w:val="22"/>
          <w:szCs w:val="22"/>
        </w:rPr>
        <w:t xml:space="preserve">Navigate to Customers in the sidebar. The table shows every customer with their balance, spend, and active sandbox count.</w:t>
      </w:r>
    </w:p>
    <w:p>
      <w:pPr>
        <w:spacing w:after="80"/>
      </w:pPr>
    </w:p>
    <w:p>
      <w:pPr>
        <w:pStyle w:val="Heading3"/>
      </w:pPr>
      <w:r>
        <w:t xml:space="preserve">4.3.1 Adding a Customer</w:t>
      </w:r>
    </w:p>
    <w:p>
      <w:pPr>
        <w:pStyle w:val="ListParagraph"/>
        <w:numPr>
          <w:ilvl w:val="0"/>
          <w:numId w:val="13"/>
        </w:numPr>
        <w:spacing w:after="80"/>
      </w:pPr>
      <w:r>
        <w:rPr>
          <w:rFonts w:ascii="Arial" w:cs="Arial" w:eastAsia="Arial" w:hAnsi="Arial"/>
          <w:color w:val="1E293B"/>
          <w:sz w:val="22"/>
          <w:szCs w:val="22"/>
        </w:rPr>
        <w:t xml:space="preserve">Click Add Customer in the top right.</w:t>
      </w:r>
    </w:p>
    <w:p>
      <w:pPr>
        <w:pStyle w:val="ListParagraph"/>
        <w:numPr>
          <w:ilvl w:val="0"/>
          <w:numId w:val="13"/>
        </w:numPr>
        <w:spacing w:after="80"/>
      </w:pPr>
      <w:r>
        <w:rPr>
          <w:rFonts w:ascii="Arial" w:cs="Arial" w:eastAsia="Arial" w:hAnsi="Arial"/>
          <w:color w:val="1E293B"/>
          <w:sz w:val="22"/>
          <w:szCs w:val="22"/>
        </w:rPr>
        <w:t xml:space="preserve">Fill in: Full Name, Email, Company, and Initial Credits (defaults to $500).</w:t>
      </w:r>
    </w:p>
    <w:p>
      <w:pPr>
        <w:pStyle w:val="ListParagraph"/>
        <w:numPr>
          <w:ilvl w:val="0"/>
          <w:numId w:val="13"/>
        </w:numPr>
        <w:spacing w:after="80"/>
      </w:pPr>
      <w:r>
        <w:rPr>
          <w:rFonts w:ascii="Arial" w:cs="Arial" w:eastAsia="Arial" w:hAnsi="Arial"/>
          <w:color w:val="1E293B"/>
          <w:sz w:val="22"/>
          <w:szCs w:val="22"/>
        </w:rPr>
        <w:t xml:space="preserve">Click Create Customer. The system auto-generates a username (from the email prefix) and a 14-character random password.</w:t>
      </w:r>
    </w:p>
    <w:p>
      <w:pPr>
        <w:pStyle w:val="ListParagraph"/>
        <w:numPr>
          <w:ilvl w:val="0"/>
          <w:numId w:val="13"/>
        </w:numPr>
        <w:spacing w:after="80"/>
      </w:pPr>
      <w:r>
        <w:rPr>
          <w:rFonts w:ascii="Arial" w:cs="Arial" w:eastAsia="Arial" w:hAnsi="Arial"/>
          <w:color w:val="1E293B"/>
          <w:sz w:val="22"/>
          <w:szCs w:val="22"/>
        </w:rPr>
        <w:t xml:space="preserve">An alert dialog displays the generated username and password. This is the only time the password is shown—it is hashed with bcrypt and cannot be retrieved.</w:t>
      </w:r>
    </w:p>
    <w:p>
      <w:pPr>
        <w:pStyle w:val="ListParagraph"/>
        <w:numPr>
          <w:ilvl w:val="0"/>
          <w:numId w:val="13"/>
        </w:numPr>
        <w:spacing w:after="80"/>
      </w:pPr>
      <w:r>
        <w:rPr>
          <w:rFonts w:ascii="Arial" w:cs="Arial" w:eastAsia="Arial" w:hAnsi="Arial"/>
          <w:color w:val="1E293B"/>
          <w:sz w:val="22"/>
          <w:szCs w:val="22"/>
        </w:rPr>
        <w:t xml:space="preserve">Copy and securely communicate these credentials to the customer.</w:t>
      </w:r>
    </w:p>
    <w:p>
      <w:pPr>
        <w:spacing w:after="120"/>
      </w:pPr>
    </w:p>
    <w:p>
      <w:pPr>
        <w:pStyle w:val="Heading3"/>
      </w:pPr>
      <w:r>
        <w:t xml:space="preserve">4.3.2 Topping Up Credits</w:t>
      </w:r>
    </w:p>
    <w:p>
      <w:pPr>
        <w:spacing w:after="160"/>
      </w:pPr>
      <w:r>
        <w:rPr>
          <w:rFonts w:ascii="Arial" w:cs="Arial" w:eastAsia="Arial" w:hAnsi="Arial"/>
          <w:color w:val="1E293B"/>
          <w:sz w:val="22"/>
          <w:szCs w:val="22"/>
        </w:rPr>
        <w:t xml:space="preserve">Click the Top Up button on any customer row. Enter the dollar amount and confirm. The balance updates immediately and the action is recorded in the audit log.</w:t>
      </w:r>
    </w:p>
    <w:p>
      <w:pPr>
        <w:spacing w:after="120"/>
      </w:pPr>
    </w:p>
    <w:p>
      <w:pPr>
        <w:pStyle w:val="Heading3"/>
      </w:pPr>
      <w:r>
        <w:t xml:space="preserve">4.3.3 Suspending a Customer</w:t>
      </w:r>
    </w:p>
    <w:p>
      <w:pPr>
        <w:spacing w:after="160"/>
      </w:pPr>
      <w:r>
        <w:rPr>
          <w:rFonts w:ascii="Arial" w:cs="Arial" w:eastAsia="Arial" w:hAnsi="Arial"/>
          <w:color w:val="1E293B"/>
          <w:sz w:val="22"/>
          <w:szCs w:val="22"/>
        </w:rPr>
        <w:t xml:space="preserve">Click the lock icon on a customer’s row to suspend them. Suspended customers cannot deploy new sandboxes. Their running sandboxes continue until stopped or terminated. Click the unlock icon to reactivate.</w:t>
      </w:r>
    </w:p>
    <w:p>
      <w:pPr>
        <w:spacing w:after="120"/>
      </w:pPr>
    </w:p>
    <w:p>
      <w:pPr>
        <w:pStyle w:val="Heading2"/>
      </w:pPr>
      <w:r>
        <w:t xml:space="preserve">4.4 Sandbox Fleet Management</w:t>
      </w:r>
    </w:p>
    <w:p>
      <w:pPr>
        <w:spacing w:after="160"/>
      </w:pPr>
      <w:r>
        <w:rPr>
          <w:rFonts w:ascii="Arial" w:cs="Arial" w:eastAsia="Arial" w:hAnsi="Arial"/>
          <w:color w:val="1E293B"/>
          <w:sz w:val="22"/>
          <w:szCs w:val="22"/>
        </w:rPr>
        <w:t xml:space="preserve">Navigate to Sandboxes. This shows every sandbox across all customers with filter tabs: All, Running, Stopped, Deploying, and Terminated.</w:t>
      </w:r>
    </w:p>
    <w:p>
      <w:pPr>
        <w:spacing w:after="160"/>
      </w:pPr>
      <w:r>
        <w:rPr>
          <w:rFonts w:ascii="Arial" w:cs="Arial" w:eastAsia="Arial" w:hAnsi="Arial"/>
          <w:color w:val="1E293B"/>
          <w:sz w:val="22"/>
          <w:szCs w:val="22"/>
        </w:rPr>
        <w:t xml:space="preserve">Each row displays the sandbox ID, customer name, template, instance type, status badge, cost accrued, and security score ring. All data comes from real EC2 state synced via the backend.</w:t>
      </w:r>
    </w:p>
    <w:p>
      <w:pPr>
        <w:spacing w:after="120"/>
      </w:pPr>
    </w:p>
    <w:p>
      <w:pPr>
        <w:pStyle w:val="Heading3"/>
      </w:pPr>
      <w:r>
        <w:t xml:space="preserve">4.4.1 Sandbox Detail Drill-Down</w:t>
      </w:r>
    </w:p>
    <w:p>
      <w:pPr>
        <w:spacing w:after="160"/>
      </w:pPr>
      <w:r>
        <w:rPr>
          <w:rFonts w:ascii="Arial" w:cs="Arial" w:eastAsia="Arial" w:hAnsi="Arial"/>
          <w:color w:val="1E293B"/>
          <w:sz w:val="22"/>
          <w:szCs w:val="22"/>
        </w:rPr>
        <w:t xml:space="preserve">Click any sandbox row to open the full detail panel:</w:t>
      </w:r>
    </w:p>
    <w:p>
      <w:pPr>
        <w:pStyle w:val="ListParagraph"/>
        <w:numPr>
          <w:ilvl w:val="0"/>
          <w:numId w:val="14"/>
        </w:numPr>
        <w:spacing w:after="80"/>
      </w:pPr>
      <w:r>
        <w:rPr>
          <w:rFonts w:ascii="Arial" w:cs="Arial" w:eastAsia="Arial" w:hAnsi="Arial"/>
          <w:b/>
          <w:bCs/>
          <w:color w:val="1E293B"/>
          <w:sz w:val="22"/>
          <w:szCs w:val="22"/>
        </w:rPr>
        <w:t xml:space="preserve">Header: </w:t>
      </w:r>
      <w:r>
        <w:rPr>
          <w:rFonts w:ascii="Arial" w:cs="Arial" w:eastAsia="Arial" w:hAnsi="Arial"/>
          <w:color w:val="1E293B"/>
          <w:sz w:val="22"/>
          <w:szCs w:val="22"/>
        </w:rPr>
        <w:t xml:space="preserve">Template name, real-time status badge (synced with EC2), sandbox ID, instance specs, customer name, and accumulated cost from the credit ticker.</w:t>
      </w:r>
    </w:p>
    <w:p>
      <w:pPr>
        <w:pStyle w:val="ListParagraph"/>
        <w:numPr>
          <w:ilvl w:val="0"/>
          <w:numId w:val="14"/>
        </w:numPr>
        <w:spacing w:after="80"/>
      </w:pPr>
      <w:r>
        <w:rPr>
          <w:rFonts w:ascii="Arial" w:cs="Arial" w:eastAsia="Arial" w:hAnsi="Arial"/>
          <w:b/>
          <w:bCs/>
          <w:color w:val="1E293B"/>
          <w:sz w:val="22"/>
          <w:szCs w:val="22"/>
        </w:rPr>
        <w:t xml:space="preserve">SSH Access Panel: </w:t>
      </w:r>
      <w:r>
        <w:rPr>
          <w:rFonts w:ascii="Arial" w:cs="Arial" w:eastAsia="Arial" w:hAnsi="Arial"/>
          <w:color w:val="1E293B"/>
          <w:sz w:val="22"/>
          <w:szCs w:val="22"/>
        </w:rPr>
        <w:t xml:space="preserve">Displays the full SSH connect command with the real public IP assigned by AWS, port number, username, authentication type, and key fingerprint. Includes a copy button and download status.</w:t>
      </w:r>
    </w:p>
    <w:p>
      <w:pPr>
        <w:pStyle w:val="ListParagraph"/>
        <w:numPr>
          <w:ilvl w:val="0"/>
          <w:numId w:val="14"/>
        </w:numPr>
        <w:spacing w:after="80"/>
      </w:pPr>
      <w:r>
        <w:rPr>
          <w:rFonts w:ascii="Arial" w:cs="Arial" w:eastAsia="Arial" w:hAnsi="Arial"/>
          <w:b/>
          <w:bCs/>
          <w:color w:val="1E293B"/>
          <w:sz w:val="22"/>
          <w:szCs w:val="22"/>
        </w:rPr>
        <w:t xml:space="preserve">Live Metrics: </w:t>
      </w:r>
      <w:r>
        <w:rPr>
          <w:rFonts w:ascii="Arial" w:cs="Arial" w:eastAsia="Arial" w:hAnsi="Arial"/>
          <w:color w:val="1E293B"/>
          <w:sz w:val="22"/>
          <w:szCs w:val="22"/>
        </w:rPr>
        <w:t xml:space="preserve">Six cards—CPU, Memory, Network In, Network Out, Disk, and IOPS—populated from CloudWatch data polled every 60 seconds. Each card includes a sparkline of the last 60 data points (1 hour).</w:t>
      </w:r>
    </w:p>
    <w:p>
      <w:pPr>
        <w:pStyle w:val="ListParagraph"/>
        <w:numPr>
          <w:ilvl w:val="0"/>
          <w:numId w:val="14"/>
        </w:numPr>
        <w:spacing w:after="80"/>
      </w:pPr>
      <w:r>
        <w:rPr>
          <w:rFonts w:ascii="Arial" w:cs="Arial" w:eastAsia="Arial" w:hAnsi="Arial"/>
          <w:b/>
          <w:bCs/>
          <w:color w:val="1E293B"/>
          <w:sz w:val="22"/>
          <w:szCs w:val="22"/>
        </w:rPr>
        <w:t xml:space="preserve">Security Summary: </w:t>
      </w:r>
      <w:r>
        <w:rPr>
          <w:rFonts w:ascii="Arial" w:cs="Arial" w:eastAsia="Arial" w:hAnsi="Arial"/>
          <w:color w:val="1E293B"/>
          <w:sz w:val="22"/>
          <w:szCs w:val="22"/>
        </w:rPr>
        <w:t xml:space="preserve">Score ring based on the template’s security profile, plus encryption, password auth, root login, and IMDSv2 status indicators.</w:t>
      </w:r>
    </w:p>
    <w:p>
      <w:pPr>
        <w:pStyle w:val="ListParagraph"/>
        <w:numPr>
          <w:ilvl w:val="0"/>
          <w:numId w:val="14"/>
        </w:numPr>
        <w:spacing w:after="80"/>
      </w:pPr>
      <w:r>
        <w:rPr>
          <w:rFonts w:ascii="Arial" w:cs="Arial" w:eastAsia="Arial" w:hAnsi="Arial"/>
          <w:b/>
          <w:bCs/>
          <w:color w:val="1E293B"/>
          <w:sz w:val="22"/>
          <w:szCs w:val="22"/>
        </w:rPr>
        <w:t xml:space="preserve">Actions: </w:t>
      </w:r>
      <w:r>
        <w:rPr>
          <w:rFonts w:ascii="Arial" w:cs="Arial" w:eastAsia="Arial" w:hAnsi="Arial"/>
          <w:color w:val="1E293B"/>
          <w:sz w:val="22"/>
          <w:szCs w:val="22"/>
        </w:rPr>
        <w:t xml:space="preserve">Stop (sends EC2 StopInstances), Start (sends EC2 StartInstances), Terminate (sends EC2 TerminateInstances and deletes the SSH keypair from EC2). The admin can control any customer’s sandbox.</w:t>
      </w:r>
    </w:p>
    <w:p>
      <w:pPr>
        <w:spacing w:after="120"/>
      </w:pPr>
    </w:p>
    <w:p>
      <w:pPr>
        <w:pStyle w:val="Heading2"/>
      </w:pPr>
      <w:r>
        <w:t xml:space="preserve">4.5 Template Management</w:t>
      </w:r>
    </w:p>
    <w:p>
      <w:pPr>
        <w:spacing w:after="160"/>
      </w:pPr>
      <w:r>
        <w:rPr>
          <w:rFonts w:ascii="Arial" w:cs="Arial" w:eastAsia="Arial" w:hAnsi="Arial"/>
          <w:color w:val="1E293B"/>
          <w:sz w:val="22"/>
          <w:szCs w:val="22"/>
        </w:rPr>
        <w:t xml:space="preserve">Navigate to Templates. The admin sees all sandbox templates as cards showing the name, icon, security profile, TTL, description, tags, recommended instance, and enabled/disabled status. Templates define the full infrastructure configuration for sandbox deployments, including the AMI user-data script that installs software and hardens SSH.</w:t>
      </w:r>
    </w:p>
    <w:p>
      <w:pPr>
        <w:spacing w:after="120"/>
      </w:pPr>
    </w:p>
    <w:p>
      <w:pPr>
        <w:pStyle w:val="Heading2"/>
      </w:pPr>
      <w:r>
        <w:t xml:space="preserve">4.6 Security Operations</w:t>
      </w:r>
    </w:p>
    <w:p>
      <w:pPr>
        <w:spacing w:after="160"/>
      </w:pPr>
      <w:r>
        <w:rPr>
          <w:rFonts w:ascii="Arial" w:cs="Arial" w:eastAsia="Arial" w:hAnsi="Arial"/>
          <w:color w:val="1E293B"/>
          <w:sz w:val="22"/>
          <w:szCs w:val="22"/>
        </w:rPr>
        <w:t xml:space="preserve">Navigate to Security. This view aggregates all security events generated by the platform:</w:t>
      </w:r>
    </w:p>
    <w:p>
      <w:pPr>
        <w:pStyle w:val="ListParagraph"/>
        <w:numPr>
          <w:ilvl w:val="0"/>
          <w:numId w:val="15"/>
        </w:numPr>
        <w:spacing w:after="80"/>
      </w:pPr>
      <w:r>
        <w:rPr>
          <w:rFonts w:ascii="Arial" w:cs="Arial" w:eastAsia="Arial" w:hAnsi="Arial"/>
          <w:b/>
          <w:bCs/>
          <w:color w:val="1E293B"/>
          <w:sz w:val="22"/>
          <w:szCs w:val="22"/>
        </w:rPr>
        <w:t xml:space="preserve">Event types: </w:t>
      </w:r>
      <w:r>
        <w:rPr>
          <w:rFonts w:ascii="Arial" w:cs="Arial" w:eastAsia="Arial" w:hAnsi="Arial"/>
          <w:color w:val="1E293B"/>
          <w:sz w:val="22"/>
          <w:szCs w:val="22"/>
        </w:rPr>
        <w:t xml:space="preserve">sandbox deploys, terminations, and any anomalies detected by the backend.</w:t>
      </w:r>
    </w:p>
    <w:p>
      <w:pPr>
        <w:pStyle w:val="ListParagraph"/>
        <w:numPr>
          <w:ilvl w:val="0"/>
          <w:numId w:val="15"/>
        </w:numPr>
        <w:spacing w:after="80"/>
      </w:pPr>
      <w:r>
        <w:rPr>
          <w:rFonts w:ascii="Arial" w:cs="Arial" w:eastAsia="Arial" w:hAnsi="Arial"/>
          <w:b/>
          <w:bCs/>
          <w:color w:val="1E293B"/>
          <w:sz w:val="22"/>
          <w:szCs w:val="22"/>
        </w:rPr>
        <w:t xml:space="preserve">Severity levels: </w:t>
      </w:r>
      <w:r>
        <w:rPr>
          <w:rFonts w:ascii="Arial" w:cs="Arial" w:eastAsia="Arial" w:hAnsi="Arial"/>
          <w:color w:val="1E293B"/>
          <w:sz w:val="22"/>
          <w:szCs w:val="22"/>
        </w:rPr>
        <w:t xml:space="preserve">info (blue), warning (amber), and danger (red) with color-coded badges.</w:t>
      </w:r>
    </w:p>
    <w:p>
      <w:pPr>
        <w:pStyle w:val="ListParagraph"/>
        <w:numPr>
          <w:ilvl w:val="0"/>
          <w:numId w:val="15"/>
        </w:numPr>
        <w:spacing w:after="80"/>
      </w:pPr>
      <w:r>
        <w:rPr>
          <w:rFonts w:ascii="Arial" w:cs="Arial" w:eastAsia="Arial" w:hAnsi="Arial"/>
          <w:b/>
          <w:bCs/>
          <w:color w:val="1E293B"/>
          <w:sz w:val="22"/>
          <w:szCs w:val="22"/>
        </w:rPr>
        <w:t xml:space="preserve">KPI cards: </w:t>
      </w:r>
      <w:r>
        <w:rPr>
          <w:rFonts w:ascii="Arial" w:cs="Arial" w:eastAsia="Arial" w:hAnsi="Arial"/>
          <w:color w:val="1E293B"/>
          <w:sz w:val="22"/>
          <w:szCs w:val="22"/>
        </w:rPr>
        <w:t xml:space="preserve">Total events, SSH attempts, blocked requests, and anomalies.</w:t>
      </w:r>
    </w:p>
    <w:p>
      <w:pPr>
        <w:spacing w:after="120"/>
      </w:pPr>
    </w:p>
    <w:p>
      <w:pPr>
        <w:pStyle w:val="Heading2"/>
      </w:pPr>
      <w:r>
        <w:t xml:space="preserve">4.7 Audit Log</w:t>
      </w:r>
    </w:p>
    <w:p>
      <w:pPr>
        <w:spacing w:after="160"/>
      </w:pPr>
      <w:r>
        <w:rPr>
          <w:rFonts w:ascii="Arial" w:cs="Arial" w:eastAsia="Arial" w:hAnsi="Arial"/>
          <w:color w:val="1E293B"/>
          <w:sz w:val="22"/>
          <w:szCs w:val="22"/>
        </w:rPr>
        <w:t xml:space="preserve">Navigate to Audit Log. Every action in the system is recorded here with a precise timestamp, the acting user, action type, target resource, and detail description. Actions include: auth.login, sandbox.deploy, sandbox.running, sandbox.stop, sandbox.start, sandbox.terminate, sandbox.autostop, sandbox.failed, credit.topup, credit.grace, customer.create, customer.update, template.create, template.update, template.delete, key.download, infra.init, and system.init.</w:t>
      </w:r>
    </w:p>
    <w:p>
      <w:r>
        <w:br w:type="page"/>
      </w:r>
    </w:p>
    <w:p>
      <w:pPr>
        <w:pStyle w:val="Heading1"/>
      </w:pPr>
      <w:r>
        <w:t xml:space="preserve">5. Customer Use Case Walkthrough</w:t>
      </w:r>
    </w:p>
    <w:p>
      <w:pPr>
        <w:spacing w:after="160"/>
      </w:pPr>
      <w:r>
        <w:rPr>
          <w:rFonts w:ascii="Arial" w:cs="Arial" w:eastAsia="Arial" w:hAnsi="Arial"/>
          <w:color w:val="1E293B"/>
          <w:sz w:val="22"/>
          <w:szCs w:val="22"/>
        </w:rPr>
        <w:t xml:space="preserve">This walkthrough follows a customer through a complete sandbox lifecycle: logging in with admin-provided credentials, deploying a real EC2 instance, saving SSH credentials, connecting to the instance, viewing live CloudWatch metrics, and managing credits.</w:t>
      </w:r>
    </w:p>
    <w:p>
      <w:pPr>
        <w:spacing w:after="80"/>
      </w:pPr>
    </w:p>
    <w:p>
      <w:pPr>
        <w:pStyle w:val="Heading2"/>
      </w:pPr>
      <w:r>
        <w:t xml:space="preserve">5.1 Logging In</w:t>
      </w:r>
    </w:p>
    <w:p>
      <w:pPr>
        <w:spacing w:after="160"/>
      </w:pPr>
      <w:r>
        <w:rPr>
          <w:rFonts w:ascii="Arial" w:cs="Arial" w:eastAsia="Arial" w:hAnsi="Arial"/>
          <w:color w:val="1E293B"/>
          <w:sz w:val="22"/>
          <w:szCs w:val="22"/>
        </w:rPr>
        <w:t xml:space="preserve">After the admin creates a customer account (Section 4.3.1), the customer receives a username and password.</w:t>
      </w:r>
    </w:p>
    <w:p>
      <w:pPr>
        <w:pStyle w:val="ListParagraph"/>
        <w:numPr>
          <w:ilvl w:val="0"/>
          <w:numId w:val="16"/>
        </w:numPr>
        <w:spacing w:after="80"/>
      </w:pPr>
      <w:r>
        <w:rPr>
          <w:rFonts w:ascii="Arial" w:cs="Arial" w:eastAsia="Arial" w:hAnsi="Arial"/>
          <w:color w:val="1E293B"/>
          <w:sz w:val="22"/>
          <w:szCs w:val="22"/>
        </w:rPr>
        <w:t xml:space="preserve">Navigate to the Sandbox Console URL.</w:t>
      </w:r>
    </w:p>
    <w:p>
      <w:pPr>
        <w:pStyle w:val="ListParagraph"/>
        <w:numPr>
          <w:ilvl w:val="0"/>
          <w:numId w:val="16"/>
        </w:numPr>
        <w:spacing w:after="80"/>
      </w:pPr>
      <w:r>
        <w:rPr>
          <w:rFonts w:ascii="Arial" w:cs="Arial" w:eastAsia="Arial" w:hAnsi="Arial"/>
          <w:color w:val="1E293B"/>
          <w:sz w:val="22"/>
          <w:szCs w:val="22"/>
        </w:rPr>
        <w:t xml:space="preserve">Enter the username and password provided by the admin.</w:t>
      </w:r>
    </w:p>
    <w:p>
      <w:pPr>
        <w:pStyle w:val="ListParagraph"/>
        <w:numPr>
          <w:ilvl w:val="0"/>
          <w:numId w:val="16"/>
        </w:numPr>
        <w:spacing w:after="80"/>
      </w:pPr>
      <w:r>
        <w:rPr>
          <w:rFonts w:ascii="Arial" w:cs="Arial" w:eastAsia="Arial" w:hAnsi="Arial"/>
          <w:color w:val="1E293B"/>
          <w:sz w:val="22"/>
          <w:szCs w:val="22"/>
        </w:rPr>
        <w:t xml:space="preserve">Click Sign In. The interface loads with a light, approachable theme.</w:t>
      </w:r>
    </w:p>
    <w:p>
      <w:pPr>
        <w:spacing w:after="160"/>
      </w:pPr>
      <w:r>
        <w:rPr>
          <w:rFonts w:ascii="Arial" w:cs="Arial" w:eastAsia="Arial" w:hAnsi="Arial"/>
          <w:color w:val="1E293B"/>
          <w:sz w:val="22"/>
          <w:szCs w:val="22"/>
        </w:rPr>
        <w:t xml:space="preserve">The sidebar shows four navigation items: Dashboard, My Sandboxes, Deploy, and Credits. The customer’s name appears at the bottom.</w:t>
      </w:r>
    </w:p>
    <w:p>
      <w:pPr>
        <w:spacing w:after="120"/>
      </w:pPr>
    </w:p>
    <w:p>
      <w:pPr>
        <w:pStyle w:val="Heading2"/>
      </w:pPr>
      <w:r>
        <w:t xml:space="preserve">5.2 Customer Dashboard</w:t>
      </w:r>
    </w:p>
    <w:p>
      <w:pPr>
        <w:spacing w:after="160"/>
      </w:pPr>
      <w:r>
        <w:rPr>
          <w:rFonts w:ascii="Arial" w:cs="Arial" w:eastAsia="Arial" w:hAnsi="Arial"/>
          <w:color w:val="1E293B"/>
          <w:sz w:val="22"/>
          <w:szCs w:val="22"/>
        </w:rPr>
        <w:t xml:space="preserve">The dashboard greets the customer by name: </w:t>
      </w:r>
      <w:r>
        <w:rPr>
          <w:rFonts w:ascii="Arial" w:cs="Arial" w:eastAsia="Arial" w:hAnsi="Arial"/>
          <w:i/>
          <w:iCs/>
          <w:color w:val="1E293B"/>
          <w:sz w:val="22"/>
          <w:szCs w:val="22"/>
        </w:rPr>
        <w:t xml:space="preserve">“Welcome back, [Name].”</w:t>
      </w:r>
    </w:p>
    <w:p>
      <w:pPr>
        <w:spacing w:after="160"/>
      </w:pPr>
      <w:r>
        <w:rPr>
          <w:rFonts w:ascii="Arial" w:cs="Arial" w:eastAsia="Arial" w:hAnsi="Arial"/>
          <w:color w:val="1E293B"/>
          <w:sz w:val="22"/>
          <w:szCs w:val="22"/>
        </w:rPr>
        <w:t xml:space="preserve">The Credit Balance Hero is a gradient card displaying the available balance, burn rate (combined hourly cost of running instances), and estimated hours remaining. Below it, three metric cards show Running Sandboxes, Total Sandboxes, and Total Spent. A summary of active sandboxes lists each one with template name, instance type, public IP, cost, and status badge.</w:t>
      </w:r>
    </w:p>
    <w:p>
      <w:pPr>
        <w:spacing w:after="160"/>
      </w:pPr>
      <w:r>
        <w:rPr>
          <w:rFonts w:ascii="Arial" w:cs="Arial" w:eastAsia="Arial" w:hAnsi="Arial"/>
          <w:color w:val="1E293B"/>
          <w:sz w:val="22"/>
          <w:szCs w:val="22"/>
        </w:rPr>
        <w:t xml:space="preserve">When credits fall below 25%, a yellow warning appears. Below 10%, the warning turns red.</w:t>
      </w:r>
    </w:p>
    <w:p>
      <w:pPr>
        <w:spacing w:after="120"/>
      </w:pPr>
    </w:p>
    <w:p>
      <w:pPr>
        <w:pStyle w:val="Heading2"/>
      </w:pPr>
      <w:r>
        <w:t xml:space="preserve">5.3 Deploying a Real EC2 Sandbox</w:t>
      </w:r>
    </w:p>
    <w:p>
      <w:pPr>
        <w:spacing w:after="160"/>
      </w:pPr>
      <w:r>
        <w:rPr>
          <w:rFonts w:ascii="Arial" w:cs="Arial" w:eastAsia="Arial" w:hAnsi="Arial"/>
          <w:color w:val="1E293B"/>
          <w:sz w:val="22"/>
          <w:szCs w:val="22"/>
        </w:rPr>
        <w:t xml:space="preserve">In this example, the customer wants to deploy an AI/ML Inference Lab. This will create a real EC2 instance in the AWS account.</w:t>
      </w:r>
    </w:p>
    <w:p>
      <w:pPr>
        <w:spacing w:after="80"/>
      </w:pPr>
    </w:p>
    <w:p>
      <w:pPr>
        <w:pStyle w:val="Heading3"/>
      </w:pPr>
      <w:r>
        <w:t xml:space="preserve">5.3.1 Select a Template</w:t>
      </w:r>
    </w:p>
    <w:p>
      <w:pPr>
        <w:pStyle w:val="ListParagraph"/>
        <w:numPr>
          <w:ilvl w:val="0"/>
          <w:numId w:val="17"/>
        </w:numPr>
        <w:spacing w:after="80"/>
      </w:pPr>
      <w:r>
        <w:rPr>
          <w:rFonts w:ascii="Arial" w:cs="Arial" w:eastAsia="Arial" w:hAnsi="Arial"/>
          <w:color w:val="1E293B"/>
          <w:sz w:val="22"/>
          <w:szCs w:val="22"/>
        </w:rPr>
        <w:t xml:space="preserve">Click Deploy in the sidebar.</w:t>
      </w:r>
    </w:p>
    <w:p>
      <w:pPr>
        <w:pStyle w:val="ListParagraph"/>
        <w:numPr>
          <w:ilvl w:val="0"/>
          <w:numId w:val="17"/>
        </w:numPr>
        <w:spacing w:after="80"/>
      </w:pPr>
      <w:r>
        <w:rPr>
          <w:rFonts w:ascii="Arial" w:cs="Arial" w:eastAsia="Arial" w:hAnsi="Arial"/>
          <w:color w:val="1E293B"/>
          <w:sz w:val="22"/>
          <w:szCs w:val="22"/>
        </w:rPr>
        <w:t xml:space="preserve">Three template cards appear: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1280"/>
        <w:gridCol w:w="1280"/>
      </w:tblGrid>
      <w:tr>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Template</w:t>
            </w:r>
          </w:p>
        </w:tc>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Recommended</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Stack</w:t>
            </w:r>
          </w:p>
        </w:tc>
        <w:tc>
          <w:tcPr>
            <w:tcW w:type="dxa" w:w="12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Security</w:t>
            </w:r>
          </w:p>
        </w:tc>
        <w:tc>
          <w:tcPr>
            <w:tcW w:type="dxa" w:w="12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TTL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Dev / Test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m8i.xlarge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Docker, Git, Node, Python, PG</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Standard</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72h</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Data Analytics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r8i.2xlarge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Spark, Pandas, Jupyter, Redis</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Enhanced</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48h</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AI / ML Inference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c8i.2xlarge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OpenVINO, ONNX, PyTorch</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Strict</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24h</w:t>
            </w:r>
          </w:p>
        </w:tc>
      </w:tr>
    </w:tbl>
    <w:p>
      <w:pPr>
        <w:spacing w:after="120"/>
      </w:pPr>
    </w:p>
    <w:p>
      <w:pPr>
        <w:pStyle w:val="ListParagraph"/>
        <w:numPr>
          <w:ilvl w:val="0"/>
          <w:numId w:val="17"/>
        </w:numPr>
        <w:spacing w:after="80"/>
      </w:pPr>
      <w:r>
        <w:rPr>
          <w:rFonts w:ascii="Arial" w:cs="Arial" w:eastAsia="Arial" w:hAnsi="Arial"/>
          <w:color w:val="1E293B"/>
          <w:sz w:val="22"/>
          <w:szCs w:val="22"/>
        </w:rPr>
        <w:t xml:space="preserve">Click the AI / ML Inference Lab card.</w:t>
      </w:r>
    </w:p>
    <w:p>
      <w:pPr>
        <w:spacing w:after="120"/>
      </w:pPr>
    </w:p>
    <w:p>
      <w:pPr>
        <w:pStyle w:val="Heading3"/>
      </w:pPr>
      <w:r>
        <w:t xml:space="preserve">5.3.2 Configure the Instance</w:t>
      </w:r>
    </w:p>
    <w:p>
      <w:pPr>
        <w:spacing w:after="160"/>
      </w:pPr>
      <w:r>
        <w:rPr>
          <w:rFonts w:ascii="Arial" w:cs="Arial" w:eastAsia="Arial" w:hAnsi="Arial"/>
          <w:color w:val="1E293B"/>
          <w:sz w:val="22"/>
          <w:szCs w:val="22"/>
        </w:rPr>
        <w:t xml:space="preserve">The configuration screen shows:</w:t>
      </w:r>
    </w:p>
    <w:p>
      <w:pPr>
        <w:pStyle w:val="ListParagraph"/>
        <w:numPr>
          <w:ilvl w:val="0"/>
          <w:numId w:val="18"/>
        </w:numPr>
        <w:spacing w:after="80"/>
      </w:pPr>
      <w:r>
        <w:rPr>
          <w:rFonts w:ascii="Arial" w:cs="Arial" w:eastAsia="Arial" w:hAnsi="Arial"/>
          <w:b/>
          <w:bCs/>
          <w:color w:val="1E293B"/>
          <w:sz w:val="22"/>
          <w:szCs w:val="22"/>
        </w:rPr>
        <w:t xml:space="preserve">Instance Selector: </w:t>
      </w:r>
      <w:r>
        <w:rPr>
          <w:rFonts w:ascii="Arial" w:cs="Arial" w:eastAsia="Arial" w:hAnsi="Arial"/>
          <w:color w:val="1E293B"/>
          <w:sz w:val="22"/>
          <w:szCs w:val="22"/>
        </w:rPr>
        <w:t xml:space="preserve">Dropdown of all 12 Intel Granite Rapids instance types with vCPU, RAM, and hourly price. The recommended c8i.2xlarge ($0.357/hr) is preselected.</w:t>
      </w:r>
    </w:p>
    <w:p>
      <w:pPr>
        <w:pStyle w:val="ListParagraph"/>
        <w:numPr>
          <w:ilvl w:val="0"/>
          <w:numId w:val="18"/>
        </w:numPr>
        <w:spacing w:after="80"/>
      </w:pPr>
      <w:r>
        <w:rPr>
          <w:rFonts w:ascii="Arial" w:cs="Arial" w:eastAsia="Arial" w:hAnsi="Arial"/>
          <w:b/>
          <w:bCs/>
          <w:color w:val="1E293B"/>
          <w:sz w:val="22"/>
          <w:szCs w:val="22"/>
        </w:rPr>
        <w:t xml:space="preserve">Cost Estimates: </w:t>
      </w:r>
      <w:r>
        <w:rPr>
          <w:rFonts w:ascii="Arial" w:cs="Arial" w:eastAsia="Arial" w:hAnsi="Arial"/>
          <w:color w:val="1E293B"/>
          <w:sz w:val="22"/>
          <w:szCs w:val="22"/>
        </w:rPr>
        <w:t xml:space="preserve">Hourly cost ($0.36/hr) and daily cost ($8.57/day).</w:t>
      </w:r>
    </w:p>
    <w:p>
      <w:pPr>
        <w:pStyle w:val="ListParagraph"/>
        <w:numPr>
          <w:ilvl w:val="0"/>
          <w:numId w:val="18"/>
        </w:numPr>
        <w:spacing w:after="80"/>
      </w:pPr>
      <w:r>
        <w:rPr>
          <w:rFonts w:ascii="Arial" w:cs="Arial" w:eastAsia="Arial" w:hAnsi="Arial"/>
          <w:b/>
          <w:bCs/>
          <w:color w:val="1E293B"/>
          <w:sz w:val="22"/>
          <w:szCs w:val="22"/>
        </w:rPr>
        <w:t xml:space="preserve">Credit Sufficiency: </w:t>
      </w:r>
      <w:r>
        <w:rPr>
          <w:rFonts w:ascii="Arial" w:cs="Arial" w:eastAsia="Arial" w:hAnsi="Arial"/>
          <w:color w:val="1E293B"/>
          <w:sz w:val="22"/>
          <w:szCs w:val="22"/>
        </w:rPr>
        <w:t xml:space="preserve">Green confirmation showing the customer’s available balance and estimated hours of runtime at the selected instance rate. If the balance is insufficient, a red warning blocks the deploy button.</w:t>
      </w:r>
    </w:p>
    <w:p>
      <w:pPr>
        <w:pStyle w:val="ListParagraph"/>
        <w:numPr>
          <w:ilvl w:val="0"/>
          <w:numId w:val="18"/>
        </w:numPr>
        <w:spacing w:after="80"/>
      </w:pPr>
      <w:r>
        <w:rPr>
          <w:rFonts w:ascii="Arial" w:cs="Arial" w:eastAsia="Arial" w:hAnsi="Arial"/>
          <w:b/>
          <w:bCs/>
          <w:color w:val="1E293B"/>
          <w:sz w:val="22"/>
          <w:szCs w:val="22"/>
        </w:rPr>
        <w:t xml:space="preserve">Configuration Summary: </w:t>
      </w:r>
      <w:r>
        <w:rPr>
          <w:rFonts w:ascii="Arial" w:cs="Arial" w:eastAsia="Arial" w:hAnsi="Arial"/>
          <w:color w:val="1E293B"/>
          <w:sz w:val="22"/>
          <w:szCs w:val="22"/>
        </w:rPr>
        <w:t xml:space="preserve">Template name, STRICT security profile, SSH user (ubuntu), SSH port (2222), max TTL (24h), and volume specs (200GB gp3, AES-256-GCM encrypted).</w:t>
      </w:r>
    </w:p>
    <w:p>
      <w:pPr>
        <w:spacing w:after="160"/>
      </w:pPr>
      <w:r>
        <w:rPr>
          <w:rFonts w:ascii="Arial" w:cs="Arial" w:eastAsia="Arial" w:hAnsi="Arial"/>
          <w:color w:val="1E293B"/>
          <w:sz w:val="22"/>
          <w:szCs w:val="22"/>
        </w:rPr>
        <w:t xml:space="preserve">Click </w:t>
      </w:r>
      <w:r>
        <w:rPr>
          <w:rFonts w:ascii="Arial" w:cs="Arial" w:eastAsia="Arial" w:hAnsi="Arial"/>
          <w:b/>
          <w:bCs/>
          <w:color w:val="1E293B"/>
          <w:sz w:val="22"/>
          <w:szCs w:val="22"/>
        </w:rPr>
        <w:t xml:space="preserve">Deploy Sandbox</w:t>
      </w:r>
      <w:r>
        <w:rPr>
          <w:rFonts w:ascii="Arial" w:cs="Arial" w:eastAsia="Arial" w:hAnsi="Arial"/>
          <w:color w:val="1E293B"/>
          <w:sz w:val="22"/>
          <w:szCs w:val="22"/>
        </w:rPr>
        <w:t xml:space="preserve">. The backend begins provisioning immediately.</w:t>
      </w:r>
    </w:p>
    <w:p>
      <w:pPr>
        <w:spacing w:after="120"/>
      </w:pPr>
    </w:p>
    <w:p>
      <w:pPr>
        <w:pStyle w:val="Heading3"/>
      </w:pPr>
      <w:r>
        <w:t xml:space="preserve">5.3.3 What Happens in AWS</w:t>
      </w:r>
    </w:p>
    <w:p>
      <w:pPr>
        <w:spacing w:after="160"/>
      </w:pPr>
      <w:r>
        <w:rPr>
          <w:rFonts w:ascii="Arial" w:cs="Arial" w:eastAsia="Arial" w:hAnsi="Arial"/>
          <w:color w:val="1E293B"/>
          <w:sz w:val="22"/>
          <w:szCs w:val="22"/>
        </w:rPr>
        <w:t xml:space="preserve">When the customer clicks Deploy, the backend executes the following real AWS operations: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Step</w:t>
            </w:r>
          </w:p>
        </w:tc>
        <w:tc>
          <w:tcPr>
            <w:tcW w:type="dxa" w:w="87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AWS Operation</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Generate ED25519 SSH keypair server-side using Node.js crypto</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2</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Import public key to EC2 (ImportKeyPair API)</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3</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Resolve Ubuntu 24.04 AMI via SSM parameter or EC2 DescribeImages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4</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Resolve instance type (c8i.2xlarge, fallback to c7i.2xlarge if unavailable)</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5</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Call RunInstances with: AMI, instance type, keypair, subnet, security group, encrypted EBS volume, user-data script, IMDSv2 required</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6</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User-data script creates SSH user, installs OpenVINO/ONNX/PyTorch, hardens sshd, installs CloudWatch agent</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7</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Poll DescribeInstances every 5 seconds until state = running</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8</w:t>
            </w:r>
          </w:p>
        </w:tc>
        <w:tc>
          <w:tcPr>
            <w:tcW w:type="dxa" w:w="8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Record public IP and DNS in database, update status to running</w:t>
            </w:r>
          </w:p>
        </w:tc>
      </w:tr>
    </w:tbl>
    <w:p>
      <w:pPr>
        <w:spacing w:after="120"/>
      </w:pPr>
    </w:p>
    <w:p>
      <w:pPr>
        <w:spacing w:after="160"/>
      </w:pPr>
      <w:r>
        <w:rPr>
          <w:rFonts w:ascii="Arial" w:cs="Arial" w:eastAsia="Arial" w:hAnsi="Arial"/>
          <w:color w:val="1E293B"/>
          <w:sz w:val="22"/>
          <w:szCs w:val="22"/>
        </w:rPr>
        <w:t xml:space="preserve">The frontend returns immediately after step 1 with the sandbox ID and the private key. The provisioning continues asynchronously. The customer sees the credentials modal while the instance boots.</w:t>
      </w:r>
    </w:p>
    <w:p>
      <w:pPr>
        <w:spacing w:after="120"/>
      </w:pPr>
    </w:p>
    <w:p>
      <w:pPr>
        <w:pStyle w:val="Heading3"/>
      </w:pPr>
      <w:r>
        <w:t xml:space="preserve">5.3.4 Saving SSH Credentials</w:t>
      </w:r>
    </w:p>
    <w:p>
      <w:pPr>
        <w:spacing w:after="160"/>
      </w:pPr>
      <w:r>
        <w:rPr>
          <w:rFonts w:ascii="Arial" w:cs="Arial" w:eastAsia="Arial" w:hAnsi="Arial"/>
          <w:color w:val="1E293B"/>
          <w:sz w:val="22"/>
          <w:szCs w:val="22"/>
        </w:rPr>
        <w:t xml:space="preserve">The Credentials Modal appears immediately after clicking Deploy. This is the only time the private key is displayed.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DC2626" w:sz="6"/>
              <w:bottom w:val="single" w:color="E2E8F0" w:sz="1"/>
              <w:right w:val="single" w:color="E2E8F0" w:sz="1"/>
            </w:tcBorders>
            <w:shd w:fill="F8FAFC" w:val="clear"/>
            <w:tcMar>
              <w:top w:type="dxa" w:w="120"/>
              <w:left w:type="dxa" w:w="200"/>
              <w:bottom w:type="dxa" w:w="120"/>
              <w:right w:type="dxa" w:w="200"/>
            </w:tcMar>
          </w:tcPr>
          <w:p>
            <w:pPr>
              <w:spacing w:after="80"/>
            </w:pPr>
            <w:r>
              <w:rPr>
                <w:rFonts w:ascii="Arial" w:cs="Arial" w:eastAsia="Arial" w:hAnsi="Arial"/>
                <w:b/>
                <w:bCs/>
                <w:color w:val="DC2626"/>
                <w:sz w:val="22"/>
                <w:szCs w:val="22"/>
              </w:rPr>
              <w:t xml:space="preserve">Critical: One-Time Key Display</w:t>
            </w:r>
          </w:p>
          <w:p>
            <w:pPr>
              <w:spacing w:after="60"/>
              <w:ind w:left="120"/>
            </w:pPr>
            <w:r>
              <w:rPr>
                <w:rFonts w:ascii="Arial" w:cs="Arial" w:eastAsia="Arial" w:hAnsi="Arial"/>
                <w:color w:val="64748B"/>
                <w:sz w:val="20"/>
                <w:szCs w:val="20"/>
              </w:rPr>
              <w:t xml:space="preserve">The private key is generated server-side and returned exactly once in the API response.</w:t>
            </w:r>
          </w:p>
          <w:p>
            <w:pPr>
              <w:spacing w:after="60"/>
              <w:ind w:left="120"/>
            </w:pPr>
            <w:r>
              <w:rPr>
                <w:rFonts w:ascii="Arial" w:cs="Arial" w:eastAsia="Arial" w:hAnsi="Arial"/>
                <w:color w:val="64748B"/>
                <w:sz w:val="20"/>
                <w:szCs w:val="20"/>
              </w:rPr>
              <w:t xml:space="preserve">The server never stores the private key. If you lose it, the sandbox becomes inaccessible.</w:t>
            </w:r>
          </w:p>
          <w:p>
            <w:pPr>
              <w:spacing w:after="60"/>
              <w:ind w:left="120"/>
            </w:pPr>
            <w:r>
              <w:rPr>
                <w:rFonts w:ascii="Arial" w:cs="Arial" w:eastAsia="Arial" w:hAnsi="Arial"/>
                <w:color w:val="64748B"/>
                <w:sz w:val="20"/>
                <w:szCs w:val="20"/>
              </w:rPr>
              <w:t xml:space="preserve">You must download or copy the key before proceeding.</w:t>
            </w:r>
          </w:p>
        </w:tc>
      </w:tr>
    </w:tbl>
    <w:p>
      <w:pPr>
        <w:spacing w:after="120"/>
      </w:pPr>
    </w:p>
    <w:p>
      <w:pPr>
        <w:spacing w:after="160"/>
      </w:pPr>
      <w:r>
        <w:rPr>
          <w:rFonts w:ascii="Arial" w:cs="Arial" w:eastAsia="Arial" w:hAnsi="Arial"/>
          <w:color w:val="1E293B"/>
          <w:sz w:val="22"/>
          <w:szCs w:val="22"/>
        </w:rPr>
        <w:t xml:space="preserve">The modal contains:</w:t>
      </w:r>
    </w:p>
    <w:p>
      <w:pPr>
        <w:pStyle w:val="ListParagraph"/>
        <w:numPr>
          <w:ilvl w:val="0"/>
          <w:numId w:val="19"/>
        </w:numPr>
        <w:spacing w:after="80"/>
      </w:pPr>
      <w:r>
        <w:rPr>
          <w:rFonts w:ascii="Arial" w:cs="Arial" w:eastAsia="Arial" w:hAnsi="Arial"/>
          <w:b/>
          <w:bCs/>
          <w:color w:val="1E293B"/>
          <w:sz w:val="22"/>
          <w:szCs w:val="22"/>
        </w:rPr>
        <w:t xml:space="preserve">Warning Banner: </w:t>
      </w:r>
      <w:r>
        <w:rPr>
          <w:rFonts w:ascii="Arial" w:cs="Arial" w:eastAsia="Arial" w:hAnsi="Arial"/>
          <w:color w:val="1E293B"/>
          <w:sz w:val="22"/>
          <w:szCs w:val="22"/>
        </w:rPr>
        <w:t xml:space="preserve">“Save your private key now — it will not be shown again.”</w:t>
      </w:r>
    </w:p>
    <w:p>
      <w:pPr>
        <w:pStyle w:val="ListParagraph"/>
        <w:numPr>
          <w:ilvl w:val="0"/>
          <w:numId w:val="19"/>
        </w:numPr>
        <w:spacing w:after="80"/>
      </w:pPr>
      <w:r>
        <w:rPr>
          <w:rFonts w:ascii="Arial" w:cs="Arial" w:eastAsia="Arial" w:hAnsi="Arial"/>
          <w:b/>
          <w:bCs/>
          <w:color w:val="1E293B"/>
          <w:sz w:val="22"/>
          <w:szCs w:val="22"/>
        </w:rPr>
        <w:t xml:space="preserve">Private Key: </w:t>
      </w:r>
      <w:r>
        <w:rPr>
          <w:rFonts w:ascii="Arial" w:cs="Arial" w:eastAsia="Arial" w:hAnsi="Arial"/>
          <w:color w:val="1E293B"/>
          <w:sz w:val="22"/>
          <w:szCs w:val="22"/>
        </w:rPr>
        <w:t xml:space="preserve">Full ED25519 PEM-encoded private key in a scrollable code block.</w:t>
      </w:r>
    </w:p>
    <w:p>
      <w:pPr>
        <w:pStyle w:val="ListParagraph"/>
        <w:numPr>
          <w:ilvl w:val="0"/>
          <w:numId w:val="19"/>
        </w:numPr>
        <w:spacing w:after="80"/>
      </w:pPr>
      <w:r>
        <w:rPr>
          <w:rFonts w:ascii="Arial" w:cs="Arial" w:eastAsia="Arial" w:hAnsi="Arial"/>
          <w:b/>
          <w:bCs/>
          <w:color w:val="1E293B"/>
          <w:sz w:val="22"/>
          <w:szCs w:val="22"/>
        </w:rPr>
        <w:t xml:space="preserve">Download Button: </w:t>
      </w:r>
      <w:r>
        <w:rPr>
          <w:rFonts w:ascii="Arial" w:cs="Arial" w:eastAsia="Arial" w:hAnsi="Arial"/>
          <w:color w:val="1E293B"/>
          <w:sz w:val="22"/>
          <w:szCs w:val="22"/>
        </w:rPr>
        <w:t xml:space="preserve">Saves as {sandbox-id}-key.pem. Also sends a key-downloaded notification to the server for audit tracking.</w:t>
      </w:r>
    </w:p>
    <w:p>
      <w:pPr>
        <w:pStyle w:val="ListParagraph"/>
        <w:numPr>
          <w:ilvl w:val="0"/>
          <w:numId w:val="19"/>
        </w:numPr>
        <w:spacing w:after="80"/>
      </w:pPr>
      <w:r>
        <w:rPr>
          <w:rFonts w:ascii="Arial" w:cs="Arial" w:eastAsia="Arial" w:hAnsi="Arial"/>
          <w:b/>
          <w:bCs/>
          <w:color w:val="1E293B"/>
          <w:sz w:val="22"/>
          <w:szCs w:val="22"/>
        </w:rPr>
        <w:t xml:space="preserve">Copy Button: </w:t>
      </w:r>
      <w:r>
        <w:rPr>
          <w:rFonts w:ascii="Arial" w:cs="Arial" w:eastAsia="Arial" w:hAnsi="Arial"/>
          <w:color w:val="1E293B"/>
          <w:sz w:val="22"/>
          <w:szCs w:val="22"/>
        </w:rPr>
        <w:t xml:space="preserve">Copies the key to clipboard.</w:t>
      </w:r>
    </w:p>
    <w:p>
      <w:pPr>
        <w:pStyle w:val="ListParagraph"/>
        <w:numPr>
          <w:ilvl w:val="0"/>
          <w:numId w:val="19"/>
        </w:numPr>
        <w:spacing w:after="80"/>
      </w:pPr>
      <w:r>
        <w:rPr>
          <w:rFonts w:ascii="Arial" w:cs="Arial" w:eastAsia="Arial" w:hAnsi="Arial"/>
          <w:b/>
          <w:bCs/>
          <w:color w:val="1E293B"/>
          <w:sz w:val="22"/>
          <w:szCs w:val="22"/>
        </w:rPr>
        <w:t xml:space="preserve">Key Details: </w:t>
      </w:r>
      <w:r>
        <w:rPr>
          <w:rFonts w:ascii="Arial" w:cs="Arial" w:eastAsia="Arial" w:hAnsi="Arial"/>
          <w:color w:val="1E293B"/>
          <w:sz w:val="22"/>
          <w:szCs w:val="22"/>
        </w:rPr>
        <w:t xml:space="preserve">Algorithm (ED25519 256-bit), SSH Port (2222), Username (ubuntu), Fingerprint (SHA256 hash).</w:t>
      </w:r>
    </w:p>
    <w:p>
      <w:pPr>
        <w:pStyle w:val="ListParagraph"/>
        <w:numPr>
          <w:ilvl w:val="0"/>
          <w:numId w:val="19"/>
        </w:numPr>
        <w:spacing w:after="80"/>
      </w:pPr>
      <w:r>
        <w:rPr>
          <w:rFonts w:ascii="Arial" w:cs="Arial" w:eastAsia="Arial" w:hAnsi="Arial"/>
          <w:b/>
          <w:bCs/>
          <w:color w:val="1E293B"/>
          <w:sz w:val="22"/>
          <w:szCs w:val="22"/>
        </w:rPr>
        <w:t xml:space="preserve">Connect Command: </w:t>
      </w:r>
      <w:r>
        <w:rPr>
          <w:rFonts w:ascii="Arial" w:cs="Arial" w:eastAsia="Arial" w:hAnsi="Arial"/>
          <w:color w:val="1E293B"/>
          <w:sz w:val="22"/>
          <w:szCs w:val="22"/>
        </w:rPr>
        <w:t xml:space="preserve">Pre-formatted SSH command with a note to replace &lt;public-ip&gt; once deployment completes.</w:t>
      </w:r>
    </w:p>
    <w:p>
      <w:pPr>
        <w:pStyle w:val="ListParagraph"/>
        <w:numPr>
          <w:ilvl w:val="0"/>
          <w:numId w:val="19"/>
        </w:numPr>
        <w:spacing w:after="80"/>
      </w:pPr>
      <w:r>
        <w:rPr>
          <w:rFonts w:ascii="Arial" w:cs="Arial" w:eastAsia="Arial" w:hAnsi="Arial"/>
          <w:b/>
          <w:bCs/>
          <w:color w:val="1E293B"/>
          <w:sz w:val="22"/>
          <w:szCs w:val="22"/>
        </w:rPr>
        <w:t xml:space="preserve">chmod Reminder: </w:t>
      </w:r>
      <w:r>
        <w:rPr>
          <w:rFonts w:ascii="Arial" w:cs="Arial" w:eastAsia="Arial" w:hAnsi="Arial"/>
          <w:color w:val="1E293B"/>
          <w:sz w:val="22"/>
          <w:szCs w:val="22"/>
        </w:rPr>
        <w:t xml:space="preserve">chmod 400 {sandbox-id}-key.pem</w:t>
      </w:r>
    </w:p>
    <w:p>
      <w:pPr>
        <w:pStyle w:val="ListParagraph"/>
        <w:numPr>
          <w:ilvl w:val="0"/>
          <w:numId w:val="19"/>
        </w:numPr>
        <w:spacing w:after="80"/>
      </w:pPr>
      <w:r>
        <w:rPr>
          <w:rFonts w:ascii="Arial" w:cs="Arial" w:eastAsia="Arial" w:hAnsi="Arial"/>
          <w:b/>
          <w:bCs/>
          <w:color w:val="1E293B"/>
          <w:sz w:val="22"/>
          <w:szCs w:val="22"/>
        </w:rPr>
        <w:t xml:space="preserve">Mandatory Acknowledgment: </w:t>
      </w:r>
      <w:r>
        <w:rPr>
          <w:rFonts w:ascii="Arial" w:cs="Arial" w:eastAsia="Arial" w:hAnsi="Arial"/>
          <w:color w:val="1E293B"/>
          <w:sz w:val="22"/>
          <w:szCs w:val="22"/>
        </w:rPr>
        <w:t xml:space="preserve">A checkbox that must be checked before the “Go to Dashboard” button becomes clickable.</w:t>
      </w:r>
    </w:p>
    <w:p>
      <w:pPr>
        <w:spacing w:after="120"/>
      </w:pPr>
    </w:p>
    <w:p>
      <w:pPr>
        <w:pStyle w:val="Heading2"/>
      </w:pPr>
      <w:r>
        <w:t xml:space="preserve">5.4 Connecting via SSH</w:t>
      </w:r>
    </w:p>
    <w:p>
      <w:pPr>
        <w:spacing w:after="160"/>
      </w:pPr>
      <w:r>
        <w:rPr>
          <w:rFonts w:ascii="Arial" w:cs="Arial" w:eastAsia="Arial" w:hAnsi="Arial"/>
          <w:color w:val="1E293B"/>
          <w:sz w:val="22"/>
          <w:szCs w:val="22"/>
        </w:rPr>
        <w:t xml:space="preserve">After saving the key, the customer navigates to My Sandboxes and clicks the newly deployed sandbox. Once its status changes from “Deploying” to “Running” (typically 1–2 minutes), the SSH Access Panel displays the real public IP.</w:t>
      </w:r>
    </w:p>
    <w:p>
      <w:pPr>
        <w:spacing w:after="80"/>
      </w:pPr>
    </w:p>
    <w:p>
      <w:pPr>
        <w:pStyle w:val="ListParagraph"/>
        <w:numPr>
          <w:ilvl w:val="0"/>
          <w:numId w:val="20"/>
        </w:numPr>
        <w:spacing w:after="80"/>
      </w:pPr>
      <w:r>
        <w:rPr>
          <w:rFonts w:ascii="Arial" w:cs="Arial" w:eastAsia="Arial" w:hAnsi="Arial"/>
          <w:color w:val="1E293B"/>
          <w:sz w:val="22"/>
          <w:szCs w:val="22"/>
        </w:rPr>
        <w:t xml:space="preserve">Set correct permissions on the key file:</w:t>
      </w:r>
    </w:p>
    <w:p>
      <w:pPr>
        <w:shd w:fill="F1F5F9" w:val="clear"/>
        <w:spacing w:after="80"/>
        <w:ind w:left="360" w:right="360"/>
      </w:pPr>
      <w:r>
        <w:rPr>
          <w:rFonts w:ascii="Consolas" w:cs="Consolas" w:eastAsia="Consolas" w:hAnsi="Consolas"/>
          <w:color w:val="1E293B"/>
          <w:sz w:val="20"/>
          <w:szCs w:val="20"/>
        </w:rPr>
        <w:t xml:space="preserve">chmod 400 sbx-a1b2c3d4-key.pem</w:t>
      </w:r>
    </w:p>
    <w:p>
      <w:pPr>
        <w:pStyle w:val="ListParagraph"/>
        <w:numPr>
          <w:ilvl w:val="0"/>
          <w:numId w:val="20"/>
        </w:numPr>
        <w:spacing w:after="80"/>
      </w:pPr>
      <w:r>
        <w:rPr>
          <w:rFonts w:ascii="Arial" w:cs="Arial" w:eastAsia="Arial" w:hAnsi="Arial"/>
          <w:color w:val="1E293B"/>
          <w:sz w:val="22"/>
          <w:szCs w:val="22"/>
        </w:rPr>
        <w:t xml:space="preserve">Connect using the command from the SSH Access Panel:</w:t>
      </w:r>
    </w:p>
    <w:p>
      <w:pPr>
        <w:shd w:fill="F1F5F9" w:val="clear"/>
        <w:spacing w:after="80"/>
        <w:ind w:left="360" w:right="360"/>
      </w:pPr>
      <w:r>
        <w:rPr>
          <w:rFonts w:ascii="Consolas" w:cs="Consolas" w:eastAsia="Consolas" w:hAnsi="Consolas"/>
          <w:color w:val="1E293B"/>
          <w:sz w:val="20"/>
          <w:szCs w:val="20"/>
        </w:rPr>
        <w:t xml:space="preserve">ssh -i sbx-a1b2c3d4-key.pem -p 2222 ubuntu@54.174.88.201</w:t>
      </w:r>
    </w:p>
    <w:p>
      <w:pPr>
        <w:pStyle w:val="ListParagraph"/>
        <w:numPr>
          <w:ilvl w:val="0"/>
          <w:numId w:val="20"/>
        </w:numPr>
        <w:spacing w:after="80"/>
      </w:pPr>
      <w:r>
        <w:rPr>
          <w:rFonts w:ascii="Arial" w:cs="Arial" w:eastAsia="Arial" w:hAnsi="Arial"/>
          <w:color w:val="1E293B"/>
          <w:sz w:val="22"/>
          <w:szCs w:val="22"/>
        </w:rPr>
        <w:t xml:space="preserve">Upon connection, you are logged in on the real EC2 instance. The user-data script has already installed the AI/ML stack:</w:t>
      </w:r>
    </w:p>
    <w:p>
      <w:pPr>
        <w:pStyle w:val="ListParagraph"/>
        <w:numPr>
          <w:ilvl w:val="0"/>
          <w:numId w:val="21"/>
        </w:numPr>
        <w:spacing w:after="80"/>
      </w:pPr>
      <w:r>
        <w:rPr>
          <w:rFonts w:ascii="Arial" w:cs="Arial" w:eastAsia="Arial" w:hAnsi="Arial"/>
          <w:color w:val="1E293B"/>
          <w:sz w:val="22"/>
          <w:szCs w:val="22"/>
        </w:rPr>
        <w:t xml:space="preserve">OpenVINO runtime for Intel-optimized inference</w:t>
      </w:r>
    </w:p>
    <w:p>
      <w:pPr>
        <w:pStyle w:val="ListParagraph"/>
        <w:numPr>
          <w:ilvl w:val="0"/>
          <w:numId w:val="21"/>
        </w:numPr>
        <w:spacing w:after="80"/>
      </w:pPr>
      <w:r>
        <w:rPr>
          <w:rFonts w:ascii="Arial" w:cs="Arial" w:eastAsia="Arial" w:hAnsi="Arial"/>
          <w:color w:val="1E293B"/>
          <w:sz w:val="22"/>
          <w:szCs w:val="22"/>
        </w:rPr>
        <w:t xml:space="preserve">ONNX Runtime for cross-framework model execution</w:t>
      </w:r>
    </w:p>
    <w:p>
      <w:pPr>
        <w:pStyle w:val="ListParagraph"/>
        <w:numPr>
          <w:ilvl w:val="0"/>
          <w:numId w:val="21"/>
        </w:numPr>
        <w:spacing w:after="80"/>
      </w:pPr>
      <w:r>
        <w:rPr>
          <w:rFonts w:ascii="Arial" w:cs="Arial" w:eastAsia="Arial" w:hAnsi="Arial"/>
          <w:color w:val="1E293B"/>
          <w:sz w:val="22"/>
          <w:szCs w:val="22"/>
        </w:rPr>
        <w:t xml:space="preserve">PyTorch for model development and fine-tuning</w:t>
      </w:r>
    </w:p>
    <w:p>
      <w:pPr>
        <w:pStyle w:val="ListParagraph"/>
        <w:numPr>
          <w:ilvl w:val="0"/>
          <w:numId w:val="21"/>
        </w:numPr>
        <w:spacing w:after="80"/>
      </w:pPr>
      <w:r>
        <w:rPr>
          <w:rFonts w:ascii="Arial" w:cs="Arial" w:eastAsia="Arial" w:hAnsi="Arial"/>
          <w:color w:val="1E293B"/>
          <w:sz w:val="22"/>
          <w:szCs w:val="22"/>
        </w:rPr>
        <w:t xml:space="preserve">CloudWatch agent reporting memory and disk metrics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59669" w:sz="6"/>
              <w:bottom w:val="single" w:color="E2E8F0" w:sz="1"/>
              <w:right w:val="single" w:color="E2E8F0" w:sz="1"/>
            </w:tcBorders>
            <w:shd w:fill="F8FAFC"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SSH Security Enforcement (Applied by User-Data Script)</w:t>
            </w:r>
          </w:p>
          <w:p>
            <w:pPr>
              <w:spacing w:after="60"/>
              <w:ind w:left="120"/>
            </w:pPr>
            <w:r>
              <w:rPr>
                <w:rFonts w:ascii="Arial" w:cs="Arial" w:eastAsia="Arial" w:hAnsi="Arial"/>
                <w:color w:val="64748B"/>
                <w:sz w:val="20"/>
                <w:szCs w:val="20"/>
              </w:rPr>
              <w:t xml:space="preserve">ED25519 key-only authentication (PasswordAuthentication no)</w:t>
            </w:r>
          </w:p>
          <w:p>
            <w:pPr>
              <w:spacing w:after="60"/>
              <w:ind w:left="120"/>
            </w:pPr>
            <w:r>
              <w:rPr>
                <w:rFonts w:ascii="Arial" w:cs="Arial" w:eastAsia="Arial" w:hAnsi="Arial"/>
                <w:color w:val="64748B"/>
                <w:sz w:val="20"/>
                <w:szCs w:val="20"/>
              </w:rPr>
              <w:t xml:space="preserve">Root login disabled (PermitRootLogin no)</w:t>
            </w:r>
          </w:p>
          <w:p>
            <w:pPr>
              <w:spacing w:after="60"/>
              <w:ind w:left="120"/>
            </w:pPr>
            <w:r>
              <w:rPr>
                <w:rFonts w:ascii="Arial" w:cs="Arial" w:eastAsia="Arial" w:hAnsi="Arial"/>
                <w:color w:val="64748B"/>
                <w:sz w:val="20"/>
                <w:szCs w:val="20"/>
              </w:rPr>
              <w:t xml:space="preserve">Non-standard SSH port (2222) on Enhanced/Strict profiles</w:t>
            </w:r>
          </w:p>
          <w:p>
            <w:pPr>
              <w:spacing w:after="60"/>
              <w:ind w:left="120"/>
            </w:pPr>
            <w:r>
              <w:rPr>
                <w:rFonts w:ascii="Arial" w:cs="Arial" w:eastAsia="Arial" w:hAnsi="Arial"/>
                <w:color w:val="64748B"/>
                <w:sz w:val="20"/>
                <w:szCs w:val="20"/>
              </w:rPr>
              <w:t xml:space="preserve">MaxAuthTries 3 on Strict profile</w:t>
            </w:r>
          </w:p>
          <w:p>
            <w:pPr>
              <w:spacing w:after="60"/>
              <w:ind w:left="120"/>
            </w:pPr>
            <w:r>
              <w:rPr>
                <w:rFonts w:ascii="Arial" w:cs="Arial" w:eastAsia="Arial" w:hAnsi="Arial"/>
                <w:color w:val="64748B"/>
                <w:sz w:val="20"/>
                <w:szCs w:val="20"/>
              </w:rPr>
              <w:t xml:space="preserve">15-minute idle timeout (ClientAliveInterval 300, ClientAliveCountMax 3)</w:t>
            </w:r>
          </w:p>
          <w:p>
            <w:pPr>
              <w:spacing w:after="60"/>
              <w:ind w:left="120"/>
            </w:pPr>
            <w:r>
              <w:rPr>
                <w:rFonts w:ascii="Arial" w:cs="Arial" w:eastAsia="Arial" w:hAnsi="Arial"/>
                <w:color w:val="64748B"/>
                <w:sz w:val="20"/>
                <w:szCs w:val="20"/>
              </w:rPr>
              <w:t xml:space="preserve">IMDSv2 required (HttpTokens: required)</w:t>
            </w:r>
          </w:p>
          <w:p>
            <w:pPr>
              <w:spacing w:after="60"/>
              <w:ind w:left="120"/>
            </w:pPr>
            <w:r>
              <w:rPr>
                <w:rFonts w:ascii="Arial" w:cs="Arial" w:eastAsia="Arial" w:hAnsi="Arial"/>
                <w:color w:val="64748B"/>
                <w:sz w:val="20"/>
                <w:szCs w:val="20"/>
              </w:rPr>
              <w:t xml:space="preserve">Encrypted EBS volume (AES-256-GCM)</w:t>
            </w:r>
          </w:p>
        </w:tc>
      </w:tr>
    </w:tbl>
    <w:p>
      <w:pPr>
        <w:spacing w:after="120"/>
      </w:pPr>
    </w:p>
    <w:p>
      <w:pPr>
        <w:pStyle w:val="Heading2"/>
      </w:pPr>
      <w:r>
        <w:t xml:space="preserve">5.5 Viewing Real CloudWatch Metrics</w:t>
      </w:r>
    </w:p>
    <w:p>
      <w:pPr>
        <w:spacing w:after="160"/>
      </w:pPr>
      <w:r>
        <w:rPr>
          <w:rFonts w:ascii="Arial" w:cs="Arial" w:eastAsia="Arial" w:hAnsi="Arial"/>
          <w:color w:val="1E293B"/>
          <w:sz w:val="22"/>
          <w:szCs w:val="22"/>
        </w:rPr>
        <w:t xml:space="preserve">After connecting and running workloads, the customer monitors performance through the Sandbox Console.</w:t>
      </w:r>
    </w:p>
    <w:p>
      <w:pPr>
        <w:spacing w:after="80"/>
      </w:pPr>
    </w:p>
    <w:p>
      <w:pPr>
        <w:pStyle w:val="Heading3"/>
      </w:pPr>
      <w:r>
        <w:t xml:space="preserve">5.5.1 Accessing Metrics</w:t>
      </w:r>
    </w:p>
    <w:p>
      <w:pPr>
        <w:pStyle w:val="ListParagraph"/>
        <w:numPr>
          <w:ilvl w:val="0"/>
          <w:numId w:val="22"/>
        </w:numPr>
        <w:spacing w:after="80"/>
      </w:pPr>
      <w:r>
        <w:rPr>
          <w:rFonts w:ascii="Arial" w:cs="Arial" w:eastAsia="Arial" w:hAnsi="Arial"/>
          <w:color w:val="1E293B"/>
          <w:sz w:val="22"/>
          <w:szCs w:val="22"/>
        </w:rPr>
        <w:t xml:space="preserve">Click My Sandboxes in the sidebar.</w:t>
      </w:r>
    </w:p>
    <w:p>
      <w:pPr>
        <w:pStyle w:val="ListParagraph"/>
        <w:numPr>
          <w:ilvl w:val="0"/>
          <w:numId w:val="22"/>
        </w:numPr>
        <w:spacing w:after="80"/>
      </w:pPr>
      <w:r>
        <w:rPr>
          <w:rFonts w:ascii="Arial" w:cs="Arial" w:eastAsia="Arial" w:hAnsi="Arial"/>
          <w:color w:val="1E293B"/>
          <w:sz w:val="22"/>
          <w:szCs w:val="22"/>
        </w:rPr>
        <w:t xml:space="preserve">Each sandbox card shows inline metrics preview: CPU %, Memory %, and Security Score ring.</w:t>
      </w:r>
    </w:p>
    <w:p>
      <w:pPr>
        <w:pStyle w:val="ListParagraph"/>
        <w:numPr>
          <w:ilvl w:val="0"/>
          <w:numId w:val="22"/>
        </w:numPr>
        <w:spacing w:after="80"/>
      </w:pPr>
      <w:r>
        <w:rPr>
          <w:rFonts w:ascii="Arial" w:cs="Arial" w:eastAsia="Arial" w:hAnsi="Arial"/>
          <w:color w:val="1E293B"/>
          <w:sz w:val="22"/>
          <w:szCs w:val="22"/>
        </w:rPr>
        <w:t xml:space="preserve">Click the AI/ML sandbox card to open the full detail view.</w:t>
      </w:r>
    </w:p>
    <w:p>
      <w:pPr>
        <w:spacing w:after="120"/>
      </w:pPr>
    </w:p>
    <w:p>
      <w:pPr>
        <w:pStyle w:val="Heading3"/>
      </w:pPr>
      <w:r>
        <w:t xml:space="preserve">5.5.2 Understanding the Metrics</w:t>
      </w:r>
    </w:p>
    <w:p>
      <w:pPr>
        <w:spacing w:after="160"/>
      </w:pPr>
      <w:r>
        <w:rPr>
          <w:rFonts w:ascii="Arial" w:cs="Arial" w:eastAsia="Arial" w:hAnsi="Arial"/>
          <w:color w:val="1E293B"/>
          <w:sz w:val="22"/>
          <w:szCs w:val="22"/>
        </w:rPr>
        <w:t xml:space="preserve">Six live metric cards are populated from CloudWatch data, polled every 60 seconds by the backend and cached in SQLite: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Metric</w:t>
            </w:r>
          </w:p>
        </w:tc>
        <w:tc>
          <w:tcPr>
            <w:tcW w:type="dxa" w:w="33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Source</w:t>
            </w:r>
          </w:p>
        </w:tc>
        <w:tc>
          <w:tcPr>
            <w:tcW w:type="dxa" w:w="4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Description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CPU Utilization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AWS/EC2 CPUUtilization</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Processor load across all vCPUs. Values appear after ~5 min of instance uptime.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Memory Utilization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SandboxConsole/mem_used_percent</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From CloudWatch agent. Takes 5–10 min after boot for agent to start reporting.</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Network 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AWS/EC2 NetworkIn</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Inbound traffic in MB. Spikes during data transfer.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Network Out</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AWS/EC2 NetworkOut</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Outbound traffic in MB.</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Disk Utilization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SandboxConsole/disk_used_percent</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From CloudWatch agent. Root volume utilization.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IOPS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AWS/EC2 EBSReadOps+WriteOps</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Combined read/write operations per second.</w:t>
            </w:r>
          </w:p>
        </w:tc>
      </w:tr>
    </w:tbl>
    <w:p>
      <w:pPr>
        <w:spacing w:after="120"/>
      </w:pPr>
    </w:p>
    <w:p>
      <w:pPr>
        <w:spacing w:after="160"/>
      </w:pPr>
      <w:r>
        <w:rPr>
          <w:rFonts w:ascii="Arial" w:cs="Arial" w:eastAsia="Arial" w:hAnsi="Arial"/>
          <w:color w:val="1E293B"/>
          <w:sz w:val="22"/>
          <w:szCs w:val="22"/>
        </w:rPr>
        <w:t xml:space="preserve">Each card displays the current value and a sparkline chart of up to 60 historical data points (1 hour of history at 60-second intervals). The frontend polls the API every 10 seconds for updated metrics.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D97706" w:sz="6"/>
              <w:bottom w:val="single" w:color="E2E8F0" w:sz="1"/>
              <w:right w:val="single" w:color="E2E8F0" w:sz="1"/>
            </w:tcBorders>
            <w:shd w:fill="F8FAFC"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Metrics Latency</w:t>
            </w:r>
          </w:p>
          <w:p>
            <w:pPr>
              <w:spacing w:after="60"/>
              <w:ind w:left="120"/>
            </w:pPr>
            <w:r>
              <w:rPr>
                <w:rFonts w:ascii="Arial" w:cs="Arial" w:eastAsia="Arial" w:hAnsi="Arial"/>
                <w:color w:val="64748B"/>
                <w:sz w:val="20"/>
                <w:szCs w:val="20"/>
              </w:rPr>
              <w:t xml:space="preserve">CloudWatch basic monitoring has a 5-minute reporting period. CPU and network metrics may</w:t>
            </w:r>
          </w:p>
          <w:p>
            <w:pPr>
              <w:spacing w:after="60"/>
              <w:ind w:left="120"/>
            </w:pPr>
            <w:r>
              <w:rPr>
                <w:rFonts w:ascii="Arial" w:cs="Arial" w:eastAsia="Arial" w:hAnsi="Arial"/>
                <w:color w:val="64748B"/>
                <w:sz w:val="20"/>
                <w:szCs w:val="20"/>
              </w:rPr>
              <w:t xml:space="preserve">take 5–10 minutes to appear after an instance starts. The CloudWatch agent (memory/disk)</w:t>
            </w:r>
          </w:p>
          <w:p>
            <w:pPr>
              <w:spacing w:after="60"/>
              <w:ind w:left="120"/>
            </w:pPr>
            <w:r>
              <w:rPr>
                <w:rFonts w:ascii="Arial" w:cs="Arial" w:eastAsia="Arial" w:hAnsi="Arial"/>
                <w:color w:val="64748B"/>
                <w:sz w:val="20"/>
                <w:szCs w:val="20"/>
              </w:rPr>
              <w:t xml:space="preserve">requires the user-data script to complete, which can take 3–5 minutes on first boot.</w:t>
            </w:r>
          </w:p>
        </w:tc>
      </w:tr>
    </w:tbl>
    <w:p>
      <w:pPr>
        <w:spacing w:after="120"/>
      </w:pPr>
    </w:p>
    <w:p>
      <w:pPr>
        <w:pStyle w:val="Heading3"/>
      </w:pPr>
      <w:r>
        <w:t xml:space="preserve">5.5.3 Security Score</w:t>
      </w:r>
    </w:p>
    <w:p>
      <w:pPr>
        <w:spacing w:after="160"/>
      </w:pPr>
      <w:r>
        <w:rPr>
          <w:rFonts w:ascii="Arial" w:cs="Arial" w:eastAsia="Arial" w:hAnsi="Arial"/>
          <w:color w:val="1E293B"/>
          <w:sz w:val="22"/>
          <w:szCs w:val="22"/>
        </w:rPr>
        <w:t xml:space="preserve">The Security Score ring shows the sandbox’s composite score based on its template’s security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Profile</w:t>
            </w:r>
          </w:p>
        </w:tc>
        <w:tc>
          <w:tcPr>
            <w:tcW w:type="dxa" w:w="23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SSH Port</w:t>
            </w:r>
          </w:p>
        </w:tc>
        <w:tc>
          <w:tcPr>
            <w:tcW w:type="dxa" w:w="23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Inbound Ports</w:t>
            </w:r>
          </w:p>
        </w:tc>
        <w:tc>
          <w:tcPr>
            <w:tcW w:type="dxa" w:w="23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Score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Standard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22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22, 80, 443</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88</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Enhanced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2222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2222, 443</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92</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Strict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2222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2222 only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96</w:t>
            </w:r>
          </w:p>
        </w:tc>
      </w:tr>
    </w:tbl>
    <w:p>
      <w:pPr>
        <w:spacing w:after="120"/>
      </w:pPr>
    </w:p>
    <w:p>
      <w:pPr>
        <w:pStyle w:val="Heading3"/>
      </w:pPr>
      <w:r>
        <w:t xml:space="preserve">5.5.4 Sandbox Actions</w:t>
      </w:r>
    </w:p>
    <w:p>
      <w:pPr>
        <w:spacing w:after="160"/>
      </w:pPr>
      <w:r>
        <w:rPr>
          <w:rFonts w:ascii="Arial" w:cs="Arial" w:eastAsia="Arial" w:hAnsi="Arial"/>
          <w:color w:val="1E293B"/>
          <w:sz w:val="22"/>
          <w:szCs w:val="22"/>
        </w:rPr>
        <w:t xml:space="preserve">While viewing a sandbox, the customer can perform three actions, each of which triggers a real AWS API call:</w:t>
      </w:r>
    </w:p>
    <w:p>
      <w:pPr>
        <w:pStyle w:val="ListParagraph"/>
        <w:numPr>
          <w:ilvl w:val="0"/>
          <w:numId w:val="23"/>
        </w:numPr>
        <w:spacing w:after="80"/>
      </w:pPr>
      <w:r>
        <w:rPr>
          <w:rFonts w:ascii="Arial" w:cs="Arial" w:eastAsia="Arial" w:hAnsi="Arial"/>
          <w:b/>
          <w:bCs/>
          <w:color w:val="1E293B"/>
          <w:sz w:val="22"/>
          <w:szCs w:val="22"/>
        </w:rPr>
        <w:t xml:space="preserve">Stop: </w:t>
      </w:r>
      <w:r>
        <w:rPr>
          <w:rFonts w:ascii="Arial" w:cs="Arial" w:eastAsia="Arial" w:hAnsi="Arial"/>
          <w:color w:val="1E293B"/>
          <w:sz w:val="22"/>
          <w:szCs w:val="22"/>
        </w:rPr>
        <w:t xml:space="preserve">Sends EC2 StopInstances. Metrics drop to zero. Storage charges continue at 10% of the running rate. Instance can be restarted.</w:t>
      </w:r>
    </w:p>
    <w:p>
      <w:pPr>
        <w:pStyle w:val="ListParagraph"/>
        <w:numPr>
          <w:ilvl w:val="0"/>
          <w:numId w:val="23"/>
        </w:numPr>
        <w:spacing w:after="80"/>
      </w:pPr>
      <w:r>
        <w:rPr>
          <w:rFonts w:ascii="Arial" w:cs="Arial" w:eastAsia="Arial" w:hAnsi="Arial"/>
          <w:b/>
          <w:bCs/>
          <w:color w:val="1E293B"/>
          <w:sz w:val="22"/>
          <w:szCs w:val="22"/>
        </w:rPr>
        <w:t xml:space="preserve">Start: </w:t>
      </w:r>
      <w:r>
        <w:rPr>
          <w:rFonts w:ascii="Arial" w:cs="Arial" w:eastAsia="Arial" w:hAnsi="Arial"/>
          <w:color w:val="1E293B"/>
          <w:sz w:val="22"/>
          <w:szCs w:val="22"/>
        </w:rPr>
        <w:t xml:space="preserve">Sends EC2 StartInstances. A new public IP may be assigned. Metrics resume within 5–10 minutes.</w:t>
      </w:r>
    </w:p>
    <w:p>
      <w:pPr>
        <w:pStyle w:val="ListParagraph"/>
        <w:numPr>
          <w:ilvl w:val="0"/>
          <w:numId w:val="23"/>
        </w:numPr>
        <w:spacing w:after="80"/>
      </w:pPr>
      <w:r>
        <w:rPr>
          <w:rFonts w:ascii="Arial" w:cs="Arial" w:eastAsia="Arial" w:hAnsi="Arial"/>
          <w:b/>
          <w:bCs/>
          <w:color w:val="1E293B"/>
          <w:sz w:val="22"/>
          <w:szCs w:val="22"/>
        </w:rPr>
        <w:t xml:space="preserve">Terminate: </w:t>
      </w:r>
      <w:r>
        <w:rPr>
          <w:rFonts w:ascii="Arial" w:cs="Arial" w:eastAsia="Arial" w:hAnsi="Arial"/>
          <w:color w:val="1E293B"/>
          <w:sz w:val="22"/>
          <w:szCs w:val="22"/>
        </w:rPr>
        <w:t xml:space="preserve">Sends EC2 TerminateInstances and deletes the SSH keypair from EC2 via DeleteKeyPair. This is permanent and cannot be undone.</w:t>
      </w:r>
    </w:p>
    <w:p>
      <w:pPr>
        <w:spacing w:after="120"/>
      </w:pPr>
    </w:p>
    <w:p>
      <w:pPr>
        <w:pStyle w:val="Heading2"/>
      </w:pPr>
      <w:r>
        <w:t xml:space="preserve">5.6 Monitoring Credits</w:t>
      </w:r>
    </w:p>
    <w:p>
      <w:pPr>
        <w:spacing w:after="160"/>
      </w:pPr>
      <w:r>
        <w:rPr>
          <w:rFonts w:ascii="Arial" w:cs="Arial" w:eastAsia="Arial" w:hAnsi="Arial"/>
          <w:color w:val="1E293B"/>
          <w:sz w:val="22"/>
          <w:szCs w:val="22"/>
        </w:rPr>
        <w:t xml:space="preserve">Navigate to Credits in the sidebar. The credit overview displays:</w:t>
      </w:r>
    </w:p>
    <w:p>
      <w:pPr>
        <w:pStyle w:val="ListParagraph"/>
        <w:numPr>
          <w:ilvl w:val="0"/>
          <w:numId w:val="24"/>
        </w:numPr>
        <w:spacing w:after="80"/>
      </w:pPr>
      <w:r>
        <w:rPr>
          <w:rFonts w:ascii="Arial" w:cs="Arial" w:eastAsia="Arial" w:hAnsi="Arial"/>
          <w:b/>
          <w:bCs/>
          <w:color w:val="1E293B"/>
          <w:sz w:val="22"/>
          <w:szCs w:val="22"/>
        </w:rPr>
        <w:t xml:space="preserve">Balance, Allocated, and Spent: </w:t>
      </w:r>
      <w:r>
        <w:rPr>
          <w:rFonts w:ascii="Arial" w:cs="Arial" w:eastAsia="Arial" w:hAnsi="Arial"/>
          <w:color w:val="1E293B"/>
          <w:sz w:val="22"/>
          <w:szCs w:val="22"/>
        </w:rPr>
        <w:t xml:space="preserve">Three top-level metric cards showing the current state.</w:t>
      </w:r>
    </w:p>
    <w:p>
      <w:pPr>
        <w:pStyle w:val="ListParagraph"/>
        <w:numPr>
          <w:ilvl w:val="0"/>
          <w:numId w:val="24"/>
        </w:numPr>
        <w:spacing w:after="80"/>
      </w:pPr>
      <w:r>
        <w:rPr>
          <w:rFonts w:ascii="Arial" w:cs="Arial" w:eastAsia="Arial" w:hAnsi="Arial"/>
          <w:b/>
          <w:bCs/>
          <w:color w:val="1E293B"/>
          <w:sz w:val="22"/>
          <w:szCs w:val="22"/>
        </w:rPr>
        <w:t xml:space="preserve">Usage Bar: </w:t>
      </w:r>
      <w:r>
        <w:rPr>
          <w:rFonts w:ascii="Arial" w:cs="Arial" w:eastAsia="Arial" w:hAnsi="Arial"/>
          <w:color w:val="1E293B"/>
          <w:sz w:val="22"/>
          <w:szCs w:val="22"/>
        </w:rPr>
        <w:t xml:space="preserve">Progress bar showing percentage of allocated credits consumed. Gradient shifts to red above 85%.</w:t>
      </w:r>
    </w:p>
    <w:p>
      <w:pPr>
        <w:pStyle w:val="ListParagraph"/>
        <w:numPr>
          <w:ilvl w:val="0"/>
          <w:numId w:val="24"/>
        </w:numPr>
        <w:spacing w:after="80"/>
      </w:pPr>
      <w:r>
        <w:rPr>
          <w:rFonts w:ascii="Arial" w:cs="Arial" w:eastAsia="Arial" w:hAnsi="Arial"/>
          <w:b/>
          <w:bCs/>
          <w:color w:val="1E293B"/>
          <w:sz w:val="22"/>
          <w:szCs w:val="22"/>
        </w:rPr>
        <w:t xml:space="preserve">Active Charges: </w:t>
      </w:r>
      <w:r>
        <w:rPr>
          <w:rFonts w:ascii="Arial" w:cs="Arial" w:eastAsia="Arial" w:hAnsi="Arial"/>
          <w:color w:val="1E293B"/>
          <w:sz w:val="22"/>
          <w:szCs w:val="22"/>
        </w:rPr>
        <w:t xml:space="preserve">Each running sandbox listed with its instance type, hourly rate, and cost accrued so far. Combined burn rate shown at the bottom.</w:t>
      </w:r>
    </w:p>
    <w:p>
      <w:pPr>
        <w:spacing w:after="160"/>
      </w:pPr>
      <w:r>
        <w:rPr>
          <w:rFonts w:ascii="Arial" w:cs="Arial" w:eastAsia="Arial" w:hAnsi="Arial"/>
          <w:color w:val="1E293B"/>
          <w:sz w:val="22"/>
          <w:szCs w:val="22"/>
        </w:rPr>
        <w:t xml:space="preserve">Credits deduct every 60 seconds. At $0.00, a 1-hour grace period starts. After 1 hour, running instances are automatically stopped via the EC2 API.</w:t>
      </w:r>
    </w:p>
    <w:p>
      <w:r>
        <w:br w:type="page"/>
      </w:r>
    </w:p>
    <w:p>
      <w:pPr>
        <w:pStyle w:val="Heading1"/>
      </w:pPr>
      <w:r>
        <w:t xml:space="preserve">6. Complete Feature Summary</w:t>
      </w:r>
    </w:p>
    <w:p>
      <w:pPr>
        <w:spacing w:after="80"/>
      </w:pPr>
    </w:p>
    <w:p>
      <w:pPr>
        <w:pStyle w:val="Heading2"/>
      </w:pPr>
      <w:r>
        <w:t xml:space="preserve">6.1 Authentication &amp; Roles</w:t>
      </w:r>
    </w:p>
    <w:p>
      <w:pPr>
        <w:pStyle w:val="ListParagraph"/>
        <w:numPr>
          <w:ilvl w:val="0"/>
          <w:numId w:val="25"/>
        </w:numPr>
        <w:spacing w:after="80"/>
      </w:pPr>
      <w:r>
        <w:rPr>
          <w:rFonts w:ascii="Arial" w:cs="Arial" w:eastAsia="Arial" w:hAnsi="Arial"/>
          <w:b/>
          <w:bCs/>
          <w:color w:val="1E293B"/>
          <w:sz w:val="22"/>
          <w:szCs w:val="22"/>
        </w:rPr>
        <w:t xml:space="preserve">Zero hardcoded credentials: </w:t>
      </w:r>
      <w:r>
        <w:rPr>
          <w:rFonts w:ascii="Arial" w:cs="Arial" w:eastAsia="Arial" w:hAnsi="Arial"/>
          <w:color w:val="1E293B"/>
          <w:sz w:val="22"/>
          <w:szCs w:val="22"/>
        </w:rPr>
        <w:t xml:space="preserve">No default admin password. Admin account is created through the first-run setup screen.</w:t>
      </w:r>
    </w:p>
    <w:p>
      <w:pPr>
        <w:pStyle w:val="ListParagraph"/>
        <w:numPr>
          <w:ilvl w:val="0"/>
          <w:numId w:val="25"/>
        </w:numPr>
        <w:spacing w:after="80"/>
      </w:pPr>
      <w:r>
        <w:rPr>
          <w:rFonts w:ascii="Arial" w:cs="Arial" w:eastAsia="Arial" w:hAnsi="Arial"/>
          <w:color w:val="1E293B"/>
          <w:sz w:val="22"/>
          <w:szCs w:val="22"/>
        </w:rPr>
        <w:t xml:space="preserve">First-run setup screen with live validation: username ≥3 chars, password ≥8 chars, no spaces, confirmation match.</w:t>
      </w:r>
    </w:p>
    <w:p>
      <w:pPr>
        <w:pStyle w:val="ListParagraph"/>
        <w:numPr>
          <w:ilvl w:val="0"/>
          <w:numId w:val="25"/>
        </w:numPr>
        <w:spacing w:after="80"/>
      </w:pPr>
      <w:r>
        <w:rPr>
          <w:rFonts w:ascii="Arial" w:cs="Arial" w:eastAsia="Arial" w:hAnsi="Arial"/>
          <w:color w:val="1E293B"/>
          <w:sz w:val="22"/>
          <w:szCs w:val="22"/>
        </w:rPr>
        <w:t xml:space="preserve">Single login screen; role determined by credential (no role selector).</w:t>
      </w:r>
    </w:p>
    <w:p>
      <w:pPr>
        <w:pStyle w:val="ListParagraph"/>
        <w:numPr>
          <w:ilvl w:val="0"/>
          <w:numId w:val="25"/>
        </w:numPr>
        <w:spacing w:after="80"/>
      </w:pPr>
      <w:r>
        <w:rPr>
          <w:rFonts w:ascii="Arial" w:cs="Arial" w:eastAsia="Arial" w:hAnsi="Arial"/>
          <w:color w:val="1E293B"/>
          <w:sz w:val="22"/>
          <w:szCs w:val="22"/>
        </w:rPr>
        <w:t xml:space="preserve">JWT-based authentication with 24-hour token expiry.</w:t>
      </w:r>
    </w:p>
    <w:p>
      <w:pPr>
        <w:pStyle w:val="ListParagraph"/>
        <w:numPr>
          <w:ilvl w:val="0"/>
          <w:numId w:val="25"/>
        </w:numPr>
        <w:spacing w:after="80"/>
      </w:pPr>
      <w:r>
        <w:rPr>
          <w:rFonts w:ascii="Arial" w:cs="Arial" w:eastAsia="Arial" w:hAnsi="Arial"/>
          <w:color w:val="1E293B"/>
          <w:sz w:val="22"/>
          <w:szCs w:val="22"/>
        </w:rPr>
        <w:t xml:space="preserve">Passwords hashed with bcrypt (10 rounds).</w:t>
      </w:r>
    </w:p>
    <w:p>
      <w:pPr>
        <w:pStyle w:val="ListParagraph"/>
        <w:numPr>
          <w:ilvl w:val="0"/>
          <w:numId w:val="25"/>
        </w:numPr>
        <w:spacing w:after="80"/>
      </w:pPr>
      <w:r>
        <w:rPr>
          <w:rFonts w:ascii="Arial" w:cs="Arial" w:eastAsia="Arial" w:hAnsi="Arial"/>
          <w:color w:val="1E293B"/>
          <w:sz w:val="22"/>
          <w:szCs w:val="22"/>
        </w:rPr>
        <w:t xml:space="preserve">Customer credentials auto-generated (14-char random via crypto.randomBytes) and shown once.</w:t>
      </w:r>
    </w:p>
    <w:p>
      <w:pPr>
        <w:pStyle w:val="ListParagraph"/>
        <w:numPr>
          <w:ilvl w:val="0"/>
          <w:numId w:val="25"/>
        </w:numPr>
        <w:spacing w:after="80"/>
      </w:pPr>
      <w:r>
        <w:rPr>
          <w:rFonts w:ascii="Arial" w:cs="Arial" w:eastAsia="Arial" w:hAnsi="Arial"/>
          <w:color w:val="1E293B"/>
          <w:sz w:val="22"/>
          <w:szCs w:val="22"/>
        </w:rPr>
        <w:t xml:space="preserve">Show/hide password toggle on login and setup forms.</w:t>
      </w:r>
    </w:p>
    <w:p>
      <w:pPr>
        <w:pStyle w:val="ListParagraph"/>
        <w:numPr>
          <w:ilvl w:val="0"/>
          <w:numId w:val="25"/>
        </w:numPr>
        <w:spacing w:after="80"/>
      </w:pPr>
      <w:r>
        <w:rPr>
          <w:rFonts w:ascii="Arial" w:cs="Arial" w:eastAsia="Arial" w:hAnsi="Arial"/>
          <w:color w:val="1E293B"/>
          <w:sz w:val="22"/>
          <w:szCs w:val="22"/>
        </w:rPr>
        <w:t xml:space="preserve">Session-aware sidebar with user identity and logout.</w:t>
      </w:r>
    </w:p>
    <w:p>
      <w:pPr>
        <w:spacing w:after="120"/>
      </w:pPr>
    </w:p>
    <w:p>
      <w:pPr>
        <w:pStyle w:val="Heading2"/>
      </w:pPr>
      <w:r>
        <w:t xml:space="preserve">6.2 Dual Theme System</w:t>
      </w:r>
    </w:p>
    <w:p>
      <w:pPr>
        <w:pStyle w:val="ListParagraph"/>
        <w:numPr>
          <w:ilvl w:val="0"/>
          <w:numId w:val="26"/>
        </w:numPr>
        <w:spacing w:after="80"/>
      </w:pPr>
      <w:r>
        <w:rPr>
          <w:rFonts w:ascii="Arial" w:cs="Arial" w:eastAsia="Arial" w:hAnsi="Arial"/>
          <w:b/>
          <w:bCs/>
          <w:color w:val="1E293B"/>
          <w:sz w:val="22"/>
          <w:szCs w:val="22"/>
        </w:rPr>
        <w:t xml:space="preserve">Setup screen: </w:t>
      </w:r>
      <w:r>
        <w:rPr>
          <w:rFonts w:ascii="Arial" w:cs="Arial" w:eastAsia="Arial" w:hAnsi="Arial"/>
          <w:color w:val="1E293B"/>
          <w:sz w:val="22"/>
          <w:szCs w:val="22"/>
        </w:rPr>
        <w:t xml:space="preserve">Dark theme with green accent gear icon, matching the login screen aesthetic.</w:t>
      </w:r>
    </w:p>
    <w:p>
      <w:pPr>
        <w:pStyle w:val="ListParagraph"/>
        <w:numPr>
          <w:ilvl w:val="0"/>
          <w:numId w:val="26"/>
        </w:numPr>
        <w:spacing w:after="80"/>
      </w:pPr>
      <w:r>
        <w:rPr>
          <w:rFonts w:ascii="Arial" w:cs="Arial" w:eastAsia="Arial" w:hAnsi="Arial"/>
          <w:b/>
          <w:bCs/>
          <w:color w:val="1E293B"/>
          <w:sz w:val="22"/>
          <w:szCs w:val="22"/>
        </w:rPr>
        <w:t xml:space="preserve">Admin: </w:t>
      </w:r>
      <w:r>
        <w:rPr>
          <w:rFonts w:ascii="Arial" w:cs="Arial" w:eastAsia="Arial" w:hAnsi="Arial"/>
          <w:color w:val="1E293B"/>
          <w:sz w:val="22"/>
          <w:szCs w:val="22"/>
        </w:rPr>
        <w:t xml:space="preserve">Dark command-center theme — deep blacks, cyan/green accents, JetBrains Mono + IBM Plex Sans.</w:t>
      </w:r>
    </w:p>
    <w:p>
      <w:pPr>
        <w:pStyle w:val="ListParagraph"/>
        <w:numPr>
          <w:ilvl w:val="0"/>
          <w:numId w:val="26"/>
        </w:numPr>
        <w:spacing w:after="80"/>
      </w:pPr>
      <w:r>
        <w:rPr>
          <w:rFonts w:ascii="Arial" w:cs="Arial" w:eastAsia="Arial" w:hAnsi="Arial"/>
          <w:b/>
          <w:bCs/>
          <w:color w:val="1E293B"/>
          <w:sz w:val="22"/>
          <w:szCs w:val="22"/>
        </w:rPr>
        <w:t xml:space="preserve">Customer: </w:t>
      </w:r>
      <w:r>
        <w:rPr>
          <w:rFonts w:ascii="Arial" w:cs="Arial" w:eastAsia="Arial" w:hAnsi="Arial"/>
          <w:color w:val="1E293B"/>
          <w:sz w:val="22"/>
          <w:szCs w:val="22"/>
        </w:rPr>
        <w:t xml:space="preserve">Light approachable theme — clean whites, soft blues, DM Sans.</w:t>
      </w:r>
    </w:p>
    <w:p>
      <w:pPr>
        <w:pStyle w:val="ListParagraph"/>
        <w:numPr>
          <w:ilvl w:val="0"/>
          <w:numId w:val="26"/>
        </w:numPr>
        <w:spacing w:after="80"/>
      </w:pPr>
      <w:r>
        <w:rPr>
          <w:rFonts w:ascii="Arial" w:cs="Arial" w:eastAsia="Arial" w:hAnsi="Arial"/>
          <w:color w:val="1E293B"/>
          <w:sz w:val="22"/>
          <w:szCs w:val="22"/>
        </w:rPr>
        <w:t xml:space="preserve">Neutral dark-slate login screen with glassmorphism and gradient background.</w:t>
      </w:r>
    </w:p>
    <w:p>
      <w:pPr>
        <w:spacing w:after="120"/>
      </w:pPr>
    </w:p>
    <w:p>
      <w:pPr>
        <w:pStyle w:val="Heading2"/>
      </w:pPr>
      <w:r>
        <w:t xml:space="preserve">6.3 Admin Capabilities</w:t>
      </w:r>
    </w:p>
    <w:p>
      <w:pPr>
        <w:pStyle w:val="ListParagraph"/>
        <w:numPr>
          <w:ilvl w:val="0"/>
          <w:numId w:val="27"/>
        </w:numPr>
        <w:spacing w:after="80"/>
      </w:pPr>
      <w:r>
        <w:rPr>
          <w:rFonts w:ascii="Arial" w:cs="Arial" w:eastAsia="Arial" w:hAnsi="Arial"/>
          <w:b/>
          <w:bCs/>
          <w:color w:val="1E293B"/>
          <w:sz w:val="22"/>
          <w:szCs w:val="22"/>
        </w:rPr>
        <w:t xml:space="preserve">Infrastructure Init: </w:t>
      </w:r>
      <w:r>
        <w:rPr>
          <w:rFonts w:ascii="Arial" w:cs="Arial" w:eastAsia="Arial" w:hAnsi="Arial"/>
          <w:color w:val="1E293B"/>
          <w:sz w:val="22"/>
          <w:szCs w:val="22"/>
        </w:rPr>
        <w:t xml:space="preserve">One-click VPC/subnet/IGW/security group creation via AWS SDK.</w:t>
      </w:r>
    </w:p>
    <w:p>
      <w:pPr>
        <w:pStyle w:val="ListParagraph"/>
        <w:numPr>
          <w:ilvl w:val="0"/>
          <w:numId w:val="27"/>
        </w:numPr>
        <w:spacing w:after="80"/>
      </w:pPr>
      <w:r>
        <w:rPr>
          <w:rFonts w:ascii="Arial" w:cs="Arial" w:eastAsia="Arial" w:hAnsi="Arial"/>
          <w:b/>
          <w:bCs/>
          <w:color w:val="1E293B"/>
          <w:sz w:val="22"/>
          <w:szCs w:val="22"/>
        </w:rPr>
        <w:t xml:space="preserve">Platform Dashboard: </w:t>
      </w:r>
      <w:r>
        <w:rPr>
          <w:rFonts w:ascii="Arial" w:cs="Arial" w:eastAsia="Arial" w:hAnsi="Arial"/>
          <w:color w:val="1E293B"/>
          <w:sz w:val="22"/>
          <w:szCs w:val="22"/>
        </w:rPr>
        <w:t xml:space="preserve">8 KPI cards, spend-by-customer chart, recent activity feed. Auto-refreshes every 15s.</w:t>
      </w:r>
    </w:p>
    <w:p>
      <w:pPr>
        <w:pStyle w:val="ListParagraph"/>
        <w:numPr>
          <w:ilvl w:val="0"/>
          <w:numId w:val="27"/>
        </w:numPr>
        <w:spacing w:after="80"/>
      </w:pPr>
      <w:r>
        <w:rPr>
          <w:rFonts w:ascii="Arial" w:cs="Arial" w:eastAsia="Arial" w:hAnsi="Arial"/>
          <w:b/>
          <w:bCs/>
          <w:color w:val="1E293B"/>
          <w:sz w:val="22"/>
          <w:szCs w:val="22"/>
        </w:rPr>
        <w:t xml:space="preserve">Customer CRUD: </w:t>
      </w:r>
      <w:r>
        <w:rPr>
          <w:rFonts w:ascii="Arial" w:cs="Arial" w:eastAsia="Arial" w:hAnsi="Arial"/>
          <w:color w:val="1E293B"/>
          <w:sz w:val="22"/>
          <w:szCs w:val="22"/>
        </w:rPr>
        <w:t xml:space="preserve">Create customers (auto-generates login), top up credits, suspend/reactivate accounts.</w:t>
      </w:r>
    </w:p>
    <w:p>
      <w:pPr>
        <w:pStyle w:val="ListParagraph"/>
        <w:numPr>
          <w:ilvl w:val="0"/>
          <w:numId w:val="27"/>
        </w:numPr>
        <w:spacing w:after="80"/>
      </w:pPr>
      <w:r>
        <w:rPr>
          <w:rFonts w:ascii="Arial" w:cs="Arial" w:eastAsia="Arial" w:hAnsi="Arial"/>
          <w:b/>
          <w:bCs/>
          <w:color w:val="1E293B"/>
          <w:sz w:val="22"/>
          <w:szCs w:val="22"/>
        </w:rPr>
        <w:t xml:space="preserve">Sandbox Fleet: </w:t>
      </w:r>
      <w:r>
        <w:rPr>
          <w:rFonts w:ascii="Arial" w:cs="Arial" w:eastAsia="Arial" w:hAnsi="Arial"/>
          <w:color w:val="1E293B"/>
          <w:sz w:val="22"/>
          <w:szCs w:val="22"/>
        </w:rPr>
        <w:t xml:space="preserve">View all sandboxes across customers. Filter by status. Drill-down with live metrics and SSH info. Force stop/start/terminate any sandbox.</w:t>
      </w:r>
    </w:p>
    <w:p>
      <w:pPr>
        <w:pStyle w:val="ListParagraph"/>
        <w:numPr>
          <w:ilvl w:val="0"/>
          <w:numId w:val="27"/>
        </w:numPr>
        <w:spacing w:after="80"/>
      </w:pPr>
      <w:r>
        <w:rPr>
          <w:rFonts w:ascii="Arial" w:cs="Arial" w:eastAsia="Arial" w:hAnsi="Arial"/>
          <w:b/>
          <w:bCs/>
          <w:color w:val="1E293B"/>
          <w:sz w:val="22"/>
          <w:szCs w:val="22"/>
        </w:rPr>
        <w:t xml:space="preserve">Template Management: </w:t>
      </w:r>
      <w:r>
        <w:rPr>
          <w:rFonts w:ascii="Arial" w:cs="Arial" w:eastAsia="Arial" w:hAnsi="Arial"/>
          <w:color w:val="1E293B"/>
          <w:sz w:val="22"/>
          <w:szCs w:val="22"/>
        </w:rPr>
        <w:t xml:space="preserve">View all templates with full infrastructure config. (Editor extensible for full CRUD.)</w:t>
      </w:r>
    </w:p>
    <w:p>
      <w:pPr>
        <w:pStyle w:val="ListParagraph"/>
        <w:numPr>
          <w:ilvl w:val="0"/>
          <w:numId w:val="27"/>
        </w:numPr>
        <w:spacing w:after="80"/>
      </w:pPr>
      <w:r>
        <w:rPr>
          <w:rFonts w:ascii="Arial" w:cs="Arial" w:eastAsia="Arial" w:hAnsi="Arial"/>
          <w:b/>
          <w:bCs/>
          <w:color w:val="1E293B"/>
          <w:sz w:val="22"/>
          <w:szCs w:val="22"/>
        </w:rPr>
        <w:t xml:space="preserve">Security Operations: </w:t>
      </w:r>
      <w:r>
        <w:rPr>
          <w:rFonts w:ascii="Arial" w:cs="Arial" w:eastAsia="Arial" w:hAnsi="Arial"/>
          <w:color w:val="1E293B"/>
          <w:sz w:val="22"/>
          <w:szCs w:val="22"/>
        </w:rPr>
        <w:t xml:space="preserve">Event feed with severity badges, KPI cards for SSH attempts and anomalies.</w:t>
      </w:r>
    </w:p>
    <w:p>
      <w:pPr>
        <w:pStyle w:val="ListParagraph"/>
        <w:numPr>
          <w:ilvl w:val="0"/>
          <w:numId w:val="27"/>
        </w:numPr>
        <w:spacing w:after="80"/>
      </w:pPr>
      <w:r>
        <w:rPr>
          <w:rFonts w:ascii="Arial" w:cs="Arial" w:eastAsia="Arial" w:hAnsi="Arial"/>
          <w:b/>
          <w:bCs/>
          <w:color w:val="1E293B"/>
          <w:sz w:val="22"/>
          <w:szCs w:val="22"/>
        </w:rPr>
        <w:t xml:space="preserve">Audit Log: </w:t>
      </w:r>
      <w:r>
        <w:rPr>
          <w:rFonts w:ascii="Arial" w:cs="Arial" w:eastAsia="Arial" w:hAnsi="Arial"/>
          <w:color w:val="1E293B"/>
          <w:sz w:val="22"/>
          <w:szCs w:val="22"/>
        </w:rPr>
        <w:t xml:space="preserve">Complete timestamped record of every platform action with actor, action, target, detail.</w:t>
      </w:r>
    </w:p>
    <w:p>
      <w:pPr>
        <w:spacing w:after="120"/>
      </w:pPr>
    </w:p>
    <w:p>
      <w:pPr>
        <w:pStyle w:val="Heading2"/>
      </w:pPr>
      <w:r>
        <w:t xml:space="preserve">6.4 Customer Capabilities</w:t>
      </w:r>
    </w:p>
    <w:p>
      <w:pPr>
        <w:pStyle w:val="ListParagraph"/>
        <w:numPr>
          <w:ilvl w:val="0"/>
          <w:numId w:val="28"/>
        </w:numPr>
        <w:spacing w:after="80"/>
      </w:pPr>
      <w:r>
        <w:rPr>
          <w:rFonts w:ascii="Arial" w:cs="Arial" w:eastAsia="Arial" w:hAnsi="Arial"/>
          <w:b/>
          <w:bCs/>
          <w:color w:val="1E293B"/>
          <w:sz w:val="22"/>
          <w:szCs w:val="22"/>
        </w:rPr>
        <w:t xml:space="preserve">Dashboard: </w:t>
      </w:r>
      <w:r>
        <w:rPr>
          <w:rFonts w:ascii="Arial" w:cs="Arial" w:eastAsia="Arial" w:hAnsi="Arial"/>
          <w:color w:val="1E293B"/>
          <w:sz w:val="22"/>
          <w:szCs w:val="22"/>
        </w:rPr>
        <w:t xml:space="preserve">Credit balance hero card, burn rate, estimated hours, low-credit warnings, sandbox summary.</w:t>
      </w:r>
    </w:p>
    <w:p>
      <w:pPr>
        <w:pStyle w:val="ListParagraph"/>
        <w:numPr>
          <w:ilvl w:val="0"/>
          <w:numId w:val="28"/>
        </w:numPr>
        <w:spacing w:after="80"/>
      </w:pPr>
      <w:r>
        <w:rPr>
          <w:rFonts w:ascii="Arial" w:cs="Arial" w:eastAsia="Arial" w:hAnsi="Arial"/>
          <w:b/>
          <w:bCs/>
          <w:color w:val="1E293B"/>
          <w:sz w:val="22"/>
          <w:szCs w:val="22"/>
        </w:rPr>
        <w:t xml:space="preserve">Real EC2 Deployment: </w:t>
      </w:r>
      <w:r>
        <w:rPr>
          <w:rFonts w:ascii="Arial" w:cs="Arial" w:eastAsia="Arial" w:hAnsi="Arial"/>
          <w:color w:val="1E293B"/>
          <w:sz w:val="22"/>
          <w:szCs w:val="22"/>
        </w:rPr>
        <w:t xml:space="preserve">Template selection → instance config → one-click deploy → real EC2 instance in dedicated VPC.</w:t>
      </w:r>
    </w:p>
    <w:p>
      <w:pPr>
        <w:pStyle w:val="ListParagraph"/>
        <w:numPr>
          <w:ilvl w:val="0"/>
          <w:numId w:val="28"/>
        </w:numPr>
        <w:spacing w:after="80"/>
      </w:pPr>
      <w:r>
        <w:rPr>
          <w:rFonts w:ascii="Arial" w:cs="Arial" w:eastAsia="Arial" w:hAnsi="Arial"/>
          <w:b/>
          <w:bCs/>
          <w:color w:val="1E293B"/>
          <w:sz w:val="22"/>
          <w:szCs w:val="22"/>
        </w:rPr>
        <w:t xml:space="preserve">SSH Key Security: </w:t>
      </w:r>
      <w:r>
        <w:rPr>
          <w:rFonts w:ascii="Arial" w:cs="Arial" w:eastAsia="Arial" w:hAnsi="Arial"/>
          <w:color w:val="1E293B"/>
          <w:sz w:val="22"/>
          <w:szCs w:val="22"/>
        </w:rPr>
        <w:t xml:space="preserve">ED25519 keypair generated server-side. Private key returned once, never stored. Download/copy with mandatory acknowledgment.</w:t>
      </w:r>
    </w:p>
    <w:p>
      <w:pPr>
        <w:pStyle w:val="ListParagraph"/>
        <w:numPr>
          <w:ilvl w:val="0"/>
          <w:numId w:val="28"/>
        </w:numPr>
        <w:spacing w:after="80"/>
      </w:pPr>
      <w:r>
        <w:rPr>
          <w:rFonts w:ascii="Arial" w:cs="Arial" w:eastAsia="Arial" w:hAnsi="Arial"/>
          <w:b/>
          <w:bCs/>
          <w:color w:val="1E293B"/>
          <w:sz w:val="22"/>
          <w:szCs w:val="22"/>
        </w:rPr>
        <w:t xml:space="preserve">Live Monitoring: </w:t>
      </w:r>
      <w:r>
        <w:rPr>
          <w:rFonts w:ascii="Arial" w:cs="Arial" w:eastAsia="Arial" w:hAnsi="Arial"/>
          <w:color w:val="1E293B"/>
          <w:sz w:val="22"/>
          <w:szCs w:val="22"/>
        </w:rPr>
        <w:t xml:space="preserve">CloudWatch metrics for CPU, Memory, Network, Disk, IOPS with sparkline history.</w:t>
      </w:r>
    </w:p>
    <w:p>
      <w:pPr>
        <w:pStyle w:val="ListParagraph"/>
        <w:numPr>
          <w:ilvl w:val="0"/>
          <w:numId w:val="28"/>
        </w:numPr>
        <w:spacing w:after="80"/>
      </w:pPr>
      <w:r>
        <w:rPr>
          <w:rFonts w:ascii="Arial" w:cs="Arial" w:eastAsia="Arial" w:hAnsi="Arial"/>
          <w:b/>
          <w:bCs/>
          <w:color w:val="1E293B"/>
          <w:sz w:val="22"/>
          <w:szCs w:val="22"/>
        </w:rPr>
        <w:t xml:space="preserve">Instance Lifecycle: </w:t>
      </w:r>
      <w:r>
        <w:rPr>
          <w:rFonts w:ascii="Arial" w:cs="Arial" w:eastAsia="Arial" w:hAnsi="Arial"/>
          <w:color w:val="1E293B"/>
          <w:sz w:val="22"/>
          <w:szCs w:val="22"/>
        </w:rPr>
        <w:t xml:space="preserve">Stop, Start, Terminate via real EC2 API calls.</w:t>
      </w:r>
    </w:p>
    <w:p>
      <w:pPr>
        <w:pStyle w:val="ListParagraph"/>
        <w:numPr>
          <w:ilvl w:val="0"/>
          <w:numId w:val="28"/>
        </w:numPr>
        <w:spacing w:after="80"/>
      </w:pPr>
      <w:r>
        <w:rPr>
          <w:rFonts w:ascii="Arial" w:cs="Arial" w:eastAsia="Arial" w:hAnsi="Arial"/>
          <w:b/>
          <w:bCs/>
          <w:color w:val="1E293B"/>
          <w:sz w:val="22"/>
          <w:szCs w:val="22"/>
        </w:rPr>
        <w:t xml:space="preserve">Credit Tracking: </w:t>
      </w:r>
      <w:r>
        <w:rPr>
          <w:rFonts w:ascii="Arial" w:cs="Arial" w:eastAsia="Arial" w:hAnsi="Arial"/>
          <w:color w:val="1E293B"/>
          <w:sz w:val="22"/>
          <w:szCs w:val="22"/>
        </w:rPr>
        <w:t xml:space="preserve">Real-time deduction every 60 seconds. Active charges breakdown. 1-hour grace period then auto-stop.</w:t>
      </w:r>
    </w:p>
    <w:p>
      <w:pPr>
        <w:spacing w:after="120"/>
      </w:pPr>
    </w:p>
    <w:p>
      <w:pPr>
        <w:pStyle w:val="Heading2"/>
      </w:pPr>
      <w:r>
        <w:t xml:space="preserve">6.5 Intel Instance Catalog</w:t>
      </w:r>
    </w:p>
    <w:p>
      <w:pPr>
        <w:spacing w:after="160"/>
      </w:pPr>
      <w:r>
        <w:rPr>
          <w:rFonts w:ascii="Arial" w:cs="Arial" w:eastAsia="Arial" w:hAnsi="Arial"/>
          <w:color w:val="1E293B"/>
          <w:sz w:val="22"/>
          <w:szCs w:val="22"/>
        </w:rPr>
        <w:t xml:space="preserve">12 Intel Xeon 5th Generation (Granite Rapids) instance types with automatic fallback to 7th Gen (Sapphire Rapids) if unavailable in the target region: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560"/>
        <w:gridCol w:w="1800"/>
        <w:gridCol w:w="1800"/>
      </w:tblGrid>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Instance</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vCPU</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Memory</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Network</w:t>
            </w:r>
          </w:p>
        </w:tc>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Processor</w:t>
            </w:r>
          </w:p>
        </w:tc>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Price/hr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m8i.large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8 GB</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12.5 Gbps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Xeon 5th Gen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$0.1008</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m8i.xlarge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16 GB</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12.5 Gbps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Xeon 5th Gen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$0.2016</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m8i.2xlarge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8</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32 GB</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12.5 Gbps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Xeon 5th Gen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$0.4032</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m8i.4xlarge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16</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64 GB</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12.5 Gbps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Xeon 5th Gen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$0.8064</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c8i.large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4 GB</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12.5 Gbps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Xeon 5th Gen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$0.0892</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c8i.xlarge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8 GB</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12.5 Gbps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Xeon 5th Gen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$0.1785</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c8i.2xlarge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8</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16 GB</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12.5 Gbps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Xeon 5th Gen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$0.3570</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r8i.large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16 GB</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12.5 Gbps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Xeon 5th Gen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$0.1323</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r8i.xlarge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32 GB</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12.5 Gbps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Xeon 5th Gen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$0.2646</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r8i.2xlarge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8</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64 GB</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12.5 Gbps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Xeon 5th Gen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$0.5292</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m8i-flex.large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8 GB</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12.5 Gbps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Xeon 5th Gen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$0.0941</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m8i-flex.xlarge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16 GB</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12.5 Gbps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Xeon 5th Gen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$0.1882</w:t>
            </w:r>
          </w:p>
        </w:tc>
      </w:tr>
    </w:tbl>
    <w:p>
      <w:pPr>
        <w:spacing w:after="120"/>
      </w:pPr>
    </w:p>
    <w:p>
      <w:pPr>
        <w:pStyle w:val="Heading2"/>
      </w:pPr>
      <w:r>
        <w:t xml:space="preserve">6.6 Backend &amp; Database</w:t>
      </w:r>
    </w:p>
    <w:p>
      <w:pPr>
        <w:pStyle w:val="ListParagraph"/>
        <w:numPr>
          <w:ilvl w:val="0"/>
          <w:numId w:val="29"/>
        </w:numPr>
        <w:spacing w:after="80"/>
      </w:pPr>
      <w:r>
        <w:rPr>
          <w:rFonts w:ascii="Arial" w:cs="Arial" w:eastAsia="Arial" w:hAnsi="Arial"/>
          <w:b/>
          <w:bCs/>
          <w:color w:val="1E293B"/>
          <w:sz w:val="22"/>
          <w:szCs w:val="22"/>
        </w:rPr>
        <w:t xml:space="preserve">Express.js API: </w:t>
      </w:r>
      <w:r>
        <w:rPr>
          <w:rFonts w:ascii="Arial" w:cs="Arial" w:eastAsia="Arial" w:hAnsi="Arial"/>
          <w:color w:val="1E293B"/>
          <w:sz w:val="22"/>
          <w:szCs w:val="22"/>
        </w:rPr>
        <w:t xml:space="preserve">30 REST endpoints covering setup, auth, admin, customer, metrics, and infrastructure operations. Includes 2 unauthenticated setup routes for first-run admin creation.</w:t>
      </w:r>
    </w:p>
    <w:p>
      <w:pPr>
        <w:pStyle w:val="ListParagraph"/>
        <w:numPr>
          <w:ilvl w:val="0"/>
          <w:numId w:val="29"/>
        </w:numPr>
        <w:spacing w:after="80"/>
      </w:pPr>
      <w:r>
        <w:rPr>
          <w:rFonts w:ascii="Arial" w:cs="Arial" w:eastAsia="Arial" w:hAnsi="Arial"/>
          <w:b/>
          <w:bCs/>
          <w:color w:val="1E293B"/>
          <w:sz w:val="22"/>
          <w:szCs w:val="22"/>
        </w:rPr>
        <w:t xml:space="preserve">SQLite: </w:t>
      </w:r>
      <w:r>
        <w:rPr>
          <w:rFonts w:ascii="Arial" w:cs="Arial" w:eastAsia="Arial" w:hAnsi="Arial"/>
          <w:color w:val="1E293B"/>
          <w:sz w:val="22"/>
          <w:szCs w:val="22"/>
        </w:rPr>
        <w:t xml:space="preserve">8 tables (users, customers, templates, sandboxes, audit_log, security_events, infra_state, metrics_cache). WAL mode for concurrent reads. Database seeds only templates on first run—no users or customers are pre-seeded.</w:t>
      </w:r>
    </w:p>
    <w:p>
      <w:pPr>
        <w:pStyle w:val="ListParagraph"/>
        <w:numPr>
          <w:ilvl w:val="0"/>
          <w:numId w:val="29"/>
        </w:numPr>
        <w:spacing w:after="80"/>
      </w:pPr>
      <w:r>
        <w:rPr>
          <w:rFonts w:ascii="Arial" w:cs="Arial" w:eastAsia="Arial" w:hAnsi="Arial"/>
          <w:b/>
          <w:bCs/>
          <w:color w:val="1E293B"/>
          <w:sz w:val="22"/>
          <w:szCs w:val="22"/>
        </w:rPr>
        <w:t xml:space="preserve">AWS SDK v3: </w:t>
      </w:r>
      <w:r>
        <w:rPr>
          <w:rFonts w:ascii="Arial" w:cs="Arial" w:eastAsia="Arial" w:hAnsi="Arial"/>
          <w:color w:val="1E293B"/>
          <w:sz w:val="22"/>
          <w:szCs w:val="22"/>
        </w:rPr>
        <w:t xml:space="preserve">EC2 (RunInstances, StopInstances, StartInstances, TerminateInstances, DescribeInstances, ImportKeyPair, DeleteKeyPair, CreateVpc, CreateSubnet, etc.), CloudWatch (GetMetricStatistics), SSM (GetParameter).</w:t>
      </w:r>
    </w:p>
    <w:p>
      <w:pPr>
        <w:pStyle w:val="ListParagraph"/>
        <w:numPr>
          <w:ilvl w:val="0"/>
          <w:numId w:val="29"/>
        </w:numPr>
        <w:spacing w:after="80"/>
      </w:pPr>
      <w:r>
        <w:rPr>
          <w:rFonts w:ascii="Arial" w:cs="Arial" w:eastAsia="Arial" w:hAnsi="Arial"/>
          <w:b/>
          <w:bCs/>
          <w:color w:val="1E293B"/>
          <w:sz w:val="22"/>
          <w:szCs w:val="22"/>
        </w:rPr>
        <w:t xml:space="preserve">Metrics Daemon: </w:t>
      </w:r>
      <w:r>
        <w:rPr>
          <w:rFonts w:ascii="Arial" w:cs="Arial" w:eastAsia="Arial" w:hAnsi="Arial"/>
          <w:color w:val="1E293B"/>
          <w:sz w:val="22"/>
          <w:szCs w:val="22"/>
        </w:rPr>
        <w:t xml:space="preserve">60-second CloudWatch poll, 60-second credit tick, 5-minute instance state sync.</w:t>
      </w:r>
    </w:p>
    <w:p>
      <w:pPr>
        <w:pStyle w:val="ListParagraph"/>
        <w:numPr>
          <w:ilvl w:val="0"/>
          <w:numId w:val="29"/>
        </w:numPr>
        <w:spacing w:after="80"/>
      </w:pPr>
      <w:r>
        <w:rPr>
          <w:rFonts w:ascii="Arial" w:cs="Arial" w:eastAsia="Arial" w:hAnsi="Arial"/>
          <w:b/>
          <w:bCs/>
          <w:color w:val="1E293B"/>
          <w:sz w:val="22"/>
          <w:szCs w:val="22"/>
        </w:rPr>
        <w:t xml:space="preserve">Security: </w:t>
      </w:r>
      <w:r>
        <w:rPr>
          <w:rFonts w:ascii="Arial" w:cs="Arial" w:eastAsia="Arial" w:hAnsi="Arial"/>
          <w:color w:val="1E293B"/>
          <w:sz w:val="22"/>
          <w:szCs w:val="22"/>
        </w:rPr>
        <w:t xml:space="preserve">Zero hardcoded credentials, JWT auth, bcrypt passwords, server-side key generation, IMDSv2 enforcement, encrypted EBS, VPC isolation. Admin password set at deploy time; customer passwords randomly generated.</w:t>
      </w:r>
    </w:p>
    <w:p>
      <w:pPr>
        <w:spacing w:after="120"/>
      </w:pPr>
    </w:p>
    <w:p>
      <w:pPr>
        <w:pStyle w:val="Heading2"/>
      </w:pPr>
      <w:r>
        <w:t xml:space="preserve">6.7 Deployment Options</w:t>
      </w:r>
    </w:p>
    <w:p>
      <w:pPr>
        <w:pStyle w:val="ListParagraph"/>
        <w:numPr>
          <w:ilvl w:val="0"/>
          <w:numId w:val="30"/>
        </w:numPr>
        <w:spacing w:after="80"/>
      </w:pPr>
      <w:r>
        <w:rPr>
          <w:rFonts w:ascii="Arial" w:cs="Arial" w:eastAsia="Arial" w:hAnsi="Arial"/>
          <w:b/>
          <w:bCs/>
          <w:color w:val="1E293B"/>
          <w:sz w:val="22"/>
          <w:szCs w:val="22"/>
        </w:rPr>
        <w:t xml:space="preserve">Development mode: </w:t>
      </w:r>
      <w:r>
        <w:rPr>
          <w:rFonts w:ascii="Arial" w:cs="Arial" w:eastAsia="Arial" w:hAnsi="Arial"/>
          <w:color w:val="1E293B"/>
          <w:sz w:val="22"/>
          <w:szCs w:val="22"/>
        </w:rPr>
        <w:t xml:space="preserve">Vite hot-reload on :5173, Express API on :3000. Vite proxies /api/* to Express.</w:t>
      </w:r>
    </w:p>
    <w:p>
      <w:pPr>
        <w:pStyle w:val="ListParagraph"/>
        <w:numPr>
          <w:ilvl w:val="0"/>
          <w:numId w:val="30"/>
        </w:numPr>
        <w:spacing w:after="80"/>
      </w:pPr>
      <w:r>
        <w:rPr>
          <w:rFonts w:ascii="Arial" w:cs="Arial" w:eastAsia="Arial" w:hAnsi="Arial"/>
          <w:b/>
          <w:bCs/>
          <w:color w:val="1E293B"/>
          <w:sz w:val="22"/>
          <w:szCs w:val="22"/>
        </w:rPr>
        <w:t xml:space="preserve">Production mode: </w:t>
      </w:r>
      <w:r>
        <w:rPr>
          <w:rFonts w:ascii="Arial" w:cs="Arial" w:eastAsia="Arial" w:hAnsi="Arial"/>
          <w:color w:val="1E293B"/>
          <w:sz w:val="22"/>
          <w:szCs w:val="22"/>
        </w:rPr>
        <w:t xml:space="preserve">Vite builds to dist/, Express serves both static assets and API on :3000.</w:t>
      </w:r>
    </w:p>
    <w:p>
      <w:pPr>
        <w:pStyle w:val="ListParagraph"/>
        <w:numPr>
          <w:ilvl w:val="0"/>
          <w:numId w:val="30"/>
        </w:numPr>
        <w:spacing w:after="80"/>
      </w:pPr>
      <w:r>
        <w:rPr>
          <w:rFonts w:ascii="Arial" w:cs="Arial" w:eastAsia="Arial" w:hAnsi="Arial"/>
          <w:b/>
          <w:bCs/>
          <w:color w:val="1E293B"/>
          <w:sz w:val="22"/>
          <w:szCs w:val="22"/>
        </w:rPr>
        <w:t xml:space="preserve">Single-command installer: </w:t>
      </w:r>
      <w:r>
        <w:rPr>
          <w:rFonts w:ascii="Arial" w:cs="Arial" w:eastAsia="Arial" w:hAnsi="Arial"/>
          <w:color w:val="1E293B"/>
          <w:sz w:val="22"/>
          <w:szCs w:val="22"/>
        </w:rPr>
        <w:t xml:space="preserve">deploy.sh handles pre-flight checks, .env creation, npm install, and mode selection.</w:t>
      </w:r>
    </w:p>
    <w:p>
      <w:pPr>
        <w:spacing w:after="120"/>
      </w:pPr>
    </w:p>
    <w:p>
      <w:pPr>
        <w:pBdr>
          <w:bottom w:val="single" w:color="E2E8F0" w:sz="2" w:space="1"/>
        </w:pBdr>
        <w:spacing w:before="200" w:after="200"/>
      </w:pPr>
    </w:p>
    <w:p>
      <w:r>
        <w:br w:type="page"/>
      </w:r>
    </w:p>
    <w:p>
      <w:pPr>
        <w:pStyle w:val="Heading1"/>
      </w:pPr>
      <w:r>
        <w:t xml:space="preserve">7. CloudWatch Agent IAM Setup</w:t>
      </w:r>
    </w:p>
    <w:p>
      <w:pPr>
        <w:spacing w:after="160"/>
      </w:pPr>
      <w:r>
        <w:rPr>
          <w:rFonts w:ascii="Arial" w:cs="Arial" w:eastAsia="Arial" w:hAnsi="Arial"/>
          <w:color w:val="1E293B"/>
          <w:sz w:val="22"/>
          <w:szCs w:val="22"/>
        </w:rPr>
        <w:t xml:space="preserve">By default, EC2 instances can report basic metrics (CPU utilization, network traffic, EBS operations) to CloudWatch without any additional permissions. However, the CloudWatch agent installed by the user-data script requires an IAM instance profile to publish custom metrics — specifically memory utilization and disk utilization. Without this setup, the Memory and Disk cards in the Sandbox Console will show 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A56DB" w:sz="6"/>
              <w:bottom w:val="single" w:color="E2E8F0" w:sz="1"/>
              <w:right w:val="single" w:color="E2E8F0" w:sz="1"/>
            </w:tcBorders>
            <w:shd w:fill="F8FAFC" w:val="clear"/>
            <w:tcMar>
              <w:top w:type="dxa" w:w="120"/>
              <w:left w:type="dxa" w:w="200"/>
              <w:bottom w:type="dxa" w:w="120"/>
              <w:right w:type="dxa" w:w="200"/>
            </w:tcMar>
          </w:tcPr>
          <w:p>
            <w:pPr>
              <w:spacing w:after="80"/>
            </w:pPr>
            <w:r>
              <w:rPr>
                <w:rFonts w:ascii="Arial" w:cs="Arial" w:eastAsia="Arial" w:hAnsi="Arial"/>
                <w:b/>
                <w:bCs/>
                <w:color w:val="1A56DB"/>
                <w:sz w:val="22"/>
                <w:szCs w:val="22"/>
              </w:rPr>
              <w:t xml:space="preserve">What This Enables</w:t>
            </w:r>
          </w:p>
          <w:p>
            <w:pPr>
              <w:spacing w:after="60"/>
              <w:ind w:left="120"/>
            </w:pPr>
            <w:r>
              <w:rPr>
                <w:rFonts w:ascii="Arial" w:cs="Arial" w:eastAsia="Arial" w:hAnsi="Arial"/>
                <w:color w:val="64748B"/>
                <w:sz w:val="20"/>
                <w:szCs w:val="20"/>
              </w:rPr>
              <w:t xml:space="preserve">Memory utilization (mem_used_percent) published to CloudWatch namespace SandboxConsole</w:t>
            </w:r>
          </w:p>
          <w:p>
            <w:pPr>
              <w:spacing w:after="60"/>
              <w:ind w:left="120"/>
            </w:pPr>
            <w:r>
              <w:rPr>
                <w:rFonts w:ascii="Arial" w:cs="Arial" w:eastAsia="Arial" w:hAnsi="Arial"/>
                <w:color w:val="64748B"/>
                <w:sz w:val="20"/>
                <w:szCs w:val="20"/>
              </w:rPr>
              <w:t xml:space="preserve">Disk utilization (disk_used_percent) for the root volume</w:t>
            </w:r>
          </w:p>
          <w:p>
            <w:pPr>
              <w:spacing w:after="60"/>
              <w:ind w:left="120"/>
            </w:pPr>
            <w:r>
              <w:rPr>
                <w:rFonts w:ascii="Arial" w:cs="Arial" w:eastAsia="Arial" w:hAnsi="Arial"/>
                <w:color w:val="64748B"/>
                <w:sz w:val="20"/>
                <w:szCs w:val="20"/>
              </w:rPr>
              <w:t xml:space="preserve">These metrics appear in the Sandbox Console 5–10 minutes after an instance boots</w:t>
            </w:r>
          </w:p>
          <w:p>
            <w:pPr>
              <w:spacing w:after="60"/>
              <w:ind w:left="120"/>
            </w:pPr>
            <w:r>
              <w:rPr>
                <w:rFonts w:ascii="Arial" w:cs="Arial" w:eastAsia="Arial" w:hAnsi="Arial"/>
                <w:color w:val="64748B"/>
                <w:sz w:val="20"/>
                <w:szCs w:val="20"/>
              </w:rPr>
              <w:t xml:space="preserve">Without this setup, CPU and Network metrics still work — only Memory and Disk are affected</w:t>
            </w:r>
          </w:p>
        </w:tc>
      </w:tr>
    </w:tbl>
    <w:p>
      <w:pPr>
        <w:spacing w:after="120"/>
      </w:pPr>
    </w:p>
    <w:p>
      <w:pPr>
        <w:pStyle w:val="Heading2"/>
      </w:pPr>
      <w:r>
        <w:t xml:space="preserve">7.1 Create the IAM Role</w:t>
      </w:r>
    </w:p>
    <w:p>
      <w:pPr>
        <w:spacing w:after="160"/>
      </w:pPr>
      <w:r>
        <w:rPr>
          <w:rFonts w:ascii="Arial" w:cs="Arial" w:eastAsia="Arial" w:hAnsi="Arial"/>
          <w:color w:val="1E293B"/>
          <w:sz w:val="22"/>
          <w:szCs w:val="22"/>
        </w:rPr>
        <w:t xml:space="preserve">This is a one-time setup in the AWS Console.</w:t>
      </w:r>
    </w:p>
    <w:p>
      <w:pPr>
        <w:spacing w:after="80"/>
      </w:pPr>
    </w:p>
    <w:p>
      <w:pPr>
        <w:pStyle w:val="Heading3"/>
      </w:pPr>
      <w:r>
        <w:t xml:space="preserve">7.1.1 Create Role via AWS Console</w:t>
      </w:r>
    </w:p>
    <w:p>
      <w:pPr>
        <w:pStyle w:val="ListParagraph"/>
        <w:numPr>
          <w:ilvl w:val="0"/>
          <w:numId w:val="31"/>
        </w:numPr>
        <w:spacing w:after="80"/>
      </w:pPr>
      <w:r>
        <w:rPr>
          <w:rFonts w:ascii="Arial" w:cs="Arial" w:eastAsia="Arial" w:hAnsi="Arial"/>
          <w:color w:val="1E293B"/>
          <w:sz w:val="22"/>
          <w:szCs w:val="22"/>
        </w:rPr>
        <w:t xml:space="preserve">Open the AWS Console → IAM → Roles → Create role.</w:t>
      </w:r>
    </w:p>
    <w:p>
      <w:pPr>
        <w:pStyle w:val="ListParagraph"/>
        <w:numPr>
          <w:ilvl w:val="0"/>
          <w:numId w:val="31"/>
        </w:numPr>
        <w:spacing w:after="80"/>
      </w:pPr>
      <w:r>
        <w:rPr>
          <w:rFonts w:ascii="Arial" w:cs="Arial" w:eastAsia="Arial" w:hAnsi="Arial"/>
          <w:color w:val="1E293B"/>
          <w:sz w:val="22"/>
          <w:szCs w:val="22"/>
        </w:rPr>
        <w:t xml:space="preserve">For Trusted entity type, select AWS service.</w:t>
      </w:r>
    </w:p>
    <w:p>
      <w:pPr>
        <w:pStyle w:val="ListParagraph"/>
        <w:numPr>
          <w:ilvl w:val="0"/>
          <w:numId w:val="31"/>
        </w:numPr>
        <w:spacing w:after="80"/>
      </w:pPr>
      <w:r>
        <w:rPr>
          <w:rFonts w:ascii="Arial" w:cs="Arial" w:eastAsia="Arial" w:hAnsi="Arial"/>
          <w:color w:val="1E293B"/>
          <w:sz w:val="22"/>
          <w:szCs w:val="22"/>
        </w:rPr>
        <w:t xml:space="preserve">For Use case, select EC2. Click Next.</w:t>
      </w:r>
    </w:p>
    <w:p>
      <w:pPr>
        <w:pStyle w:val="ListParagraph"/>
        <w:numPr>
          <w:ilvl w:val="0"/>
          <w:numId w:val="31"/>
        </w:numPr>
        <w:spacing w:after="80"/>
      </w:pPr>
      <w:r>
        <w:rPr>
          <w:rFonts w:ascii="Arial" w:cs="Arial" w:eastAsia="Arial" w:hAnsi="Arial"/>
          <w:color w:val="1E293B"/>
          <w:sz w:val="22"/>
          <w:szCs w:val="22"/>
        </w:rPr>
        <w:t xml:space="preserve">In the permissions search box, type </w:t>
      </w:r>
      <w:r>
        <w:rPr>
          <w:rFonts w:ascii="Consolas" w:cs="Consolas" w:eastAsia="Consolas" w:hAnsi="Consolas"/>
          <w:color w:val="1E293B"/>
          <w:sz w:val="20"/>
          <w:szCs w:val="20"/>
        </w:rPr>
        <w:t xml:space="preserve">CloudWatchAgentServerPolicy</w:t>
      </w:r>
      <w:r>
        <w:rPr>
          <w:rFonts w:ascii="Arial" w:cs="Arial" w:eastAsia="Arial" w:hAnsi="Arial"/>
          <w:color w:val="1E293B"/>
          <w:sz w:val="22"/>
          <w:szCs w:val="22"/>
        </w:rPr>
        <w:t xml:space="preserve"> and check the box next to it. Click Next.</w:t>
      </w:r>
    </w:p>
    <w:p>
      <w:pPr>
        <w:pStyle w:val="ListParagraph"/>
        <w:numPr>
          <w:ilvl w:val="0"/>
          <w:numId w:val="31"/>
        </w:numPr>
        <w:spacing w:after="80"/>
      </w:pPr>
      <w:r>
        <w:rPr>
          <w:rFonts w:ascii="Arial" w:cs="Arial" w:eastAsia="Arial" w:hAnsi="Arial"/>
          <w:color w:val="1E293B"/>
          <w:sz w:val="22"/>
          <w:szCs w:val="22"/>
        </w:rPr>
        <w:t xml:space="preserve">Set the role name to: </w:t>
      </w:r>
      <w:r>
        <w:rPr>
          <w:rFonts w:ascii="Consolas" w:cs="Consolas" w:eastAsia="Consolas" w:hAnsi="Consolas"/>
          <w:b/>
          <w:bCs/>
          <w:color w:val="1E293B"/>
          <w:sz w:val="20"/>
          <w:szCs w:val="20"/>
        </w:rPr>
        <w:t xml:space="preserve">SandboxConsole-EC2-Role</w:t>
      </w:r>
    </w:p>
    <w:p>
      <w:pPr>
        <w:pStyle w:val="ListParagraph"/>
        <w:numPr>
          <w:ilvl w:val="0"/>
          <w:numId w:val="31"/>
        </w:numPr>
        <w:spacing w:after="80"/>
      </w:pPr>
      <w:r>
        <w:rPr>
          <w:rFonts w:ascii="Arial" w:cs="Arial" w:eastAsia="Arial" w:hAnsi="Arial"/>
          <w:color w:val="1E293B"/>
          <w:sz w:val="22"/>
          <w:szCs w:val="22"/>
        </w:rPr>
        <w:t xml:space="preserve">Set the description to: Allows sandbox EC2 instances to publish CloudWatch metrics.</w:t>
      </w:r>
    </w:p>
    <w:p>
      <w:pPr>
        <w:pStyle w:val="ListParagraph"/>
        <w:numPr>
          <w:ilvl w:val="0"/>
          <w:numId w:val="31"/>
        </w:numPr>
        <w:spacing w:after="80"/>
      </w:pPr>
      <w:r>
        <w:rPr>
          <w:rFonts w:ascii="Arial" w:cs="Arial" w:eastAsia="Arial" w:hAnsi="Arial"/>
          <w:color w:val="1E293B"/>
          <w:sz w:val="22"/>
          <w:szCs w:val="22"/>
        </w:rPr>
        <w:t xml:space="preserve">Click Create role.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59669" w:sz="6"/>
              <w:bottom w:val="single" w:color="E2E8F0" w:sz="1"/>
              <w:right w:val="single" w:color="E2E8F0" w:sz="1"/>
            </w:tcBorders>
            <w:shd w:fill="F8FAFC"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Instance Profile</w:t>
            </w:r>
          </w:p>
          <w:p>
            <w:pPr>
              <w:spacing w:after="60"/>
              <w:ind w:left="120"/>
            </w:pPr>
            <w:r>
              <w:rPr>
                <w:rFonts w:ascii="Arial" w:cs="Arial" w:eastAsia="Arial" w:hAnsi="Arial"/>
                <w:color w:val="64748B"/>
                <w:sz w:val="20"/>
                <w:szCs w:val="20"/>
              </w:rPr>
              <w:t xml:space="preserve">When you create an EC2 role through the AWS Console, AWS automatically creates a matching</w:t>
            </w:r>
          </w:p>
          <w:p>
            <w:pPr>
              <w:spacing w:after="60"/>
              <w:ind w:left="120"/>
            </w:pPr>
            <w:r>
              <w:rPr>
                <w:rFonts w:ascii="Arial" w:cs="Arial" w:eastAsia="Arial" w:hAnsi="Arial"/>
                <w:color w:val="64748B"/>
                <w:sz w:val="20"/>
                <w:szCs w:val="20"/>
              </w:rPr>
              <w:t xml:space="preserve">instance profile with the same name. You do not need to create it separately.</w:t>
            </w:r>
          </w:p>
        </w:tc>
      </w:tr>
    </w:tbl>
    <w:p>
      <w:pPr>
        <w:spacing w:after="120"/>
      </w:pPr>
    </w:p>
    <w:p>
      <w:pPr>
        <w:pStyle w:val="Heading3"/>
      </w:pPr>
      <w:r>
        <w:t xml:space="preserve">7.1.2 Verify the Instance Profile</w:t>
      </w:r>
    </w:p>
    <w:p>
      <w:pPr>
        <w:spacing w:after="160"/>
      </w:pPr>
      <w:r>
        <w:rPr>
          <w:rFonts w:ascii="Arial" w:cs="Arial" w:eastAsia="Arial" w:hAnsi="Arial"/>
          <w:color w:val="1E293B"/>
          <w:sz w:val="22"/>
          <w:szCs w:val="22"/>
        </w:rPr>
        <w:t xml:space="preserve">Run this command to confirm the instance profile was created:</w:t>
      </w:r>
    </w:p>
    <w:p>
      <w:pPr>
        <w:shd w:fill="F1F5F9" w:val="clear"/>
        <w:spacing w:after="80"/>
        <w:ind w:left="360" w:right="360"/>
      </w:pPr>
      <w:r>
        <w:rPr>
          <w:rFonts w:ascii="Consolas" w:cs="Consolas" w:eastAsia="Consolas" w:hAnsi="Consolas"/>
          <w:color w:val="1E293B"/>
          <w:sz w:val="20"/>
          <w:szCs w:val="20"/>
        </w:rPr>
        <w:t xml:space="preserve">aws iam get-instance-profile --instance-profile-name SandboxConsole-EC2-Role</w:t>
      </w:r>
    </w:p>
    <w:p>
      <w:pPr>
        <w:spacing w:after="160"/>
      </w:pPr>
      <w:r>
        <w:rPr>
          <w:rFonts w:ascii="Arial" w:cs="Arial" w:eastAsia="Arial" w:hAnsi="Arial"/>
          <w:color w:val="1E293B"/>
          <w:sz w:val="22"/>
          <w:szCs w:val="22"/>
        </w:rPr>
        <w:t xml:space="preserve">You should see the role listed under Roles in the output. If it does not exist (rare), create it manually:</w:t>
      </w:r>
    </w:p>
    <w:p>
      <w:pPr>
        <w:shd w:fill="F1F5F9" w:val="clear"/>
        <w:spacing w:after="80"/>
        <w:ind w:left="360" w:right="360"/>
      </w:pPr>
      <w:r>
        <w:rPr>
          <w:rFonts w:ascii="Consolas" w:cs="Consolas" w:eastAsia="Consolas" w:hAnsi="Consolas"/>
          <w:color w:val="1E293B"/>
          <w:sz w:val="20"/>
          <w:szCs w:val="20"/>
        </w:rPr>
        <w:t xml:space="preserve">aws iam create-instance-profile --instance-profile-name SandboxConsole-EC2-Role</w:t>
      </w:r>
    </w:p>
    <w:p>
      <w:pPr>
        <w:shd w:fill="F1F5F9" w:val="clear"/>
        <w:spacing w:after="80"/>
        <w:ind w:left="360" w:right="360"/>
      </w:pPr>
      <w:r>
        <w:rPr>
          <w:rFonts w:ascii="Consolas" w:cs="Consolas" w:eastAsia="Consolas" w:hAnsi="Consolas"/>
          <w:color w:val="1E293B"/>
          <w:sz w:val="20"/>
          <w:szCs w:val="20"/>
        </w:rPr>
        <w:t xml:space="preserve">aws iam add-role-to-instance-profile \</w:t>
      </w:r>
    </w:p>
    <w:p>
      <w:pPr>
        <w:shd w:fill="F1F5F9" w:val="clear"/>
        <w:spacing w:after="80"/>
        <w:ind w:left="360" w:right="360"/>
      </w:pPr>
      <w:r>
        <w:rPr>
          <w:rFonts w:ascii="Consolas" w:cs="Consolas" w:eastAsia="Consolas" w:hAnsi="Consolas"/>
          <w:color w:val="1E293B"/>
          <w:sz w:val="20"/>
          <w:szCs w:val="20"/>
        </w:rPr>
        <w:t xml:space="preserve">  --instance-profile-name SandboxConsole-EC2-Role \</w:t>
      </w:r>
    </w:p>
    <w:p>
      <w:pPr>
        <w:shd w:fill="F1F5F9" w:val="clear"/>
        <w:spacing w:after="80"/>
        <w:ind w:left="360" w:right="360"/>
      </w:pPr>
      <w:r>
        <w:rPr>
          <w:rFonts w:ascii="Consolas" w:cs="Consolas" w:eastAsia="Consolas" w:hAnsi="Consolas"/>
          <w:color w:val="1E293B"/>
          <w:sz w:val="20"/>
          <w:szCs w:val="20"/>
        </w:rPr>
        <w:t xml:space="preserve">  --role-name SandboxConsole-EC2-Role</w:t>
      </w:r>
    </w:p>
    <w:p>
      <w:pPr>
        <w:spacing w:after="120"/>
      </w:pPr>
    </w:p>
    <w:p>
      <w:pPr>
        <w:pStyle w:val="Heading3"/>
      </w:pPr>
      <w:r>
        <w:t xml:space="preserve">7.1.3 Alternative: Create via AWS CLI</w:t>
      </w:r>
    </w:p>
    <w:p>
      <w:pPr>
        <w:spacing w:after="160"/>
      </w:pPr>
      <w:r>
        <w:rPr>
          <w:rFonts w:ascii="Arial" w:cs="Arial" w:eastAsia="Arial" w:hAnsi="Arial"/>
          <w:color w:val="1E293B"/>
          <w:sz w:val="22"/>
          <w:szCs w:val="22"/>
        </w:rPr>
        <w:t xml:space="preserve">If you prefer the CLI over the console:</w:t>
      </w:r>
    </w:p>
    <w:p>
      <w:pPr>
        <w:spacing w:after="40"/>
      </w:pPr>
    </w:p>
    <w:p>
      <w:pPr>
        <w:pStyle w:val="ListParagraph"/>
        <w:numPr>
          <w:ilvl w:val="0"/>
          <w:numId w:val="32"/>
        </w:numPr>
        <w:spacing w:after="80"/>
      </w:pPr>
      <w:r>
        <w:rPr>
          <w:rFonts w:ascii="Arial" w:cs="Arial" w:eastAsia="Arial" w:hAnsi="Arial"/>
          <w:color w:val="1E293B"/>
          <w:sz w:val="22"/>
          <w:szCs w:val="22"/>
        </w:rPr>
        <w:t xml:space="preserve">Create the trust policy file:</w:t>
      </w:r>
    </w:p>
    <w:p>
      <w:pPr>
        <w:shd w:fill="F1F5F9" w:val="clear"/>
        <w:spacing w:after="80"/>
        <w:ind w:left="360" w:right="360"/>
      </w:pPr>
      <w:r>
        <w:rPr>
          <w:rFonts w:ascii="Consolas" w:cs="Consolas" w:eastAsia="Consolas" w:hAnsi="Consolas"/>
          <w:color w:val="1E293B"/>
          <w:sz w:val="20"/>
          <w:szCs w:val="20"/>
        </w:rPr>
        <w:t xml:space="preserve">cat &gt; trust-policy.json &lt;&lt; 'EOF'</w:t>
      </w:r>
    </w:p>
    <w:p>
      <w:pPr>
        <w:shd w:fill="F1F5F9" w:val="clear"/>
        <w:spacing w:after="80"/>
        <w:ind w:left="360" w:right="360"/>
      </w:pPr>
      <w:r>
        <w:rPr>
          <w:rFonts w:ascii="Consolas" w:cs="Consolas" w:eastAsia="Consolas" w:hAnsi="Consolas"/>
          <w:color w:val="1E293B"/>
          <w:sz w:val="20"/>
          <w:szCs w:val="20"/>
        </w:rPr>
        <w:t xml:space="preserve">{</w:t>
      </w:r>
    </w:p>
    <w:p>
      <w:pPr>
        <w:shd w:fill="F1F5F9" w:val="clear"/>
        <w:spacing w:after="80"/>
        <w:ind w:left="360" w:right="360"/>
      </w:pPr>
      <w:r>
        <w:rPr>
          <w:rFonts w:ascii="Consolas" w:cs="Consolas" w:eastAsia="Consolas" w:hAnsi="Consolas"/>
          <w:color w:val="1E293B"/>
          <w:sz w:val="20"/>
          <w:szCs w:val="20"/>
        </w:rPr>
        <w:t xml:space="preserve">  "Version": "2012-10-17",</w:t>
      </w:r>
    </w:p>
    <w:p>
      <w:pPr>
        <w:shd w:fill="F1F5F9" w:val="clear"/>
        <w:spacing w:after="80"/>
        <w:ind w:left="360" w:right="360"/>
      </w:pPr>
      <w:r>
        <w:rPr>
          <w:rFonts w:ascii="Consolas" w:cs="Consolas" w:eastAsia="Consolas" w:hAnsi="Consolas"/>
          <w:color w:val="1E293B"/>
          <w:sz w:val="20"/>
          <w:szCs w:val="20"/>
        </w:rPr>
        <w:t xml:space="preserve">  "Statement": [{</w:t>
      </w:r>
    </w:p>
    <w:p>
      <w:pPr>
        <w:shd w:fill="F1F5F9" w:val="clear"/>
        <w:spacing w:after="80"/>
        <w:ind w:left="360" w:right="360"/>
      </w:pPr>
      <w:r>
        <w:rPr>
          <w:rFonts w:ascii="Consolas" w:cs="Consolas" w:eastAsia="Consolas" w:hAnsi="Consolas"/>
          <w:color w:val="1E293B"/>
          <w:sz w:val="20"/>
          <w:szCs w:val="20"/>
        </w:rPr>
        <w:t xml:space="preserve">    "Effect": "Allow",</w:t>
      </w:r>
    </w:p>
    <w:p>
      <w:pPr>
        <w:shd w:fill="F1F5F9" w:val="clear"/>
        <w:spacing w:after="80"/>
        <w:ind w:left="360" w:right="360"/>
      </w:pPr>
      <w:r>
        <w:rPr>
          <w:rFonts w:ascii="Consolas" w:cs="Consolas" w:eastAsia="Consolas" w:hAnsi="Consolas"/>
          <w:color w:val="1E293B"/>
          <w:sz w:val="20"/>
          <w:szCs w:val="20"/>
        </w:rPr>
        <w:t xml:space="preserve">    "Principal": { "Service": "ec2.amazonaws.com" },</w:t>
      </w:r>
    </w:p>
    <w:p>
      <w:pPr>
        <w:shd w:fill="F1F5F9" w:val="clear"/>
        <w:spacing w:after="80"/>
        <w:ind w:left="360" w:right="360"/>
      </w:pPr>
      <w:r>
        <w:rPr>
          <w:rFonts w:ascii="Consolas" w:cs="Consolas" w:eastAsia="Consolas" w:hAnsi="Consolas"/>
          <w:color w:val="1E293B"/>
          <w:sz w:val="20"/>
          <w:szCs w:val="20"/>
        </w:rPr>
        <w:t xml:space="preserve">    "Action": "sts:AssumeRole"</w:t>
      </w:r>
    </w:p>
    <w:p>
      <w:pPr>
        <w:shd w:fill="F1F5F9" w:val="clear"/>
        <w:spacing w:after="80"/>
        <w:ind w:left="360" w:right="360"/>
      </w:pPr>
      <w:r>
        <w:rPr>
          <w:rFonts w:ascii="Consolas" w:cs="Consolas" w:eastAsia="Consolas" w:hAnsi="Consolas"/>
          <w:color w:val="1E293B"/>
          <w:sz w:val="20"/>
          <w:szCs w:val="20"/>
        </w:rPr>
        <w:t xml:space="preserve">  }]</w:t>
      </w:r>
    </w:p>
    <w:p>
      <w:pPr>
        <w:shd w:fill="F1F5F9" w:val="clear"/>
        <w:spacing w:after="80"/>
        <w:ind w:left="360" w:right="360"/>
      </w:pPr>
      <w:r>
        <w:rPr>
          <w:rFonts w:ascii="Consolas" w:cs="Consolas" w:eastAsia="Consolas" w:hAnsi="Consolas"/>
          <w:color w:val="1E293B"/>
          <w:sz w:val="20"/>
          <w:szCs w:val="20"/>
        </w:rPr>
        <w:t xml:space="preserve">}</w:t>
      </w:r>
    </w:p>
    <w:p>
      <w:pPr>
        <w:shd w:fill="F1F5F9" w:val="clear"/>
        <w:spacing w:after="80"/>
        <w:ind w:left="360" w:right="360"/>
      </w:pPr>
      <w:r>
        <w:rPr>
          <w:rFonts w:ascii="Consolas" w:cs="Consolas" w:eastAsia="Consolas" w:hAnsi="Consolas"/>
          <w:color w:val="1E293B"/>
          <w:sz w:val="20"/>
          <w:szCs w:val="20"/>
        </w:rPr>
        <w:t xml:space="preserve">EOF</w:t>
      </w:r>
    </w:p>
    <w:p>
      <w:pPr>
        <w:spacing w:after="40"/>
      </w:pPr>
    </w:p>
    <w:p>
      <w:pPr>
        <w:pStyle w:val="ListParagraph"/>
        <w:numPr>
          <w:ilvl w:val="0"/>
          <w:numId w:val="32"/>
        </w:numPr>
        <w:spacing w:after="80"/>
      </w:pPr>
      <w:r>
        <w:rPr>
          <w:rFonts w:ascii="Arial" w:cs="Arial" w:eastAsia="Arial" w:hAnsi="Arial"/>
          <w:color w:val="1E293B"/>
          <w:sz w:val="22"/>
          <w:szCs w:val="22"/>
        </w:rPr>
        <w:t xml:space="preserve">Create the role:</w:t>
      </w:r>
    </w:p>
    <w:p>
      <w:pPr>
        <w:shd w:fill="F1F5F9" w:val="clear"/>
        <w:spacing w:after="80"/>
        <w:ind w:left="360" w:right="360"/>
      </w:pPr>
      <w:r>
        <w:rPr>
          <w:rFonts w:ascii="Consolas" w:cs="Consolas" w:eastAsia="Consolas" w:hAnsi="Consolas"/>
          <w:color w:val="1E293B"/>
          <w:sz w:val="20"/>
          <w:szCs w:val="20"/>
        </w:rPr>
        <w:t xml:space="preserve">aws iam create-role \</w:t>
      </w:r>
    </w:p>
    <w:p>
      <w:pPr>
        <w:shd w:fill="F1F5F9" w:val="clear"/>
        <w:spacing w:after="80"/>
        <w:ind w:left="360" w:right="360"/>
      </w:pPr>
      <w:r>
        <w:rPr>
          <w:rFonts w:ascii="Consolas" w:cs="Consolas" w:eastAsia="Consolas" w:hAnsi="Consolas"/>
          <w:color w:val="1E293B"/>
          <w:sz w:val="20"/>
          <w:szCs w:val="20"/>
        </w:rPr>
        <w:t xml:space="preserve">  --role-name SandboxConsole-EC2-Role \</w:t>
      </w:r>
    </w:p>
    <w:p>
      <w:pPr>
        <w:shd w:fill="F1F5F9" w:val="clear"/>
        <w:spacing w:after="80"/>
        <w:ind w:left="360" w:right="360"/>
      </w:pPr>
      <w:r>
        <w:rPr>
          <w:rFonts w:ascii="Consolas" w:cs="Consolas" w:eastAsia="Consolas" w:hAnsi="Consolas"/>
          <w:color w:val="1E293B"/>
          <w:sz w:val="20"/>
          <w:szCs w:val="20"/>
        </w:rPr>
        <w:t xml:space="preserve">  --assume-role-policy-document file://trust-policy.json</w:t>
      </w:r>
    </w:p>
    <w:p>
      <w:pPr>
        <w:spacing w:after="40"/>
      </w:pPr>
    </w:p>
    <w:p>
      <w:pPr>
        <w:pStyle w:val="ListParagraph"/>
        <w:numPr>
          <w:ilvl w:val="0"/>
          <w:numId w:val="32"/>
        </w:numPr>
        <w:spacing w:after="80"/>
      </w:pPr>
      <w:r>
        <w:rPr>
          <w:rFonts w:ascii="Arial" w:cs="Arial" w:eastAsia="Arial" w:hAnsi="Arial"/>
          <w:color w:val="1E293B"/>
          <w:sz w:val="22"/>
          <w:szCs w:val="22"/>
        </w:rPr>
        <w:t xml:space="preserve">Attach the CloudWatch policy:</w:t>
      </w:r>
    </w:p>
    <w:p>
      <w:pPr>
        <w:shd w:fill="F1F5F9" w:val="clear"/>
        <w:spacing w:after="80"/>
        <w:ind w:left="360" w:right="360"/>
      </w:pPr>
      <w:r>
        <w:rPr>
          <w:rFonts w:ascii="Consolas" w:cs="Consolas" w:eastAsia="Consolas" w:hAnsi="Consolas"/>
          <w:color w:val="1E293B"/>
          <w:sz w:val="20"/>
          <w:szCs w:val="20"/>
        </w:rPr>
        <w:t xml:space="preserve">aws iam attach-role-policy \</w:t>
      </w:r>
    </w:p>
    <w:p>
      <w:pPr>
        <w:shd w:fill="F1F5F9" w:val="clear"/>
        <w:spacing w:after="80"/>
        <w:ind w:left="360" w:right="360"/>
      </w:pPr>
      <w:r>
        <w:rPr>
          <w:rFonts w:ascii="Consolas" w:cs="Consolas" w:eastAsia="Consolas" w:hAnsi="Consolas"/>
          <w:color w:val="1E293B"/>
          <w:sz w:val="20"/>
          <w:szCs w:val="20"/>
        </w:rPr>
        <w:t xml:space="preserve">  --role-name SandboxConsole-EC2-Role \</w:t>
      </w:r>
    </w:p>
    <w:p>
      <w:pPr>
        <w:shd w:fill="F1F5F9" w:val="clear"/>
        <w:spacing w:after="80"/>
        <w:ind w:left="360" w:right="360"/>
      </w:pPr>
      <w:r>
        <w:rPr>
          <w:rFonts w:ascii="Consolas" w:cs="Consolas" w:eastAsia="Consolas" w:hAnsi="Consolas"/>
          <w:color w:val="1E293B"/>
          <w:sz w:val="20"/>
          <w:szCs w:val="20"/>
        </w:rPr>
        <w:t xml:space="preserve">  --policy-arn arn:aws:iam::aws:policy/CloudWatchAgentServerPolicy</w:t>
      </w:r>
    </w:p>
    <w:p>
      <w:pPr>
        <w:spacing w:after="40"/>
      </w:pPr>
    </w:p>
    <w:p>
      <w:pPr>
        <w:pStyle w:val="ListParagraph"/>
        <w:numPr>
          <w:ilvl w:val="0"/>
          <w:numId w:val="32"/>
        </w:numPr>
        <w:spacing w:after="80"/>
      </w:pPr>
      <w:r>
        <w:rPr>
          <w:rFonts w:ascii="Arial" w:cs="Arial" w:eastAsia="Arial" w:hAnsi="Arial"/>
          <w:color w:val="1E293B"/>
          <w:sz w:val="22"/>
          <w:szCs w:val="22"/>
        </w:rPr>
        <w:t xml:space="preserve">Create and attach the instance profile:</w:t>
      </w:r>
    </w:p>
    <w:p>
      <w:pPr>
        <w:shd w:fill="F1F5F9" w:val="clear"/>
        <w:spacing w:after="80"/>
        <w:ind w:left="360" w:right="360"/>
      </w:pPr>
      <w:r>
        <w:rPr>
          <w:rFonts w:ascii="Consolas" w:cs="Consolas" w:eastAsia="Consolas" w:hAnsi="Consolas"/>
          <w:color w:val="1E293B"/>
          <w:sz w:val="20"/>
          <w:szCs w:val="20"/>
        </w:rPr>
        <w:t xml:space="preserve">aws iam create-instance-profile --instance-profile-name SandboxConsole-EC2-Role</w:t>
      </w:r>
    </w:p>
    <w:p>
      <w:pPr>
        <w:shd w:fill="F1F5F9" w:val="clear"/>
        <w:spacing w:after="80"/>
        <w:ind w:left="360" w:right="360"/>
      </w:pPr>
      <w:r>
        <w:rPr>
          <w:rFonts w:ascii="Consolas" w:cs="Consolas" w:eastAsia="Consolas" w:hAnsi="Consolas"/>
          <w:color w:val="1E293B"/>
          <w:sz w:val="20"/>
          <w:szCs w:val="20"/>
        </w:rPr>
        <w:t xml:space="preserve">aws iam add-role-to-instance-profile \</w:t>
      </w:r>
    </w:p>
    <w:p>
      <w:pPr>
        <w:shd w:fill="F1F5F9" w:val="clear"/>
        <w:spacing w:after="80"/>
        <w:ind w:left="360" w:right="360"/>
      </w:pPr>
      <w:r>
        <w:rPr>
          <w:rFonts w:ascii="Consolas" w:cs="Consolas" w:eastAsia="Consolas" w:hAnsi="Consolas"/>
          <w:color w:val="1E293B"/>
          <w:sz w:val="20"/>
          <w:szCs w:val="20"/>
        </w:rPr>
        <w:t xml:space="preserve">  --instance-profile-name SandboxConsole-EC2-Role \</w:t>
      </w:r>
    </w:p>
    <w:p>
      <w:pPr>
        <w:shd w:fill="F1F5F9" w:val="clear"/>
        <w:spacing w:after="80"/>
        <w:ind w:left="360" w:right="360"/>
      </w:pPr>
      <w:r>
        <w:rPr>
          <w:rFonts w:ascii="Consolas" w:cs="Consolas" w:eastAsia="Consolas" w:hAnsi="Consolas"/>
          <w:color w:val="1E293B"/>
          <w:sz w:val="20"/>
          <w:szCs w:val="20"/>
        </w:rPr>
        <w:t xml:space="preserve">  --role-name SandboxConsole-EC2-Role</w:t>
      </w:r>
    </w:p>
    <w:p>
      <w:pPr>
        <w:spacing w:after="120"/>
      </w:pPr>
    </w:p>
    <w:p>
      <w:pPr>
        <w:pStyle w:val="Heading2"/>
      </w:pPr>
      <w:r>
        <w:t xml:space="preserve">7.2 Grant PassRole Permission</w:t>
      </w:r>
    </w:p>
    <w:p>
      <w:pPr>
        <w:spacing w:after="160"/>
      </w:pPr>
      <w:r>
        <w:rPr>
          <w:rFonts w:ascii="Arial" w:cs="Arial" w:eastAsia="Arial" w:hAnsi="Arial"/>
          <w:color w:val="1E293B"/>
          <w:sz w:val="22"/>
          <w:szCs w:val="22"/>
        </w:rPr>
        <w:t xml:space="preserve">The IAM user running the Sandbox Console server (the one whose credentials are in .env) needs iam:PassRole permission to attach the instance profile to EC2 instances at launch time. Without this, sandbox deployments will fail with an authorization error.</w:t>
      </w:r>
    </w:p>
    <w:p>
      <w:pPr>
        <w:spacing w:after="80"/>
      </w:pPr>
    </w:p>
    <w:p>
      <w:pPr>
        <w:pStyle w:val="Heading3"/>
      </w:pPr>
      <w:r>
        <w:t xml:space="preserve">7.2.1 Create Inline Policy via Console</w:t>
      </w:r>
    </w:p>
    <w:p>
      <w:pPr>
        <w:pStyle w:val="ListParagraph"/>
        <w:numPr>
          <w:ilvl w:val="0"/>
          <w:numId w:val="33"/>
        </w:numPr>
        <w:spacing w:after="80"/>
      </w:pPr>
      <w:r>
        <w:rPr>
          <w:rFonts w:ascii="Arial" w:cs="Arial" w:eastAsia="Arial" w:hAnsi="Arial"/>
          <w:color w:val="1E293B"/>
          <w:sz w:val="22"/>
          <w:szCs w:val="22"/>
        </w:rPr>
        <w:t xml:space="preserve">Open the AWS Console → IAM → Users → </w:t>
      </w:r>
      <w:r>
        <w:rPr>
          <w:rFonts w:ascii="Consolas" w:cs="Consolas" w:eastAsia="Consolas" w:hAnsi="Consolas"/>
          <w:color w:val="1E293B"/>
          <w:sz w:val="20"/>
          <w:szCs w:val="20"/>
        </w:rPr>
        <w:t xml:space="preserve">sandbox-console-admin</w:t>
      </w:r>
      <w:r>
        <w:rPr>
          <w:rFonts w:ascii="Arial" w:cs="Arial" w:eastAsia="Arial" w:hAnsi="Arial"/>
          <w:color w:val="1E293B"/>
          <w:sz w:val="22"/>
          <w:szCs w:val="22"/>
        </w:rPr>
        <w:t xml:space="preserve"> (or your IAM user name).</w:t>
      </w:r>
    </w:p>
    <w:p>
      <w:pPr>
        <w:pStyle w:val="ListParagraph"/>
        <w:numPr>
          <w:ilvl w:val="0"/>
          <w:numId w:val="33"/>
        </w:numPr>
        <w:spacing w:after="80"/>
      </w:pPr>
      <w:r>
        <w:rPr>
          <w:rFonts w:ascii="Arial" w:cs="Arial" w:eastAsia="Arial" w:hAnsi="Arial"/>
          <w:color w:val="1E293B"/>
          <w:sz w:val="22"/>
          <w:szCs w:val="22"/>
        </w:rPr>
        <w:t xml:space="preserve">Click Add permissions → Create inline policy.</w:t>
      </w:r>
    </w:p>
    <w:p>
      <w:pPr>
        <w:pStyle w:val="ListParagraph"/>
        <w:numPr>
          <w:ilvl w:val="0"/>
          <w:numId w:val="33"/>
        </w:numPr>
        <w:spacing w:after="80"/>
      </w:pPr>
      <w:r>
        <w:rPr>
          <w:rFonts w:ascii="Arial" w:cs="Arial" w:eastAsia="Arial" w:hAnsi="Arial"/>
          <w:color w:val="1E293B"/>
          <w:sz w:val="22"/>
          <w:szCs w:val="22"/>
        </w:rPr>
        <w:t xml:space="preserve">Switch to the JSON tab and paste the following policy:</w:t>
      </w:r>
    </w:p>
    <w:p>
      <w:pPr>
        <w:spacing w:after="40"/>
      </w:pPr>
    </w:p>
    <w:p>
      <w:pPr>
        <w:shd w:fill="F1F5F9" w:val="clear"/>
        <w:spacing w:after="80"/>
        <w:ind w:left="360" w:right="360"/>
      </w:pPr>
      <w:r>
        <w:rPr>
          <w:rFonts w:ascii="Consolas" w:cs="Consolas" w:eastAsia="Consolas" w:hAnsi="Consolas"/>
          <w:color w:val="1E293B"/>
          <w:sz w:val="20"/>
          <w:szCs w:val="20"/>
        </w:rPr>
        <w:t xml:space="preserve">{</w:t>
      </w:r>
    </w:p>
    <w:p>
      <w:pPr>
        <w:shd w:fill="F1F5F9" w:val="clear"/>
        <w:spacing w:after="80"/>
        <w:ind w:left="360" w:right="360"/>
      </w:pPr>
      <w:r>
        <w:rPr>
          <w:rFonts w:ascii="Consolas" w:cs="Consolas" w:eastAsia="Consolas" w:hAnsi="Consolas"/>
          <w:color w:val="1E293B"/>
          <w:sz w:val="20"/>
          <w:szCs w:val="20"/>
        </w:rPr>
        <w:t xml:space="preserve">  "Version": "2012-10-17",</w:t>
      </w:r>
    </w:p>
    <w:p>
      <w:pPr>
        <w:shd w:fill="F1F5F9" w:val="clear"/>
        <w:spacing w:after="80"/>
        <w:ind w:left="360" w:right="360"/>
      </w:pPr>
      <w:r>
        <w:rPr>
          <w:rFonts w:ascii="Consolas" w:cs="Consolas" w:eastAsia="Consolas" w:hAnsi="Consolas"/>
          <w:color w:val="1E293B"/>
          <w:sz w:val="20"/>
          <w:szCs w:val="20"/>
        </w:rPr>
        <w:t xml:space="preserve">  "Statement": [</w:t>
      </w:r>
    </w:p>
    <w:p>
      <w:pPr>
        <w:shd w:fill="F1F5F9" w:val="clear"/>
        <w:spacing w:after="80"/>
        <w:ind w:left="360" w:right="360"/>
      </w:pPr>
      <w:r>
        <w:rPr>
          <w:rFonts w:ascii="Consolas" w:cs="Consolas" w:eastAsia="Consolas" w:hAnsi="Consolas"/>
          <w:color w:val="1E293B"/>
          <w:sz w:val="20"/>
          <w:szCs w:val="20"/>
        </w:rPr>
        <w:t xml:space="preserve">    {</w:t>
      </w:r>
    </w:p>
    <w:p>
      <w:pPr>
        <w:shd w:fill="F1F5F9" w:val="clear"/>
        <w:spacing w:after="80"/>
        <w:ind w:left="360" w:right="360"/>
      </w:pPr>
      <w:r>
        <w:rPr>
          <w:rFonts w:ascii="Consolas" w:cs="Consolas" w:eastAsia="Consolas" w:hAnsi="Consolas"/>
          <w:color w:val="1E293B"/>
          <w:sz w:val="20"/>
          <w:szCs w:val="20"/>
        </w:rPr>
        <w:t xml:space="preserve">      "Effect": "Allow",</w:t>
      </w:r>
    </w:p>
    <w:p>
      <w:pPr>
        <w:shd w:fill="F1F5F9" w:val="clear"/>
        <w:spacing w:after="80"/>
        <w:ind w:left="360" w:right="360"/>
      </w:pPr>
      <w:r>
        <w:rPr>
          <w:rFonts w:ascii="Consolas" w:cs="Consolas" w:eastAsia="Consolas" w:hAnsi="Consolas"/>
          <w:color w:val="1E293B"/>
          <w:sz w:val="20"/>
          <w:szCs w:val="20"/>
        </w:rPr>
        <w:t xml:space="preserve">      "Action": "iam:PassRole",</w:t>
      </w:r>
    </w:p>
    <w:p>
      <w:pPr>
        <w:shd w:fill="F1F5F9" w:val="clear"/>
        <w:spacing w:after="80"/>
        <w:ind w:left="360" w:right="360"/>
      </w:pPr>
      <w:r>
        <w:rPr>
          <w:rFonts w:ascii="Consolas" w:cs="Consolas" w:eastAsia="Consolas" w:hAnsi="Consolas"/>
          <w:color w:val="1E293B"/>
          <w:sz w:val="20"/>
          <w:szCs w:val="20"/>
        </w:rPr>
        <w:t xml:space="preserve">      "Resource": "arn:aws:iam::*:role/SandboxConsole-EC2-Role"</w:t>
      </w:r>
    </w:p>
    <w:p>
      <w:pPr>
        <w:shd w:fill="F1F5F9" w:val="clear"/>
        <w:spacing w:after="80"/>
        <w:ind w:left="360" w:right="360"/>
      </w:pPr>
      <w:r>
        <w:rPr>
          <w:rFonts w:ascii="Consolas" w:cs="Consolas" w:eastAsia="Consolas" w:hAnsi="Consolas"/>
          <w:color w:val="1E293B"/>
          <w:sz w:val="20"/>
          <w:szCs w:val="20"/>
        </w:rPr>
        <w:t xml:space="preserve">    }</w:t>
      </w:r>
    </w:p>
    <w:p>
      <w:pPr>
        <w:shd w:fill="F1F5F9" w:val="clear"/>
        <w:spacing w:after="80"/>
        <w:ind w:left="360" w:right="360"/>
      </w:pPr>
      <w:r>
        <w:rPr>
          <w:rFonts w:ascii="Consolas" w:cs="Consolas" w:eastAsia="Consolas" w:hAnsi="Consolas"/>
          <w:color w:val="1E293B"/>
          <w:sz w:val="20"/>
          <w:szCs w:val="20"/>
        </w:rPr>
        <w:t xml:space="preserve">  ]</w:t>
      </w:r>
    </w:p>
    <w:p>
      <w:pPr>
        <w:shd w:fill="F1F5F9" w:val="clear"/>
        <w:spacing w:after="80"/>
        <w:ind w:left="360" w:right="360"/>
      </w:pPr>
      <w:r>
        <w:rPr>
          <w:rFonts w:ascii="Consolas" w:cs="Consolas" w:eastAsia="Consolas" w:hAnsi="Consolas"/>
          <w:color w:val="1E293B"/>
          <w:sz w:val="20"/>
          <w:szCs w:val="20"/>
        </w:rPr>
        <w:t xml:space="preserve">}</w:t>
      </w:r>
    </w:p>
    <w:p>
      <w:pPr>
        <w:spacing w:after="40"/>
      </w:pPr>
    </w:p>
    <w:p>
      <w:pPr>
        <w:pStyle w:val="ListParagraph"/>
        <w:numPr>
          <w:ilvl w:val="0"/>
          <w:numId w:val="33"/>
        </w:numPr>
        <w:spacing w:after="80"/>
      </w:pPr>
      <w:r>
        <w:rPr>
          <w:rFonts w:ascii="Arial" w:cs="Arial" w:eastAsia="Arial" w:hAnsi="Arial"/>
          <w:color w:val="1E293B"/>
          <w:sz w:val="22"/>
          <w:szCs w:val="22"/>
        </w:rPr>
        <w:t xml:space="preserve">Click Next. Name the policy </w:t>
      </w:r>
      <w:r>
        <w:rPr>
          <w:rFonts w:ascii="Consolas" w:cs="Consolas" w:eastAsia="Consolas" w:hAnsi="Consolas"/>
          <w:b/>
          <w:bCs/>
          <w:color w:val="1E293B"/>
          <w:sz w:val="20"/>
          <w:szCs w:val="20"/>
        </w:rPr>
        <w:t xml:space="preserve">SandboxConsole-PassRole</w:t>
      </w:r>
      <w:r>
        <w:rPr>
          <w:rFonts w:ascii="Arial" w:cs="Arial" w:eastAsia="Arial" w:hAnsi="Arial"/>
          <w:color w:val="1E293B"/>
          <w:sz w:val="22"/>
          <w:szCs w:val="22"/>
        </w:rPr>
        <w:t xml:space="preserve">.</w:t>
      </w:r>
    </w:p>
    <w:p>
      <w:pPr>
        <w:pStyle w:val="ListParagraph"/>
        <w:numPr>
          <w:ilvl w:val="0"/>
          <w:numId w:val="33"/>
        </w:numPr>
        <w:spacing w:after="80"/>
      </w:pPr>
      <w:r>
        <w:rPr>
          <w:rFonts w:ascii="Arial" w:cs="Arial" w:eastAsia="Arial" w:hAnsi="Arial"/>
          <w:color w:val="1E293B"/>
          <w:sz w:val="22"/>
          <w:szCs w:val="22"/>
        </w:rPr>
        <w:t xml:space="preserve">Click Create policy.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D97706" w:sz="6"/>
              <w:bottom w:val="single" w:color="E2E8F0" w:sz="1"/>
              <w:right w:val="single" w:color="E2E8F0" w:sz="1"/>
            </w:tcBorders>
            <w:shd w:fill="F8FAFC"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Security Note</w:t>
            </w:r>
          </w:p>
          <w:p>
            <w:pPr>
              <w:spacing w:after="60"/>
              <w:ind w:left="120"/>
            </w:pPr>
            <w:r>
              <w:rPr>
                <w:rFonts w:ascii="Arial" w:cs="Arial" w:eastAsia="Arial" w:hAnsi="Arial"/>
                <w:color w:val="64748B"/>
                <w:sz w:val="20"/>
                <w:szCs w:val="20"/>
              </w:rPr>
              <w:t xml:space="preserve">The PassRole permission is scoped to only the SandboxConsole-EC2-Role. This ensures the</w:t>
            </w:r>
          </w:p>
          <w:p>
            <w:pPr>
              <w:spacing w:after="60"/>
              <w:ind w:left="120"/>
            </w:pPr>
            <w:r>
              <w:rPr>
                <w:rFonts w:ascii="Arial" w:cs="Arial" w:eastAsia="Arial" w:hAnsi="Arial"/>
                <w:color w:val="64748B"/>
                <w:sz w:val="20"/>
                <w:szCs w:val="20"/>
              </w:rPr>
              <w:t xml:space="preserve">Sandbox Console user cannot assign arbitrary roles to EC2 instances, only the CloudWatch one.</w:t>
            </w:r>
          </w:p>
          <w:p>
            <w:pPr>
              <w:spacing w:after="60"/>
              <w:ind w:left="120"/>
            </w:pPr>
            <w:r>
              <w:rPr>
                <w:rFonts w:ascii="Arial" w:cs="Arial" w:eastAsia="Arial" w:hAnsi="Arial"/>
                <w:color w:val="64748B"/>
                <w:sz w:val="20"/>
                <w:szCs w:val="20"/>
              </w:rPr>
              <w:t xml:space="preserve">For tighter security, replace the * in the Resource ARN with your actual AWS account ID.</w:t>
            </w:r>
          </w:p>
        </w:tc>
      </w:tr>
    </w:tbl>
    <w:p>
      <w:pPr>
        <w:spacing w:after="120"/>
      </w:pPr>
    </w:p>
    <w:p>
      <w:pPr>
        <w:pStyle w:val="Heading3"/>
      </w:pPr>
      <w:r>
        <w:t xml:space="preserve">7.2.2 Alternative: Create via CLI</w:t>
      </w:r>
    </w:p>
    <w:p>
      <w:pPr>
        <w:shd w:fill="F1F5F9" w:val="clear"/>
        <w:spacing w:after="80"/>
        <w:ind w:left="360" w:right="360"/>
      </w:pPr>
      <w:r>
        <w:rPr>
          <w:rFonts w:ascii="Consolas" w:cs="Consolas" w:eastAsia="Consolas" w:hAnsi="Consolas"/>
          <w:color w:val="1E293B"/>
          <w:sz w:val="20"/>
          <w:szCs w:val="20"/>
        </w:rPr>
        <w:t xml:space="preserve">cat &gt; passrole-policy.json &lt;&lt; 'EOF'</w:t>
      </w:r>
    </w:p>
    <w:p>
      <w:pPr>
        <w:shd w:fill="F1F5F9" w:val="clear"/>
        <w:spacing w:after="80"/>
        <w:ind w:left="360" w:right="360"/>
      </w:pPr>
      <w:r>
        <w:rPr>
          <w:rFonts w:ascii="Consolas" w:cs="Consolas" w:eastAsia="Consolas" w:hAnsi="Consolas"/>
          <w:color w:val="1E293B"/>
          <w:sz w:val="20"/>
          <w:szCs w:val="20"/>
        </w:rPr>
        <w:t xml:space="preserve">{</w:t>
      </w:r>
    </w:p>
    <w:p>
      <w:pPr>
        <w:shd w:fill="F1F5F9" w:val="clear"/>
        <w:spacing w:after="80"/>
        <w:ind w:left="360" w:right="360"/>
      </w:pPr>
      <w:r>
        <w:rPr>
          <w:rFonts w:ascii="Consolas" w:cs="Consolas" w:eastAsia="Consolas" w:hAnsi="Consolas"/>
          <w:color w:val="1E293B"/>
          <w:sz w:val="20"/>
          <w:szCs w:val="20"/>
        </w:rPr>
        <w:t xml:space="preserve">  "Version": "2012-10-17",</w:t>
      </w:r>
    </w:p>
    <w:p>
      <w:pPr>
        <w:shd w:fill="F1F5F9" w:val="clear"/>
        <w:spacing w:after="80"/>
        <w:ind w:left="360" w:right="360"/>
      </w:pPr>
      <w:r>
        <w:rPr>
          <w:rFonts w:ascii="Consolas" w:cs="Consolas" w:eastAsia="Consolas" w:hAnsi="Consolas"/>
          <w:color w:val="1E293B"/>
          <w:sz w:val="20"/>
          <w:szCs w:val="20"/>
        </w:rPr>
        <w:t xml:space="preserve">  "Statement": [{</w:t>
      </w:r>
    </w:p>
    <w:p>
      <w:pPr>
        <w:shd w:fill="F1F5F9" w:val="clear"/>
        <w:spacing w:after="80"/>
        <w:ind w:left="360" w:right="360"/>
      </w:pPr>
      <w:r>
        <w:rPr>
          <w:rFonts w:ascii="Consolas" w:cs="Consolas" w:eastAsia="Consolas" w:hAnsi="Consolas"/>
          <w:color w:val="1E293B"/>
          <w:sz w:val="20"/>
          <w:szCs w:val="20"/>
        </w:rPr>
        <w:t xml:space="preserve">    "Effect": "Allow",</w:t>
      </w:r>
    </w:p>
    <w:p>
      <w:pPr>
        <w:shd w:fill="F1F5F9" w:val="clear"/>
        <w:spacing w:after="80"/>
        <w:ind w:left="360" w:right="360"/>
      </w:pPr>
      <w:r>
        <w:rPr>
          <w:rFonts w:ascii="Consolas" w:cs="Consolas" w:eastAsia="Consolas" w:hAnsi="Consolas"/>
          <w:color w:val="1E293B"/>
          <w:sz w:val="20"/>
          <w:szCs w:val="20"/>
        </w:rPr>
        <w:t xml:space="preserve">    "Action": "iam:PassRole",</w:t>
      </w:r>
    </w:p>
    <w:p>
      <w:pPr>
        <w:shd w:fill="F1F5F9" w:val="clear"/>
        <w:spacing w:after="80"/>
        <w:ind w:left="360" w:right="360"/>
      </w:pPr>
      <w:r>
        <w:rPr>
          <w:rFonts w:ascii="Consolas" w:cs="Consolas" w:eastAsia="Consolas" w:hAnsi="Consolas"/>
          <w:color w:val="1E293B"/>
          <w:sz w:val="20"/>
          <w:szCs w:val="20"/>
        </w:rPr>
        <w:t xml:space="preserve">    "Resource": "arn:aws:iam::*:role/SandboxConsole-EC2-Role"</w:t>
      </w:r>
    </w:p>
    <w:p>
      <w:pPr>
        <w:shd w:fill="F1F5F9" w:val="clear"/>
        <w:spacing w:after="80"/>
        <w:ind w:left="360" w:right="360"/>
      </w:pPr>
      <w:r>
        <w:rPr>
          <w:rFonts w:ascii="Consolas" w:cs="Consolas" w:eastAsia="Consolas" w:hAnsi="Consolas"/>
          <w:color w:val="1E293B"/>
          <w:sz w:val="20"/>
          <w:szCs w:val="20"/>
        </w:rPr>
        <w:t xml:space="preserve">  }]</w:t>
      </w:r>
    </w:p>
    <w:p>
      <w:pPr>
        <w:shd w:fill="F1F5F9" w:val="clear"/>
        <w:spacing w:after="80"/>
        <w:ind w:left="360" w:right="360"/>
      </w:pPr>
      <w:r>
        <w:rPr>
          <w:rFonts w:ascii="Consolas" w:cs="Consolas" w:eastAsia="Consolas" w:hAnsi="Consolas"/>
          <w:color w:val="1E293B"/>
          <w:sz w:val="20"/>
          <w:szCs w:val="20"/>
        </w:rPr>
        <w:t xml:space="preserve">}</w:t>
      </w:r>
    </w:p>
    <w:p>
      <w:pPr>
        <w:shd w:fill="F1F5F9" w:val="clear"/>
        <w:spacing w:after="80"/>
        <w:ind w:left="360" w:right="360"/>
      </w:pPr>
      <w:r>
        <w:rPr>
          <w:rFonts w:ascii="Consolas" w:cs="Consolas" w:eastAsia="Consolas" w:hAnsi="Consolas"/>
          <w:color w:val="1E293B"/>
          <w:sz w:val="20"/>
          <w:szCs w:val="20"/>
        </w:rPr>
        <w:t xml:space="preserve">EOF</w:t>
      </w:r>
    </w:p>
    <w:p>
      <w:pPr>
        <w:spacing w:after="40"/>
      </w:pPr>
    </w:p>
    <w:p>
      <w:pPr>
        <w:shd w:fill="F1F5F9" w:val="clear"/>
        <w:spacing w:after="80"/>
        <w:ind w:left="360" w:right="360"/>
      </w:pPr>
      <w:r>
        <w:rPr>
          <w:rFonts w:ascii="Consolas" w:cs="Consolas" w:eastAsia="Consolas" w:hAnsi="Consolas"/>
          <w:color w:val="1E293B"/>
          <w:sz w:val="20"/>
          <w:szCs w:val="20"/>
        </w:rPr>
        <w:t xml:space="preserve">aws iam put-user-policy \</w:t>
      </w:r>
    </w:p>
    <w:p>
      <w:pPr>
        <w:shd w:fill="F1F5F9" w:val="clear"/>
        <w:spacing w:after="80"/>
        <w:ind w:left="360" w:right="360"/>
      </w:pPr>
      <w:r>
        <w:rPr>
          <w:rFonts w:ascii="Consolas" w:cs="Consolas" w:eastAsia="Consolas" w:hAnsi="Consolas"/>
          <w:color w:val="1E293B"/>
          <w:sz w:val="20"/>
          <w:szCs w:val="20"/>
        </w:rPr>
        <w:t xml:space="preserve">  --user-name sandbox-console-admin \</w:t>
      </w:r>
    </w:p>
    <w:p>
      <w:pPr>
        <w:shd w:fill="F1F5F9" w:val="clear"/>
        <w:spacing w:after="80"/>
        <w:ind w:left="360" w:right="360"/>
      </w:pPr>
      <w:r>
        <w:rPr>
          <w:rFonts w:ascii="Consolas" w:cs="Consolas" w:eastAsia="Consolas" w:hAnsi="Consolas"/>
          <w:color w:val="1E293B"/>
          <w:sz w:val="20"/>
          <w:szCs w:val="20"/>
        </w:rPr>
        <w:t xml:space="preserve">  --policy-name SandboxConsole-PassRole \</w:t>
      </w:r>
    </w:p>
    <w:p>
      <w:pPr>
        <w:shd w:fill="F1F5F9" w:val="clear"/>
        <w:spacing w:after="80"/>
        <w:ind w:left="360" w:right="360"/>
      </w:pPr>
      <w:r>
        <w:rPr>
          <w:rFonts w:ascii="Consolas" w:cs="Consolas" w:eastAsia="Consolas" w:hAnsi="Consolas"/>
          <w:color w:val="1E293B"/>
          <w:sz w:val="20"/>
          <w:szCs w:val="20"/>
        </w:rPr>
        <w:t xml:space="preserve">  --policy-document file://passrole-policy.json</w:t>
      </w:r>
    </w:p>
    <w:p>
      <w:pPr>
        <w:spacing w:after="120"/>
      </w:pPr>
    </w:p>
    <w:p>
      <w:pPr>
        <w:pStyle w:val="Heading2"/>
      </w:pPr>
      <w:r>
        <w:t xml:space="preserve">7.3 Configure the Application</w:t>
      </w:r>
    </w:p>
    <w:p>
      <w:pPr>
        <w:spacing w:after="160"/>
      </w:pPr>
      <w:r>
        <w:rPr>
          <w:rFonts w:ascii="Arial" w:cs="Arial" w:eastAsia="Arial" w:hAnsi="Arial"/>
          <w:color w:val="1E293B"/>
          <w:sz w:val="22"/>
          <w:szCs w:val="22"/>
        </w:rPr>
        <w:t xml:space="preserve">Add the instance profile name to your </w:t>
      </w:r>
      <w:r>
        <w:rPr>
          <w:rFonts w:ascii="Consolas" w:cs="Consolas" w:eastAsia="Consolas" w:hAnsi="Consolas"/>
          <w:color w:val="1E293B"/>
          <w:sz w:val="20"/>
          <w:szCs w:val="20"/>
        </w:rPr>
        <w:t xml:space="preserve">.env</w:t>
      </w:r>
      <w:r>
        <w:rPr>
          <w:rFonts w:ascii="Arial" w:cs="Arial" w:eastAsia="Arial" w:hAnsi="Arial"/>
          <w:color w:val="1E293B"/>
          <w:sz w:val="22"/>
          <w:szCs w:val="22"/>
        </w:rPr>
        <w:t xml:space="preserve"> file:</w:t>
      </w:r>
    </w:p>
    <w:p>
      <w:pPr>
        <w:spacing w:after="40"/>
      </w:pPr>
    </w:p>
    <w:p>
      <w:pPr>
        <w:shd w:fill="F1F5F9" w:val="clear"/>
        <w:spacing w:after="80"/>
        <w:ind w:left="360" w:right="360"/>
      </w:pPr>
      <w:r>
        <w:rPr>
          <w:rFonts w:ascii="Consolas" w:cs="Consolas" w:eastAsia="Consolas" w:hAnsi="Consolas"/>
          <w:color w:val="1E293B"/>
          <w:sz w:val="20"/>
          <w:szCs w:val="20"/>
        </w:rPr>
        <w:t xml:space="preserve">EC2_INSTANCE_PROFILE=SandboxConsole-EC2-Role</w:t>
      </w:r>
    </w:p>
    <w:p>
      <w:pPr>
        <w:spacing w:after="120"/>
      </w:pPr>
    </w:p>
    <w:p>
      <w:pPr>
        <w:spacing w:after="160"/>
      </w:pPr>
      <w:r>
        <w:rPr>
          <w:rFonts w:ascii="Arial" w:cs="Arial" w:eastAsia="Arial" w:hAnsi="Arial"/>
          <w:color w:val="1E293B"/>
          <w:sz w:val="22"/>
          <w:szCs w:val="22"/>
        </w:rPr>
        <w:t xml:space="preserve">If this variable is not set, the application defaults to </w:t>
      </w:r>
      <w:r>
        <w:rPr>
          <w:rFonts w:ascii="Consolas" w:cs="Consolas" w:eastAsia="Consolas" w:hAnsi="Consolas"/>
          <w:color w:val="1E293B"/>
          <w:sz w:val="20"/>
          <w:szCs w:val="20"/>
        </w:rPr>
        <w:t xml:space="preserve">SandboxConsole-EC2-Role</w:t>
      </w:r>
      <w:r>
        <w:rPr>
          <w:rFonts w:ascii="Arial" w:cs="Arial" w:eastAsia="Arial" w:hAnsi="Arial"/>
          <w:color w:val="1E293B"/>
          <w:sz w:val="22"/>
          <w:szCs w:val="22"/>
        </w:rPr>
        <w:t xml:space="preserve">. You only need to change it if you used a different role name.</w:t>
      </w:r>
    </w:p>
    <w:p>
      <w:pPr>
        <w:spacing w:after="120"/>
      </w:pPr>
    </w:p>
    <w:p>
      <w:pPr>
        <w:pStyle w:val="Heading2"/>
      </w:pPr>
      <w:r>
        <w:t xml:space="preserve">7.4 Restart and Verify</w:t>
      </w:r>
    </w:p>
    <w:p>
      <w:pPr>
        <w:spacing w:after="160"/>
      </w:pPr>
      <w:r>
        <w:rPr>
          <w:rFonts w:ascii="Arial" w:cs="Arial" w:eastAsia="Arial" w:hAnsi="Arial"/>
          <w:color w:val="1E293B"/>
          <w:sz w:val="22"/>
          <w:szCs w:val="22"/>
        </w:rPr>
        <w:t xml:space="preserve">After completing the IAM setup:</w:t>
      </w:r>
    </w:p>
    <w:p>
      <w:pPr>
        <w:spacing w:after="80"/>
      </w:pPr>
    </w:p>
    <w:p>
      <w:pPr>
        <w:pStyle w:val="ListParagraph"/>
        <w:numPr>
          <w:ilvl w:val="0"/>
          <w:numId w:val="34"/>
        </w:numPr>
        <w:spacing w:after="80"/>
      </w:pPr>
      <w:r>
        <w:rPr>
          <w:rFonts w:ascii="Arial" w:cs="Arial" w:eastAsia="Arial" w:hAnsi="Arial"/>
          <w:color w:val="1E293B"/>
          <w:sz w:val="22"/>
          <w:szCs w:val="22"/>
        </w:rPr>
        <w:t xml:space="preserve">Delete the existing database to pick up any template changes:</w:t>
      </w:r>
    </w:p>
    <w:p>
      <w:pPr>
        <w:shd w:fill="F1F5F9" w:val="clear"/>
        <w:spacing w:after="80"/>
        <w:ind w:left="360" w:right="360"/>
      </w:pPr>
      <w:r>
        <w:rPr>
          <w:rFonts w:ascii="Consolas" w:cs="Consolas" w:eastAsia="Consolas" w:hAnsi="Consolas"/>
          <w:color w:val="1E293B"/>
          <w:sz w:val="20"/>
          <w:szCs w:val="20"/>
        </w:rPr>
        <w:t xml:space="preserve">rm sandbox-console.db</w:t>
      </w:r>
    </w:p>
    <w:p>
      <w:pPr>
        <w:pStyle w:val="ListParagraph"/>
        <w:numPr>
          <w:ilvl w:val="0"/>
          <w:numId w:val="34"/>
        </w:numPr>
        <w:spacing w:after="80"/>
      </w:pPr>
      <w:r>
        <w:rPr>
          <w:rFonts w:ascii="Arial" w:cs="Arial" w:eastAsia="Arial" w:hAnsi="Arial"/>
          <w:color w:val="1E293B"/>
          <w:sz w:val="22"/>
          <w:szCs w:val="22"/>
        </w:rPr>
        <w:t xml:space="preserve">Restart the application:</w:t>
      </w:r>
    </w:p>
    <w:p>
      <w:pPr>
        <w:shd w:fill="F1F5F9" w:val="clear"/>
        <w:spacing w:after="80"/>
        <w:ind w:left="360" w:right="360"/>
      </w:pPr>
      <w:r>
        <w:rPr>
          <w:rFonts w:ascii="Consolas" w:cs="Consolas" w:eastAsia="Consolas" w:hAnsi="Consolas"/>
          <w:color w:val="1E293B"/>
          <w:sz w:val="20"/>
          <w:szCs w:val="20"/>
        </w:rPr>
        <w:t xml:space="preserve">./deploy.sh</w:t>
      </w:r>
    </w:p>
    <w:p>
      <w:pPr>
        <w:pStyle w:val="ListParagraph"/>
        <w:numPr>
          <w:ilvl w:val="0"/>
          <w:numId w:val="34"/>
        </w:numPr>
        <w:spacing w:after="80"/>
      </w:pPr>
      <w:r>
        <w:rPr>
          <w:rFonts w:ascii="Arial" w:cs="Arial" w:eastAsia="Arial" w:hAnsi="Arial"/>
          <w:color w:val="1E293B"/>
          <w:sz w:val="22"/>
          <w:szCs w:val="22"/>
        </w:rPr>
        <w:t xml:space="preserve">Log in as admin and initialize infrastructure if prompted.</w:t>
      </w:r>
    </w:p>
    <w:p>
      <w:pPr>
        <w:pStyle w:val="ListParagraph"/>
        <w:numPr>
          <w:ilvl w:val="0"/>
          <w:numId w:val="34"/>
        </w:numPr>
        <w:spacing w:after="80"/>
      </w:pPr>
      <w:r>
        <w:rPr>
          <w:rFonts w:ascii="Arial" w:cs="Arial" w:eastAsia="Arial" w:hAnsi="Arial"/>
          <w:color w:val="1E293B"/>
          <w:sz w:val="22"/>
          <w:szCs w:val="22"/>
        </w:rPr>
        <w:t xml:space="preserve">Deploy a new sandbox as a customer.</w:t>
      </w:r>
    </w:p>
    <w:p>
      <w:pPr>
        <w:pStyle w:val="ListParagraph"/>
        <w:numPr>
          <w:ilvl w:val="0"/>
          <w:numId w:val="34"/>
        </w:numPr>
        <w:spacing w:after="80"/>
      </w:pPr>
      <w:r>
        <w:rPr>
          <w:rFonts w:ascii="Arial" w:cs="Arial" w:eastAsia="Arial" w:hAnsi="Arial"/>
          <w:color w:val="1E293B"/>
          <w:sz w:val="22"/>
          <w:szCs w:val="22"/>
        </w:rPr>
        <w:t xml:space="preserve">After 5–10 minutes, the Memory and Disk metrics cards should show real values.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A56DB" w:sz="6"/>
              <w:bottom w:val="single" w:color="E2E8F0" w:sz="1"/>
              <w:right w:val="single" w:color="E2E8F0" w:sz="1"/>
            </w:tcBorders>
            <w:shd w:fill="F8FAFC" w:val="clear"/>
            <w:tcMar>
              <w:top w:type="dxa" w:w="120"/>
              <w:left w:type="dxa" w:w="200"/>
              <w:bottom w:type="dxa" w:w="120"/>
              <w:right w:type="dxa" w:w="200"/>
            </w:tcMar>
          </w:tcPr>
          <w:p>
            <w:pPr>
              <w:spacing w:after="80"/>
            </w:pPr>
            <w:r>
              <w:rPr>
                <w:rFonts w:ascii="Arial" w:cs="Arial" w:eastAsia="Arial" w:hAnsi="Arial"/>
                <w:b/>
                <w:bCs/>
                <w:color w:val="1A56DB"/>
                <w:sz w:val="22"/>
                <w:szCs w:val="22"/>
              </w:rPr>
              <w:t xml:space="preserve">Verifying Metrics in CloudWatch</w:t>
            </w:r>
          </w:p>
          <w:p>
            <w:pPr>
              <w:spacing w:after="60"/>
              <w:ind w:left="120"/>
            </w:pPr>
            <w:r>
              <w:rPr>
                <w:rFonts w:ascii="Arial" w:cs="Arial" w:eastAsia="Arial" w:hAnsi="Arial"/>
                <w:color w:val="64748B"/>
                <w:sz w:val="20"/>
                <w:szCs w:val="20"/>
              </w:rPr>
              <w:t xml:space="preserve">You can verify the agent is reporting by checking CloudWatch directly:</w:t>
            </w:r>
          </w:p>
          <w:p>
            <w:pPr>
              <w:spacing w:after="60"/>
              <w:ind w:left="120"/>
            </w:pPr>
            <w:r>
              <w:rPr>
                <w:rFonts w:ascii="Arial" w:cs="Arial" w:eastAsia="Arial" w:hAnsi="Arial"/>
                <w:color w:val="64748B"/>
                <w:sz w:val="20"/>
                <w:szCs w:val="20"/>
              </w:rPr>
              <w:t xml:space="preserve">AWS Console → CloudWatch → Metrics → All metrics → Custom Namespaces → SandboxConsole</w:t>
            </w:r>
          </w:p>
          <w:p>
            <w:pPr>
              <w:spacing w:after="60"/>
              <w:ind w:left="120"/>
            </w:pPr>
            <w:r>
              <w:rPr>
                <w:rFonts w:ascii="Arial" w:cs="Arial" w:eastAsia="Arial" w:hAnsi="Arial"/>
                <w:color w:val="64748B"/>
                <w:sz w:val="20"/>
                <w:szCs w:val="20"/>
              </w:rPr>
              <w:t xml:space="preserve">You should see mem_used_percent and disk_used_percent dimensions for each instance.</w:t>
            </w:r>
          </w:p>
          <w:p>
            <w:pPr>
              <w:spacing w:after="60"/>
              <w:ind w:left="120"/>
            </w:pPr>
            <w:r>
              <w:rPr>
                <w:rFonts w:ascii="Arial" w:cs="Arial" w:eastAsia="Arial" w:hAnsi="Arial"/>
                <w:color w:val="64748B"/>
                <w:sz w:val="20"/>
                <w:szCs w:val="20"/>
              </w:rPr>
              <w:t xml:space="preserve">If the namespace doesn’t appear, SSH into the instance and check:</w:t>
            </w:r>
          </w:p>
          <w:p>
            <w:pPr>
              <w:spacing w:after="60"/>
              <w:ind w:left="120"/>
            </w:pPr>
            <w:r>
              <w:rPr>
                <w:rFonts w:ascii="Arial" w:cs="Arial" w:eastAsia="Arial" w:hAnsi="Arial"/>
                <w:color w:val="64748B"/>
                <w:sz w:val="20"/>
                <w:szCs w:val="20"/>
              </w:rPr>
              <w:t xml:space="preserve">  sudo /opt/aws/amazon-cloudwatch-agent/bin/amazon-cloudwatch-agent-ctl -a status</w:t>
            </w:r>
          </w:p>
          <w:p>
            <w:pPr>
              <w:spacing w:after="60"/>
              <w:ind w:left="120"/>
            </w:pPr>
            <w:r>
              <w:rPr>
                <w:rFonts w:ascii="Arial" w:cs="Arial" w:eastAsia="Arial" w:hAnsi="Arial"/>
                <w:color w:val="64748B"/>
                <w:sz w:val="20"/>
                <w:szCs w:val="20"/>
              </w:rPr>
              <w:t xml:space="preserve">  cat /opt/aws/amazon-cloudwatch-agent/logs/amazon-cloudwatch-agent.log</w:t>
            </w:r>
          </w:p>
        </w:tc>
      </w:tr>
    </w:tbl>
    <w:p>
      <w:pPr>
        <w:spacing w:after="120"/>
      </w:pPr>
    </w:p>
    <w:p>
      <w:pPr>
        <w:pStyle w:val="Heading2"/>
      </w:pPr>
      <w:r>
        <w:t xml:space="preserve">7.5 Existing Instances</w:t>
      </w:r>
    </w:p>
    <w:p>
      <w:pPr>
        <w:spacing w:after="160"/>
      </w:pPr>
      <w:r>
        <w:rPr>
          <w:rFonts w:ascii="Arial" w:cs="Arial" w:eastAsia="Arial" w:hAnsi="Arial"/>
          <w:color w:val="1E293B"/>
          <w:sz w:val="22"/>
          <w:szCs w:val="22"/>
        </w:rPr>
        <w:t xml:space="preserve">The instance profile is only applied at launch time. Instances that were deployed before this setup will not have the IAM role and will continue to show 0% for Memory and Disk. To get metrics for these instances, you have two options:</w:t>
      </w:r>
    </w:p>
    <w:p>
      <w:pPr>
        <w:spacing w:after="80"/>
      </w:pPr>
    </w:p>
    <w:p>
      <w:pPr>
        <w:pStyle w:val="ListParagraph"/>
        <w:numPr>
          <w:ilvl w:val="0"/>
          <w:numId w:val="35"/>
        </w:numPr>
        <w:spacing w:after="80"/>
      </w:pPr>
      <w:r>
        <w:rPr>
          <w:rFonts w:ascii="Arial" w:cs="Arial" w:eastAsia="Arial" w:hAnsi="Arial"/>
          <w:b/>
          <w:bCs/>
          <w:color w:val="1E293B"/>
          <w:sz w:val="22"/>
          <w:szCs w:val="22"/>
        </w:rPr>
        <w:t xml:space="preserve">Terminate and redeploy: </w:t>
      </w:r>
      <w:r>
        <w:rPr>
          <w:rFonts w:ascii="Arial" w:cs="Arial" w:eastAsia="Arial" w:hAnsi="Arial"/>
          <w:color w:val="1E293B"/>
          <w:sz w:val="22"/>
          <w:szCs w:val="22"/>
        </w:rPr>
        <w:t xml:space="preserve">Terminate the sandbox through the Console UI and deploy a fresh one. The new instance will launch with the instance profile.</w:t>
      </w:r>
    </w:p>
    <w:p>
      <w:pPr>
        <w:pStyle w:val="ListParagraph"/>
        <w:numPr>
          <w:ilvl w:val="0"/>
          <w:numId w:val="35"/>
        </w:numPr>
        <w:spacing w:after="80"/>
      </w:pPr>
      <w:r>
        <w:rPr>
          <w:rFonts w:ascii="Arial" w:cs="Arial" w:eastAsia="Arial" w:hAnsi="Arial"/>
          <w:b/>
          <w:bCs/>
          <w:color w:val="1E293B"/>
          <w:sz w:val="22"/>
          <w:szCs w:val="22"/>
        </w:rPr>
        <w:t xml:space="preserve">Attach manually: </w:t>
      </w:r>
      <w:r>
        <w:rPr>
          <w:rFonts w:ascii="Arial" w:cs="Arial" w:eastAsia="Arial" w:hAnsi="Arial"/>
          <w:color w:val="1E293B"/>
          <w:sz w:val="22"/>
          <w:szCs w:val="22"/>
        </w:rPr>
        <w:t xml:space="preserve">In the EC2 Console, select the running instance → Actions → Security → Modify IAM role → select SandboxConsole-EC2-Role. Then SSH into the instance and restart the agent:</w:t>
      </w:r>
    </w:p>
    <w:p>
      <w:pPr>
        <w:shd w:fill="F1F5F9" w:val="clear"/>
        <w:spacing w:after="80"/>
        <w:ind w:left="360" w:right="360"/>
      </w:pPr>
      <w:r>
        <w:rPr>
          <w:rFonts w:ascii="Consolas" w:cs="Consolas" w:eastAsia="Consolas" w:hAnsi="Consolas"/>
          <w:color w:val="1E293B"/>
          <w:sz w:val="20"/>
          <w:szCs w:val="20"/>
        </w:rPr>
        <w:t xml:space="preserve">sudo /opt/aws/amazon-cloudwatch-agent/bin/amazon-cloudwatch-agent-ctl \</w:t>
      </w:r>
    </w:p>
    <w:p>
      <w:pPr>
        <w:shd w:fill="F1F5F9" w:val="clear"/>
        <w:spacing w:after="80"/>
        <w:ind w:left="360" w:right="360"/>
      </w:pPr>
      <w:r>
        <w:rPr>
          <w:rFonts w:ascii="Consolas" w:cs="Consolas" w:eastAsia="Consolas" w:hAnsi="Consolas"/>
          <w:color w:val="1E293B"/>
          <w:sz w:val="20"/>
          <w:szCs w:val="20"/>
        </w:rPr>
        <w:t xml:space="preserve">  -a fetch-config -m ec2 \</w:t>
      </w:r>
    </w:p>
    <w:p>
      <w:pPr>
        <w:shd w:fill="F1F5F9" w:val="clear"/>
        <w:spacing w:after="80"/>
        <w:ind w:left="360" w:right="360"/>
      </w:pPr>
      <w:r>
        <w:rPr>
          <w:rFonts w:ascii="Consolas" w:cs="Consolas" w:eastAsia="Consolas" w:hAnsi="Consolas"/>
          <w:color w:val="1E293B"/>
          <w:sz w:val="20"/>
          <w:szCs w:val="20"/>
        </w:rPr>
        <w:t xml:space="preserve">  -c file:/opt/aws/amazon-cloudwatch-agent/etc/amazon-cloudwatch-agent.json -s</w:t>
      </w:r>
    </w:p>
    <w:p>
      <w:pPr>
        <w:spacing w:after="120"/>
      </w:pPr>
    </w:p>
    <w:p>
      <w:pPr>
        <w:pStyle w:val="Heading2"/>
      </w:pPr>
      <w:r>
        <w:t xml:space="preserve">7.6 Complete IAM Policy Summary</w:t>
      </w:r>
    </w:p>
    <w:p>
      <w:pPr>
        <w:spacing w:after="160"/>
      </w:pPr>
      <w:r>
        <w:rPr>
          <w:rFonts w:ascii="Arial" w:cs="Arial" w:eastAsia="Arial" w:hAnsi="Arial"/>
          <w:color w:val="1E293B"/>
          <w:sz w:val="22"/>
          <w:szCs w:val="22"/>
        </w:rPr>
        <w:t xml:space="preserve">After completing this setup, your Sandbox Console IAM user should have the following policies: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Policy</w:t>
            </w:r>
          </w:p>
        </w:tc>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Type</w:t>
            </w:r>
          </w:p>
        </w:tc>
        <w:tc>
          <w:tcPr>
            <w:tcW w:type="dxa" w:w="39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Purpose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AmazonEC2FullAccess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AWS Managed</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Create, describe, start, stop, and terminate EC2 instances and VPC resources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CloudWatchReadOnlyAccess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AWS Managed</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Read CloudWatch metrics from the server to display in the dashboard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AmazonSSMReadOnlyAccess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AWS Managed</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Resolve Ubuntu 24.04 AMI ID via SSM parameter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SandboxConsole-PassRole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Inline</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Allow attaching the EC2 instance profile at launch time</w:t>
            </w:r>
          </w:p>
        </w:tc>
      </w:tr>
    </w:tbl>
    <w:p>
      <w:pPr>
        <w:spacing w:after="120"/>
      </w:pPr>
    </w:p>
    <w:p>
      <w:pPr>
        <w:spacing w:after="160"/>
      </w:pPr>
      <w:r>
        <w:rPr>
          <w:rFonts w:ascii="Arial" w:cs="Arial" w:eastAsia="Arial" w:hAnsi="Arial"/>
          <w:color w:val="1E293B"/>
          <w:sz w:val="22"/>
          <w:szCs w:val="22"/>
        </w:rPr>
        <w:t xml:space="preserve">And the </w:t>
      </w:r>
      <w:r>
        <w:rPr>
          <w:rFonts w:ascii="Consolas" w:cs="Consolas" w:eastAsia="Consolas" w:hAnsi="Consolas"/>
          <w:color w:val="1E293B"/>
          <w:sz w:val="20"/>
          <w:szCs w:val="20"/>
        </w:rPr>
        <w:t xml:space="preserve">SandboxConsole-EC2-Role</w:t>
      </w:r>
      <w:r>
        <w:rPr>
          <w:rFonts w:ascii="Arial" w:cs="Arial" w:eastAsia="Arial" w:hAnsi="Arial"/>
          <w:color w:val="1E293B"/>
          <w:sz w:val="22"/>
          <w:szCs w:val="22"/>
        </w:rPr>
        <w:t xml:space="preserve"> EC2 role should have: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Policy</w:t>
            </w:r>
          </w:p>
        </w:tc>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Type</w:t>
            </w:r>
          </w:p>
        </w:tc>
        <w:tc>
          <w:tcPr>
            <w:tcW w:type="dxa" w:w="39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r>
              <w:rPr>
                <w:rFonts w:ascii="Arial" w:cs="Arial" w:eastAsia="Arial" w:hAnsi="Arial"/>
                <w:b/>
                <w:bCs/>
                <w:color w:val="1A56DB"/>
                <w:sz w:val="20"/>
                <w:szCs w:val="20"/>
              </w:rPr>
              <w:t xml:space="preserve">Purpose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CloudWatchAgentServerPolicy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AWS Managed</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E293B"/>
                <w:sz w:val="20"/>
                <w:szCs w:val="20"/>
              </w:rPr>
              <w:t xml:space="preserve">Allows the CloudWatch agent on EC2 to publish memory and disk metrics</w:t>
            </w:r>
          </w:p>
        </w:tc>
      </w:tr>
    </w:tbl>
    <w:p>
      <w:r>
        <w:br w:type="page"/>
      </w:r>
    </w:p>
    <w:p>
      <w:pPr>
        <w:pStyle w:val="Heading1"/>
      </w:pPr>
      <w:r>
        <w:t xml:space="preserve">8. Troubleshooting</w:t>
      </w:r>
    </w:p>
    <w:p>
      <w:pPr>
        <w:spacing w:after="80"/>
      </w:pPr>
    </w:p>
    <w:p>
      <w:pPr>
        <w:pStyle w:val="Heading2"/>
      </w:pPr>
      <w:r>
        <w:t xml:space="preserve">8.1 Common Deployment Errors</w:t>
      </w:r>
    </w:p>
    <w:p>
      <w:pPr>
        <w:spacing w:after="40"/>
      </w:pPr>
    </w:p>
    <w:p>
      <w:pPr>
        <w:spacing w:after="160"/>
      </w:pPr>
      <w:r>
        <w:rPr>
          <w:rFonts w:ascii="Arial" w:cs="Arial" w:eastAsia="Arial" w:hAnsi="Arial"/>
          <w:b/>
          <w:bCs/>
          <w:color w:val="DC2626"/>
          <w:sz w:val="22"/>
          <w:szCs w:val="22"/>
        </w:rPr>
        <w:t xml:space="preserve">Error: </w:t>
      </w:r>
      <w:r>
        <w:rPr>
          <w:rFonts w:ascii="Arial" w:cs="Arial" w:eastAsia="Arial" w:hAnsi="Arial"/>
          <w:color w:val="1E293B"/>
          <w:sz w:val="22"/>
          <w:szCs w:val="22"/>
        </w:rPr>
        <w:t xml:space="preserve">"Platform infrastructure not initialized. Contact admin."</w:t>
      </w:r>
    </w:p>
    <w:p>
      <w:pPr>
        <w:spacing w:after="160"/>
      </w:pPr>
      <w:r>
        <w:rPr>
          <w:rFonts w:ascii="Arial" w:cs="Arial" w:eastAsia="Arial" w:hAnsi="Arial"/>
          <w:color w:val="1E293B"/>
          <w:sz w:val="22"/>
          <w:szCs w:val="22"/>
        </w:rPr>
        <w:t xml:space="preserve">The VPC and security groups have not been created. Log in as admin and click Initialize Infrastructure on the dashboard.</w:t>
      </w:r>
    </w:p>
    <w:p>
      <w:pPr>
        <w:spacing w:after="120"/>
      </w:pPr>
    </w:p>
    <w:p>
      <w:pPr>
        <w:spacing w:after="160"/>
      </w:pPr>
      <w:r>
        <w:rPr>
          <w:rFonts w:ascii="Arial" w:cs="Arial" w:eastAsia="Arial" w:hAnsi="Arial"/>
          <w:b/>
          <w:bCs/>
          <w:color w:val="DC2626"/>
          <w:sz w:val="22"/>
          <w:szCs w:val="22"/>
        </w:rPr>
        <w:t xml:space="preserve">Error: </w:t>
      </w:r>
      <w:r>
        <w:rPr>
          <w:rFonts w:ascii="Arial" w:cs="Arial" w:eastAsia="Arial" w:hAnsi="Arial"/>
          <w:color w:val="1E293B"/>
          <w:sz w:val="22"/>
          <w:szCs w:val="22"/>
        </w:rPr>
        <w:t xml:space="preserve">"Insufficient credits"</w:t>
      </w:r>
    </w:p>
    <w:p>
      <w:pPr>
        <w:spacing w:after="160"/>
      </w:pPr>
      <w:r>
        <w:rPr>
          <w:rFonts w:ascii="Arial" w:cs="Arial" w:eastAsia="Arial" w:hAnsi="Arial"/>
          <w:color w:val="1E293B"/>
          <w:sz w:val="22"/>
          <w:szCs w:val="22"/>
        </w:rPr>
        <w:t xml:space="preserve">The customer’s credit balance is below the hourly cost of the selected instance type. The admin must top up credits via the Customer Management page.</w:t>
      </w:r>
    </w:p>
    <w:p>
      <w:pPr>
        <w:spacing w:after="120"/>
      </w:pPr>
    </w:p>
    <w:p>
      <w:pPr>
        <w:spacing w:after="160"/>
      </w:pPr>
      <w:r>
        <w:rPr>
          <w:rFonts w:ascii="Arial" w:cs="Arial" w:eastAsia="Arial" w:hAnsi="Arial"/>
          <w:b/>
          <w:bCs/>
          <w:color w:val="DC2626"/>
          <w:sz w:val="22"/>
          <w:szCs w:val="22"/>
        </w:rPr>
        <w:t xml:space="preserve">Error: </w:t>
      </w:r>
      <w:r>
        <w:rPr>
          <w:rFonts w:ascii="Arial" w:cs="Arial" w:eastAsia="Arial" w:hAnsi="Arial"/>
          <w:color w:val="1E293B"/>
          <w:sz w:val="22"/>
          <w:szCs w:val="22"/>
        </w:rPr>
        <w:t xml:space="preserve">"Character sets beyond ASCII are not supported" (ImportKeyPair)</w:t>
      </w:r>
    </w:p>
    <w:p>
      <w:pPr>
        <w:spacing w:after="160"/>
      </w:pPr>
      <w:r>
        <w:rPr>
          <w:rFonts w:ascii="Arial" w:cs="Arial" w:eastAsia="Arial" w:hAnsi="Arial"/>
          <w:color w:val="1E293B"/>
          <w:sz w:val="22"/>
          <w:szCs w:val="22"/>
        </w:rPr>
        <w:t xml:space="preserve">The SSH public key is being sent in the wrong format. Ensure you are running the latest version of aws.js which generates proper OpenSSH wire format keys.</w:t>
      </w:r>
    </w:p>
    <w:p>
      <w:pPr>
        <w:spacing w:after="120"/>
      </w:pPr>
    </w:p>
    <w:p>
      <w:pPr>
        <w:spacing w:after="160"/>
      </w:pPr>
      <w:r>
        <w:rPr>
          <w:rFonts w:ascii="Arial" w:cs="Arial" w:eastAsia="Arial" w:hAnsi="Arial"/>
          <w:b/>
          <w:bCs/>
          <w:color w:val="DC2626"/>
          <w:sz w:val="22"/>
          <w:szCs w:val="22"/>
        </w:rPr>
        <w:t xml:space="preserve">Error: </w:t>
      </w:r>
      <w:r>
        <w:rPr>
          <w:rFonts w:ascii="Arial" w:cs="Arial" w:eastAsia="Arial" w:hAnsi="Arial"/>
          <w:color w:val="1E293B"/>
          <w:sz w:val="22"/>
          <w:szCs w:val="22"/>
        </w:rPr>
        <w:t xml:space="preserve">"The instance ID does not exist" (DescribeInstances)</w:t>
      </w:r>
    </w:p>
    <w:p>
      <w:pPr>
        <w:spacing w:after="160"/>
      </w:pPr>
      <w:r>
        <w:rPr>
          <w:rFonts w:ascii="Arial" w:cs="Arial" w:eastAsia="Arial" w:hAnsi="Arial"/>
          <w:color w:val="1E293B"/>
          <w:sz w:val="22"/>
          <w:szCs w:val="22"/>
        </w:rPr>
        <w:t xml:space="preserve">EC2 eventual consistency — the instance was created but EC2’s control plane has not yet propagated the record. The latest aws.js includes a 5-second initial delay and automatic retries with 10-second intervals for up to 2 minutes.</w:t>
      </w:r>
    </w:p>
    <w:p>
      <w:pPr>
        <w:spacing w:after="120"/>
      </w:pPr>
    </w:p>
    <w:p>
      <w:pPr>
        <w:spacing w:after="160"/>
      </w:pPr>
      <w:r>
        <w:rPr>
          <w:rFonts w:ascii="Arial" w:cs="Arial" w:eastAsia="Arial" w:hAnsi="Arial"/>
          <w:b/>
          <w:bCs/>
          <w:color w:val="DC2626"/>
          <w:sz w:val="22"/>
          <w:szCs w:val="22"/>
        </w:rPr>
        <w:t xml:space="preserve">Error: </w:t>
      </w:r>
      <w:r>
        <w:rPr>
          <w:rFonts w:ascii="Arial" w:cs="Arial" w:eastAsia="Arial" w:hAnsi="Arial"/>
          <w:color w:val="1E293B"/>
          <w:sz w:val="22"/>
          <w:szCs w:val="22"/>
        </w:rPr>
        <w:t xml:space="preserve">"Duplicate tag key 'Project' specified"</w:t>
      </w:r>
    </w:p>
    <w:p>
      <w:pPr>
        <w:spacing w:after="160"/>
      </w:pPr>
      <w:r>
        <w:rPr>
          <w:rFonts w:ascii="Arial" w:cs="Arial" w:eastAsia="Arial" w:hAnsi="Arial"/>
          <w:color w:val="1E293B"/>
          <w:sz w:val="22"/>
          <w:szCs w:val="22"/>
        </w:rPr>
        <w:t xml:space="preserve">An older version of aws.js passed the Project tag twice. The latest version removes the duplicate from the RunInstances call.</w:t>
      </w:r>
    </w:p>
    <w:p>
      <w:pPr>
        <w:spacing w:after="120"/>
      </w:pPr>
    </w:p>
    <w:p>
      <w:pPr>
        <w:spacing w:after="160"/>
      </w:pPr>
      <w:r>
        <w:rPr>
          <w:rFonts w:ascii="Arial" w:cs="Arial" w:eastAsia="Arial" w:hAnsi="Arial"/>
          <w:b/>
          <w:bCs/>
          <w:color w:val="DC2626"/>
          <w:sz w:val="22"/>
          <w:szCs w:val="22"/>
        </w:rPr>
        <w:t xml:space="preserve">Error: </w:t>
      </w:r>
      <w:r>
        <w:rPr>
          <w:rFonts w:ascii="Arial" w:cs="Arial" w:eastAsia="Arial" w:hAnsi="Arial"/>
          <w:color w:val="1E293B"/>
          <w:sz w:val="22"/>
          <w:szCs w:val="22"/>
        </w:rPr>
        <w:t xml:space="preserve">"no such column: now" (SQLite)</w:t>
      </w:r>
    </w:p>
    <w:p>
      <w:pPr>
        <w:spacing w:after="160"/>
      </w:pPr>
      <w:r>
        <w:rPr>
          <w:rFonts w:ascii="Arial" w:cs="Arial" w:eastAsia="Arial" w:hAnsi="Arial"/>
          <w:color w:val="1E293B"/>
          <w:sz w:val="22"/>
          <w:szCs w:val="22"/>
        </w:rPr>
        <w:t xml:space="preserve">The </w:t>
      </w:r>
      <w:r>
        <w:rPr>
          <w:rFonts w:ascii="Consolas" w:cs="Consolas" w:eastAsia="Consolas" w:hAnsi="Consolas"/>
          <w:color w:val="1E293B"/>
          <w:sz w:val="20"/>
          <w:szCs w:val="20"/>
        </w:rPr>
        <w:t xml:space="preserve">datetime("now")</w:t>
      </w:r>
      <w:r>
        <w:rPr>
          <w:rFonts w:ascii="Arial" w:cs="Arial" w:eastAsia="Arial" w:hAnsi="Arial"/>
          <w:color w:val="1E293B"/>
          <w:sz w:val="22"/>
          <w:szCs w:val="22"/>
        </w:rPr>
        <w:t xml:space="preserve"> call used double quotes, causing SQLite to interpret "now" as a column name. The fix changes it to </w:t>
      </w:r>
      <w:r>
        <w:rPr>
          <w:rFonts w:ascii="Consolas" w:cs="Consolas" w:eastAsia="Consolas" w:hAnsi="Consolas"/>
          <w:color w:val="1E293B"/>
          <w:sz w:val="20"/>
          <w:szCs w:val="20"/>
        </w:rPr>
        <w:t xml:space="preserve">datetime('now')</w:t>
      </w:r>
      <w:r>
        <w:rPr>
          <w:rFonts w:ascii="Arial" w:cs="Arial" w:eastAsia="Arial" w:hAnsi="Arial"/>
          <w:color w:val="1E293B"/>
          <w:sz w:val="22"/>
          <w:szCs w:val="22"/>
        </w:rPr>
        <w:t xml:space="preserve"> using a template literal string.</w:t>
      </w:r>
    </w:p>
    <w:p>
      <w:pPr>
        <w:spacing w:after="120"/>
      </w:pPr>
    </w:p>
    <w:p>
      <w:pPr>
        <w:spacing w:after="160"/>
      </w:pPr>
      <w:r>
        <w:rPr>
          <w:rFonts w:ascii="Arial" w:cs="Arial" w:eastAsia="Arial" w:hAnsi="Arial"/>
          <w:b/>
          <w:bCs/>
          <w:color w:val="DC2626"/>
          <w:sz w:val="22"/>
          <w:szCs w:val="22"/>
        </w:rPr>
        <w:t xml:space="preserve">Error: </w:t>
      </w:r>
      <w:r>
        <w:rPr>
          <w:rFonts w:ascii="Arial" w:cs="Arial" w:eastAsia="Arial" w:hAnsi="Arial"/>
          <w:color w:val="1E293B"/>
          <w:sz w:val="22"/>
          <w:szCs w:val="22"/>
        </w:rPr>
        <w:t xml:space="preserve">"UnauthorizedAccess" or "AccessDenied" when deploying with instance profile</w:t>
      </w:r>
    </w:p>
    <w:p>
      <w:pPr>
        <w:spacing w:after="160"/>
      </w:pPr>
      <w:r>
        <w:rPr>
          <w:rFonts w:ascii="Arial" w:cs="Arial" w:eastAsia="Arial" w:hAnsi="Arial"/>
          <w:color w:val="1E293B"/>
          <w:sz w:val="22"/>
          <w:szCs w:val="22"/>
        </w:rPr>
        <w:t xml:space="preserve">The IAM user running the Sandbox Console does not have iam:PassRole permission. Follow Section 7.2 to create the SandboxConsole-PassRole inline policy.</w:t>
      </w:r>
    </w:p>
    <w:p>
      <w:pPr>
        <w:spacing w:after="120"/>
      </w:pPr>
    </w:p>
    <w:p>
      <w:pPr>
        <w:pStyle w:val="Heading2"/>
      </w:pPr>
      <w:r>
        <w:t xml:space="preserve">8.2 Metrics Show 0%</w:t>
      </w:r>
    </w:p>
    <w:p>
      <w:pPr>
        <w:spacing w:after="40"/>
      </w:pPr>
    </w:p>
    <w:p>
      <w:pPr>
        <w:spacing w:after="160"/>
      </w:pPr>
      <w:r>
        <w:rPr>
          <w:rFonts w:ascii="Arial" w:cs="Arial" w:eastAsia="Arial" w:hAnsi="Arial"/>
          <w:b/>
          <w:bCs/>
          <w:color w:val="1E293B"/>
          <w:sz w:val="22"/>
          <w:szCs w:val="22"/>
        </w:rPr>
        <w:t xml:space="preserve">CPU shows 0%: </w:t>
      </w:r>
      <w:r>
        <w:rPr>
          <w:rFonts w:ascii="Arial" w:cs="Arial" w:eastAsia="Arial" w:hAnsi="Arial"/>
          <w:color w:val="1E293B"/>
          <w:sz w:val="22"/>
          <w:szCs w:val="22"/>
        </w:rPr>
        <w:t xml:space="preserve">CloudWatch basic monitoring has a 5-minute reporting period. Wait at least 5–10 minutes after the instance starts. The Sandbox Console polls every 60 seconds and caches the latest values.</w:t>
      </w:r>
    </w:p>
    <w:p>
      <w:pPr>
        <w:spacing w:after="120"/>
      </w:pPr>
    </w:p>
    <w:p>
      <w:pPr>
        <w:spacing w:after="160"/>
      </w:pPr>
      <w:r>
        <w:rPr>
          <w:rFonts w:ascii="Arial" w:cs="Arial" w:eastAsia="Arial" w:hAnsi="Arial"/>
          <w:b/>
          <w:bCs/>
          <w:color w:val="1E293B"/>
          <w:sz w:val="22"/>
          <w:szCs w:val="22"/>
        </w:rPr>
        <w:t xml:space="preserve">Memory and Disk show 0%: </w:t>
      </w:r>
      <w:r>
        <w:rPr>
          <w:rFonts w:ascii="Arial" w:cs="Arial" w:eastAsia="Arial" w:hAnsi="Arial"/>
          <w:color w:val="1E293B"/>
          <w:sz w:val="22"/>
          <w:szCs w:val="22"/>
        </w:rPr>
        <w:t xml:space="preserve">These require the CloudWatch agent and IAM instance profile. See Section 7. Also, the user-data script takes 3–5 minutes to install and start the agent after boot.</w:t>
      </w:r>
    </w:p>
    <w:p>
      <w:pPr>
        <w:spacing w:after="120"/>
      </w:pPr>
    </w:p>
    <w:p>
      <w:pPr>
        <w:spacing w:after="160"/>
      </w:pPr>
      <w:r>
        <w:rPr>
          <w:rFonts w:ascii="Arial" w:cs="Arial" w:eastAsia="Arial" w:hAnsi="Arial"/>
          <w:b/>
          <w:bCs/>
          <w:color w:val="1E293B"/>
          <w:sz w:val="22"/>
          <w:szCs w:val="22"/>
        </w:rPr>
        <w:t xml:space="preserve">All metrics show 0%: </w:t>
      </w:r>
      <w:r>
        <w:rPr>
          <w:rFonts w:ascii="Arial" w:cs="Arial" w:eastAsia="Arial" w:hAnsi="Arial"/>
          <w:color w:val="1E293B"/>
          <w:sz w:val="22"/>
          <w:szCs w:val="22"/>
        </w:rPr>
        <w:t xml:space="preserve">Verify the instance is actually running by checking the EC2 Console. If it shows “running” but metrics are zero, the backend polling daemon may have errored. Check the server console output for [Metrics] error messages.</w:t>
      </w:r>
    </w:p>
    <w:p>
      <w:pPr>
        <w:spacing w:after="120"/>
      </w:pPr>
    </w:p>
    <w:p>
      <w:pPr>
        <w:pStyle w:val="Heading2"/>
      </w:pPr>
      <w:r>
        <w:t xml:space="preserve">8.3 SSH Connection Issues</w:t>
      </w:r>
    </w:p>
    <w:p>
      <w:pPr>
        <w:spacing w:after="40"/>
      </w:pPr>
    </w:p>
    <w:p>
      <w:pPr>
        <w:spacing w:after="160"/>
      </w:pPr>
      <w:r>
        <w:rPr>
          <w:rFonts w:ascii="Arial" w:cs="Arial" w:eastAsia="Arial" w:hAnsi="Arial"/>
          <w:b/>
          <w:bCs/>
          <w:color w:val="1E293B"/>
          <w:sz w:val="22"/>
          <w:szCs w:val="22"/>
        </w:rPr>
        <w:t xml:space="preserve">Connection refused: </w:t>
      </w:r>
      <w:r>
        <w:rPr>
          <w:rFonts w:ascii="Arial" w:cs="Arial" w:eastAsia="Arial" w:hAnsi="Arial"/>
          <w:color w:val="1E293B"/>
          <w:sz w:val="22"/>
          <w:szCs w:val="22"/>
        </w:rPr>
        <w:t xml:space="preserve">For Enhanced and Strict templates, SSH runs on port 2222, not 22. The user-data script needs time to reconfigure sshd (1–3 minutes after boot). If connecting immediately after deployment, retry after 2–3 minutes.</w:t>
      </w:r>
    </w:p>
    <w:p>
      <w:pPr>
        <w:spacing w:after="120"/>
      </w:pPr>
    </w:p>
    <w:p>
      <w:pPr>
        <w:spacing w:after="160"/>
      </w:pPr>
      <w:r>
        <w:rPr>
          <w:rFonts w:ascii="Arial" w:cs="Arial" w:eastAsia="Arial" w:hAnsi="Arial"/>
          <w:b/>
          <w:bCs/>
          <w:color w:val="1E293B"/>
          <w:sz w:val="22"/>
          <w:szCs w:val="22"/>
        </w:rPr>
        <w:t xml:space="preserve">Permission denied (publickey): </w:t>
      </w:r>
      <w:r>
        <w:rPr>
          <w:rFonts w:ascii="Arial" w:cs="Arial" w:eastAsia="Arial" w:hAnsi="Arial"/>
          <w:color w:val="1E293B"/>
          <w:sz w:val="22"/>
          <w:szCs w:val="22"/>
        </w:rPr>
        <w:t xml:space="preserve">Verify you are using the correct .pem file for this specific sandbox. Ensure the key file has 400 permissions (chmod 400 file.pem). Check you are connecting with the correct username (ubuntu for all default templates).</w:t>
      </w:r>
    </w:p>
    <w:p>
      <w:pPr>
        <w:spacing w:after="120"/>
      </w:pPr>
    </w:p>
    <w:p>
      <w:pPr>
        <w:spacing w:after="160"/>
      </w:pPr>
      <w:r>
        <w:rPr>
          <w:rFonts w:ascii="Arial" w:cs="Arial" w:eastAsia="Arial" w:hAnsi="Arial"/>
          <w:b/>
          <w:bCs/>
          <w:color w:val="1E293B"/>
          <w:sz w:val="22"/>
          <w:szCs w:val="22"/>
        </w:rPr>
        <w:t xml:space="preserve">Host key verification failed: </w:t>
      </w:r>
      <w:r>
        <w:rPr>
          <w:rFonts w:ascii="Arial" w:cs="Arial" w:eastAsia="Arial" w:hAnsi="Arial"/>
          <w:color w:val="1E293B"/>
          <w:sz w:val="22"/>
          <w:szCs w:val="22"/>
        </w:rPr>
        <w:t xml:space="preserve">After a Stop→Start cycle, the instance may get a new public IP. Update your known_hosts file or connect with -o StrictHostKeyChecking=no for testing.</w:t>
      </w:r>
    </w:p>
    <w:p>
      <w:pPr>
        <w:spacing w:after="120"/>
      </w:pPr>
    </w:p>
    <w:p>
      <w:pPr>
        <w:pStyle w:val="Heading2"/>
      </w:pPr>
      <w:r>
        <w:t xml:space="preserve">8.4 Database Issues</w:t>
      </w:r>
    </w:p>
    <w:p>
      <w:pPr>
        <w:spacing w:after="40"/>
      </w:pPr>
    </w:p>
    <w:p>
      <w:pPr>
        <w:spacing w:after="160"/>
      </w:pPr>
      <w:r>
        <w:rPr>
          <w:rFonts w:ascii="Arial" w:cs="Arial" w:eastAsia="Arial" w:hAnsi="Arial"/>
          <w:b/>
          <w:bCs/>
          <w:color w:val="1E293B"/>
          <w:sz w:val="22"/>
          <w:szCs w:val="22"/>
        </w:rPr>
        <w:t xml:space="preserve">Stale data after code changes: </w:t>
      </w:r>
      <w:r>
        <w:rPr>
          <w:rFonts w:ascii="Arial" w:cs="Arial" w:eastAsia="Arial" w:hAnsi="Arial"/>
          <w:color w:val="1E293B"/>
          <w:sz w:val="22"/>
          <w:szCs w:val="22"/>
        </w:rPr>
        <w:t xml:space="preserve">Template user-data scripts are seeded into SQLite on first run. If you update template definitions in db.js, delete the database to re-seed:</w:t>
      </w:r>
    </w:p>
    <w:p>
      <w:pPr>
        <w:shd w:fill="F1F5F9" w:val="clear"/>
        <w:spacing w:after="80"/>
        <w:ind w:left="360" w:right="360"/>
      </w:pPr>
      <w:r>
        <w:rPr>
          <w:rFonts w:ascii="Consolas" w:cs="Consolas" w:eastAsia="Consolas" w:hAnsi="Consolas"/>
          <w:color w:val="1E293B"/>
          <w:sz w:val="20"/>
          <w:szCs w:val="20"/>
        </w:rPr>
        <w:t xml:space="preserve">rm sandbox-console.db &amp;&amp; ./deploy.sh</w:t>
      </w:r>
    </w:p>
    <w:p>
      <w:pPr>
        <w:spacing w:after="120"/>
      </w:pPr>
    </w:p>
    <w:p>
      <w:pPr>
        <w:spacing w:after="160"/>
      </w:pPr>
      <w:r>
        <w:rPr>
          <w:rFonts w:ascii="Arial" w:cs="Arial" w:eastAsia="Arial" w:hAnsi="Arial"/>
          <w:b/>
          <w:bCs/>
          <w:color w:val="1E293B"/>
          <w:sz w:val="22"/>
          <w:szCs w:val="22"/>
        </w:rPr>
        <w:t xml:space="preserve">Orphaned sandbox records: </w:t>
      </w:r>
      <w:r>
        <w:rPr>
          <w:rFonts w:ascii="Arial" w:cs="Arial" w:eastAsia="Arial" w:hAnsi="Arial"/>
          <w:color w:val="1E293B"/>
          <w:sz w:val="22"/>
          <w:szCs w:val="22"/>
        </w:rPr>
        <w:t xml:space="preserve">If a deployment fails after the sandbox record is created but before the EC2 instance launches, you may see entries stuck in “deploying” or “failed” status. These can be terminated through the admin Sandbox Fleet view.</w:t>
      </w:r>
    </w:p>
    <w:p>
      <w:pPr>
        <w:spacing w:after="120"/>
      </w:pPr>
    </w:p>
    <w:p>
      <w:pPr>
        <w:pBdr>
          <w:bottom w:val="single" w:color="E2E8F0" w:sz="2" w:space="1"/>
        </w:pBdr>
        <w:spacing w:before="200" w:after="200"/>
      </w:pPr>
    </w:p>
    <w:p>
      <w:pPr>
        <w:spacing w:after="160"/>
        <w:jc w:val="center"/>
      </w:pPr>
      <w:r>
        <w:rPr>
          <w:rFonts w:ascii="Arial" w:cs="Arial" w:eastAsia="Arial" w:hAnsi="Arial"/>
          <w:i/>
          <w:iCs/>
          <w:color w:val="64748B"/>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8"/>
        <w:szCs w:val="18"/>
      </w:rPr>
      <w:t xml:space="preserve">Sandbox Console — Production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7"/>
    <w:lvlOverride w:ilvl="0">
      <w:startOverride w:val="1"/>
    </w:lvlOverride>
  </w:num>
  <w:num w:numId="6">
    <w:abstractNumId w:val="5"/>
    <w:lvlOverride w:ilvl="0">
      <w:startOverride w:val="1"/>
    </w:lvlOverride>
  </w:num>
  <w:num w:numId="7">
    <w:abstractNumId w:val="28"/>
    <w:lvlOverride w:ilvl="0">
      <w:startOverride w:val="1"/>
    </w:lvlOverride>
  </w:num>
  <w:num w:numId="8">
    <w:abstractNumId w:val="6"/>
    <w:lvlOverride w:ilvl="0">
      <w:startOverride w:val="1"/>
    </w:lvlOverride>
  </w:num>
  <w:num w:numId="9">
    <w:abstractNumId w:val="29"/>
    <w:lvlOverride w:ilvl="0">
      <w:startOverride w:val="1"/>
    </w:lvlOverride>
  </w:num>
  <w:num w:numId="10">
    <w:abstractNumId w:val="7"/>
    <w:lvlOverride w:ilvl="0">
      <w:startOverride w:val="1"/>
    </w:lvlOverride>
  </w:num>
  <w:num w:numId="11">
    <w:abstractNumId w:val="30"/>
    <w:lvlOverride w:ilvl="0">
      <w:startOverride w:val="1"/>
    </w:lvlOverride>
  </w:num>
  <w:num w:numId="12">
    <w:abstractNumId w:val="8"/>
    <w:lvlOverride w:ilvl="0">
      <w:startOverride w:val="1"/>
    </w:lvlOverride>
  </w:num>
  <w:num w:numId="13">
    <w:abstractNumId w:val="31"/>
    <w:lvlOverride w:ilvl="0">
      <w:startOverride w:val="1"/>
    </w:lvlOverride>
  </w:num>
  <w:num w:numId="14">
    <w:abstractNumId w:val="9"/>
    <w:lvlOverride w:ilvl="0">
      <w:startOverride w:val="1"/>
    </w:lvlOverride>
  </w:num>
  <w:num w:numId="15">
    <w:abstractNumId w:val="10"/>
    <w:lvlOverride w:ilvl="0">
      <w:startOverride w:val="1"/>
    </w:lvlOverride>
  </w:num>
  <w:num w:numId="16">
    <w:abstractNumId w:val="32"/>
    <w:lvlOverride w:ilvl="0">
      <w:startOverride w:val="1"/>
    </w:lvlOverride>
  </w:num>
  <w:num w:numId="17">
    <w:abstractNumId w:val="33"/>
    <w:lvlOverride w:ilvl="0">
      <w:startOverride w:val="1"/>
    </w:lvlOverride>
  </w:num>
  <w:num w:numId="18">
    <w:abstractNumId w:val="11"/>
    <w:lvlOverride w:ilvl="0">
      <w:startOverride w:val="1"/>
    </w:lvlOverride>
  </w:num>
  <w:num w:numId="19">
    <w:abstractNumId w:val="12"/>
    <w:lvlOverride w:ilvl="0">
      <w:startOverride w:val="1"/>
    </w:lvlOverride>
  </w:num>
  <w:num w:numId="20">
    <w:abstractNumId w:val="34"/>
    <w:lvlOverride w:ilvl="0">
      <w:startOverride w:val="1"/>
    </w:lvlOverride>
  </w:num>
  <w:num w:numId="21">
    <w:abstractNumId w:val="13"/>
    <w:lvlOverride w:ilvl="0">
      <w:startOverride w:val="1"/>
    </w:lvlOverride>
  </w:num>
  <w:num w:numId="22">
    <w:abstractNumId w:val="35"/>
    <w:lvlOverride w:ilvl="0">
      <w:startOverride w:val="1"/>
    </w:lvlOverride>
  </w:num>
  <w:num w:numId="23">
    <w:abstractNumId w:val="14"/>
    <w:lvlOverride w:ilvl="0">
      <w:startOverride w:val="1"/>
    </w:lvlOverride>
  </w:num>
  <w:num w:numId="24">
    <w:abstractNumId w:val="15"/>
    <w:lvlOverride w:ilvl="0">
      <w:startOverride w:val="1"/>
    </w:lvlOverride>
  </w:num>
  <w:num w:numId="25">
    <w:abstractNumId w:val="16"/>
    <w:lvlOverride w:ilvl="0">
      <w:startOverride w:val="1"/>
    </w:lvlOverride>
  </w:num>
  <w:num w:numId="26">
    <w:abstractNumId w:val="17"/>
    <w:lvlOverride w:ilvl="0">
      <w:startOverride w:val="1"/>
    </w:lvlOverride>
  </w:num>
  <w:num w:numId="27">
    <w:abstractNumId w:val="18"/>
    <w:lvlOverride w:ilvl="0">
      <w:startOverride w:val="1"/>
    </w:lvlOverride>
  </w:num>
  <w:num w:numId="28">
    <w:abstractNumId w:val="19"/>
    <w:lvlOverride w:ilvl="0">
      <w:startOverride w:val="1"/>
    </w:lvlOverride>
  </w:num>
  <w:num w:numId="29">
    <w:abstractNumId w:val="20"/>
    <w:lvlOverride w:ilvl="0">
      <w:startOverride w:val="1"/>
    </w:lvlOverride>
  </w:num>
  <w:num w:numId="30">
    <w:abstractNumId w:val="21"/>
    <w:lvlOverride w:ilvl="0">
      <w:startOverride w:val="1"/>
    </w:lvlOverride>
  </w:num>
  <w:num w:numId="31">
    <w:abstractNumId w:val="39"/>
    <w:lvlOverride w:ilvl="0">
      <w:startOverride w:val="1"/>
    </w:lvlOverride>
  </w:num>
  <w:num w:numId="32">
    <w:abstractNumId w:val="40"/>
    <w:lvlOverride w:ilvl="0">
      <w:startOverride w:val="1"/>
    </w:lvlOverride>
  </w:num>
  <w:num w:numId="33">
    <w:abstractNumId w:val="41"/>
    <w:lvlOverride w:ilvl="0">
      <w:startOverride w:val="1"/>
    </w:lvlOverride>
  </w:num>
  <w:num w:numId="34">
    <w:abstractNumId w:val="42"/>
    <w:lvlOverride w:ilvl="0">
      <w:startOverride w:val="1"/>
    </w:lvlOverride>
  </w:num>
  <w:num w:numId="35">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56DB"/>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E293B"/>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6474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2026-02-23T08:12:18.724Z</dcterms:created>
  <dcterms:modified xsi:type="dcterms:W3CDTF">2026-02-23T08:12:18.725Z</dcterms:modified>
</cp:coreProperties>
</file>

<file path=docProps/custom.xml><?xml version="1.0" encoding="utf-8"?>
<Properties xmlns="http://schemas.openxmlformats.org/officeDocument/2006/custom-properties" xmlns:vt="http://schemas.openxmlformats.org/officeDocument/2006/docPropsVTypes"/>
</file>