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51934" w14:textId="0B29B4C0" w:rsidR="007A51D6" w:rsidRPr="007A51D6" w:rsidRDefault="007A51D6" w:rsidP="007A51D6">
      <w:pPr>
        <w:pStyle w:val="Prrafodelista"/>
        <w:numPr>
          <w:ilvl w:val="0"/>
          <w:numId w:val="2"/>
        </w:numPr>
        <w:rPr>
          <w:rFonts w:ascii="Arial" w:hAnsi="Arial" w:cs="Arial"/>
          <w:sz w:val="24"/>
          <w:szCs w:val="24"/>
        </w:rPr>
      </w:pPr>
      <w:r w:rsidRPr="007A51D6">
        <w:rPr>
          <w:rFonts w:ascii="Arial" w:hAnsi="Arial" w:cs="Arial"/>
          <w:b/>
          <w:bCs/>
          <w:sz w:val="24"/>
          <w:szCs w:val="24"/>
        </w:rPr>
        <w:t>Revisión de caja (4 de agosto):</w:t>
      </w:r>
    </w:p>
    <w:p w14:paraId="73FD7508" w14:textId="77777777" w:rsidR="007A51D6" w:rsidRPr="007A51D6" w:rsidRDefault="007A51D6" w:rsidP="007A51D6">
      <w:pPr>
        <w:pStyle w:val="Prrafodelista"/>
        <w:rPr>
          <w:rFonts w:ascii="Arial" w:hAnsi="Arial" w:cs="Arial"/>
          <w:sz w:val="24"/>
          <w:szCs w:val="24"/>
        </w:rPr>
      </w:pPr>
    </w:p>
    <w:p w14:paraId="24474317" w14:textId="00808C18" w:rsidR="007A51D6" w:rsidRPr="007A51D6" w:rsidRDefault="007A51D6" w:rsidP="007A51D6">
      <w:pPr>
        <w:pStyle w:val="Prrafodelista"/>
        <w:numPr>
          <w:ilvl w:val="0"/>
          <w:numId w:val="3"/>
        </w:numPr>
        <w:rPr>
          <w:rFonts w:ascii="Arial" w:hAnsi="Arial" w:cs="Arial"/>
          <w:sz w:val="24"/>
          <w:szCs w:val="24"/>
        </w:rPr>
      </w:pPr>
      <w:r w:rsidRPr="007A51D6">
        <w:rPr>
          <w:rFonts w:ascii="Arial" w:hAnsi="Arial" w:cs="Arial"/>
          <w:sz w:val="24"/>
          <w:szCs w:val="24"/>
        </w:rPr>
        <w:t>Sigue habiendo un descuadre en el registro: el sistema no está sumando el total de la venta completa, sino únicamente el valor del abono inicial cuando se realiza un separado. Necesitamos que registre correctamente el flujo de la venta o distinga bien entre el abono y el total.</w:t>
      </w:r>
    </w:p>
    <w:p w14:paraId="6C0C7C60" w14:textId="77777777" w:rsidR="007A51D6" w:rsidRDefault="007A51D6" w:rsidP="007A51D6">
      <w:pPr>
        <w:pStyle w:val="Prrafodelista"/>
        <w:rPr>
          <w:rFonts w:ascii="Arial" w:hAnsi="Arial" w:cs="Arial"/>
          <w:sz w:val="24"/>
          <w:szCs w:val="24"/>
        </w:rPr>
      </w:pPr>
    </w:p>
    <w:p w14:paraId="6CFEE221" w14:textId="57BF1A51" w:rsidR="007A51D6" w:rsidRPr="007A51D6" w:rsidRDefault="007A51D6" w:rsidP="007A51D6">
      <w:pPr>
        <w:pStyle w:val="Prrafodelista"/>
        <w:numPr>
          <w:ilvl w:val="0"/>
          <w:numId w:val="2"/>
        </w:numPr>
        <w:rPr>
          <w:rFonts w:ascii="Arial" w:hAnsi="Arial" w:cs="Arial"/>
          <w:sz w:val="24"/>
          <w:szCs w:val="24"/>
        </w:rPr>
      </w:pPr>
      <w:r w:rsidRPr="007A51D6">
        <w:rPr>
          <w:rFonts w:ascii="Arial" w:hAnsi="Arial" w:cs="Arial"/>
          <w:b/>
          <w:bCs/>
          <w:sz w:val="24"/>
          <w:szCs w:val="24"/>
        </w:rPr>
        <w:t>Carga de inventario por departamentos:</w:t>
      </w:r>
    </w:p>
    <w:p w14:paraId="5AC57247" w14:textId="77777777" w:rsidR="007A51D6" w:rsidRPr="007A51D6" w:rsidRDefault="007A51D6" w:rsidP="007A51D6">
      <w:pPr>
        <w:pStyle w:val="Prrafodelista"/>
        <w:rPr>
          <w:rFonts w:ascii="Arial" w:hAnsi="Arial" w:cs="Arial"/>
          <w:sz w:val="24"/>
          <w:szCs w:val="24"/>
        </w:rPr>
      </w:pPr>
    </w:p>
    <w:p w14:paraId="0935F0D8" w14:textId="77777777" w:rsidR="007A51D6" w:rsidRDefault="007A51D6" w:rsidP="007A51D6">
      <w:pPr>
        <w:pStyle w:val="Prrafodelista"/>
        <w:numPr>
          <w:ilvl w:val="0"/>
          <w:numId w:val="3"/>
        </w:numPr>
        <w:rPr>
          <w:rFonts w:ascii="Arial" w:hAnsi="Arial" w:cs="Arial"/>
          <w:sz w:val="24"/>
          <w:szCs w:val="24"/>
        </w:rPr>
      </w:pPr>
      <w:r w:rsidRPr="007A51D6">
        <w:rPr>
          <w:rFonts w:ascii="Arial" w:hAnsi="Arial" w:cs="Arial"/>
          <w:sz w:val="24"/>
          <w:szCs w:val="24"/>
        </w:rPr>
        <w:t>¿Cuál es el procedimiento exacto dentro del sistema para ingresar productos asignándolos a cada departamento específico?</w:t>
      </w:r>
    </w:p>
    <w:p w14:paraId="2B75928F" w14:textId="77777777" w:rsidR="007A51D6" w:rsidRPr="007A51D6" w:rsidRDefault="007A51D6" w:rsidP="007A51D6">
      <w:pPr>
        <w:pStyle w:val="Prrafodelista"/>
        <w:rPr>
          <w:rFonts w:ascii="Arial" w:hAnsi="Arial" w:cs="Arial"/>
          <w:sz w:val="24"/>
          <w:szCs w:val="24"/>
        </w:rPr>
      </w:pPr>
    </w:p>
    <w:p w14:paraId="756554D3" w14:textId="274691E9" w:rsidR="007A51D6" w:rsidRPr="007A51D6" w:rsidRDefault="007A51D6" w:rsidP="007A51D6">
      <w:pPr>
        <w:pStyle w:val="Prrafodelista"/>
        <w:numPr>
          <w:ilvl w:val="0"/>
          <w:numId w:val="2"/>
        </w:numPr>
        <w:rPr>
          <w:rFonts w:ascii="Arial" w:hAnsi="Arial" w:cs="Arial"/>
          <w:sz w:val="24"/>
          <w:szCs w:val="24"/>
        </w:rPr>
      </w:pPr>
      <w:r w:rsidRPr="007A51D6">
        <w:rPr>
          <w:rFonts w:ascii="Arial" w:hAnsi="Arial" w:cs="Arial"/>
          <w:b/>
          <w:bCs/>
          <w:sz w:val="24"/>
          <w:szCs w:val="24"/>
        </w:rPr>
        <w:t>Reporte y parcial de ventas por marca:</w:t>
      </w:r>
    </w:p>
    <w:p w14:paraId="5A32F91F" w14:textId="77777777" w:rsidR="007A51D6" w:rsidRPr="007A51D6" w:rsidRDefault="007A51D6" w:rsidP="007A51D6">
      <w:pPr>
        <w:pStyle w:val="Prrafodelista"/>
        <w:rPr>
          <w:rFonts w:ascii="Arial" w:hAnsi="Arial" w:cs="Arial"/>
          <w:sz w:val="24"/>
          <w:szCs w:val="24"/>
        </w:rPr>
      </w:pPr>
    </w:p>
    <w:p w14:paraId="6B2D8A5D" w14:textId="77777777" w:rsidR="007A51D6" w:rsidRDefault="007A51D6" w:rsidP="007A51D6">
      <w:pPr>
        <w:pStyle w:val="Prrafodelista"/>
        <w:numPr>
          <w:ilvl w:val="0"/>
          <w:numId w:val="3"/>
        </w:numPr>
        <w:rPr>
          <w:rFonts w:ascii="Arial" w:hAnsi="Arial" w:cs="Arial"/>
          <w:sz w:val="24"/>
          <w:szCs w:val="24"/>
        </w:rPr>
      </w:pPr>
      <w:r w:rsidRPr="007A51D6">
        <w:rPr>
          <w:rFonts w:ascii="Arial" w:hAnsi="Arial" w:cs="Arial"/>
          <w:sz w:val="24"/>
          <w:szCs w:val="24"/>
        </w:rPr>
        <w:t>¿En qué sección podemos visualizar el parcial de las ventas filtrado o desglosado marca por marca?</w:t>
      </w:r>
    </w:p>
    <w:p w14:paraId="48730954" w14:textId="77777777" w:rsidR="007A51D6" w:rsidRPr="007A51D6" w:rsidRDefault="007A51D6" w:rsidP="007A51D6">
      <w:pPr>
        <w:pStyle w:val="Prrafodelista"/>
        <w:rPr>
          <w:rFonts w:ascii="Arial" w:hAnsi="Arial" w:cs="Arial"/>
          <w:sz w:val="24"/>
          <w:szCs w:val="24"/>
        </w:rPr>
      </w:pPr>
    </w:p>
    <w:p w14:paraId="3EE33A7B" w14:textId="3EF306A5" w:rsidR="007A51D6" w:rsidRPr="007A51D6" w:rsidRDefault="007A51D6" w:rsidP="007A51D6">
      <w:pPr>
        <w:pStyle w:val="Prrafodelista"/>
        <w:numPr>
          <w:ilvl w:val="0"/>
          <w:numId w:val="2"/>
        </w:numPr>
        <w:rPr>
          <w:rFonts w:ascii="Arial" w:hAnsi="Arial" w:cs="Arial"/>
          <w:sz w:val="24"/>
          <w:szCs w:val="24"/>
        </w:rPr>
      </w:pPr>
      <w:r w:rsidRPr="007A51D6">
        <w:rPr>
          <w:rFonts w:ascii="Arial" w:hAnsi="Arial" w:cs="Arial"/>
          <w:b/>
          <w:bCs/>
          <w:sz w:val="24"/>
          <w:szCs w:val="24"/>
        </w:rPr>
        <w:t>Reportes mensuales por proveedor:</w:t>
      </w:r>
    </w:p>
    <w:p w14:paraId="17FF1E1E" w14:textId="77777777" w:rsidR="007A51D6" w:rsidRPr="007A51D6" w:rsidRDefault="007A51D6" w:rsidP="007A51D6">
      <w:pPr>
        <w:pStyle w:val="Prrafodelista"/>
        <w:rPr>
          <w:rFonts w:ascii="Arial" w:hAnsi="Arial" w:cs="Arial"/>
          <w:sz w:val="24"/>
          <w:szCs w:val="24"/>
        </w:rPr>
      </w:pPr>
    </w:p>
    <w:p w14:paraId="2E47482B" w14:textId="77777777" w:rsidR="007A51D6" w:rsidRDefault="007A51D6" w:rsidP="007A51D6">
      <w:pPr>
        <w:pStyle w:val="Prrafodelista"/>
        <w:numPr>
          <w:ilvl w:val="0"/>
          <w:numId w:val="3"/>
        </w:numPr>
        <w:rPr>
          <w:rFonts w:ascii="Arial" w:hAnsi="Arial" w:cs="Arial"/>
          <w:sz w:val="24"/>
          <w:szCs w:val="24"/>
        </w:rPr>
      </w:pPr>
      <w:r w:rsidRPr="007A51D6">
        <w:rPr>
          <w:rFonts w:ascii="Arial" w:hAnsi="Arial" w:cs="Arial"/>
          <w:sz w:val="24"/>
          <w:szCs w:val="24"/>
        </w:rPr>
        <w:t>¿Dónde o cómo se generan los reportes consolidando las ventas mensuales para cada proveedor específico?</w:t>
      </w:r>
    </w:p>
    <w:p w14:paraId="209237FA" w14:textId="77777777" w:rsidR="007A51D6" w:rsidRPr="007A51D6" w:rsidRDefault="007A51D6" w:rsidP="007A51D6">
      <w:pPr>
        <w:pStyle w:val="Prrafodelista"/>
        <w:rPr>
          <w:rFonts w:ascii="Arial" w:hAnsi="Arial" w:cs="Arial"/>
          <w:sz w:val="24"/>
          <w:szCs w:val="24"/>
        </w:rPr>
      </w:pPr>
    </w:p>
    <w:p w14:paraId="7FA85808" w14:textId="04C91748" w:rsidR="007A51D6" w:rsidRPr="007A51D6" w:rsidRDefault="007A51D6" w:rsidP="007A51D6">
      <w:pPr>
        <w:pStyle w:val="Prrafodelista"/>
        <w:numPr>
          <w:ilvl w:val="0"/>
          <w:numId w:val="2"/>
        </w:numPr>
        <w:rPr>
          <w:rFonts w:ascii="Arial" w:hAnsi="Arial" w:cs="Arial"/>
          <w:sz w:val="24"/>
          <w:szCs w:val="24"/>
        </w:rPr>
      </w:pPr>
      <w:r w:rsidRPr="007A51D6">
        <w:rPr>
          <w:rFonts w:ascii="Arial" w:hAnsi="Arial" w:cs="Arial"/>
          <w:b/>
          <w:bCs/>
          <w:sz w:val="24"/>
          <w:szCs w:val="24"/>
        </w:rPr>
        <w:t>Ajuste en el porcentaje de comisión de proveedores:</w:t>
      </w:r>
    </w:p>
    <w:p w14:paraId="5694DA69" w14:textId="77777777" w:rsidR="007A51D6" w:rsidRPr="007A51D6" w:rsidRDefault="007A51D6" w:rsidP="007A51D6">
      <w:pPr>
        <w:pStyle w:val="Prrafodelista"/>
        <w:rPr>
          <w:rFonts w:ascii="Arial" w:hAnsi="Arial" w:cs="Arial"/>
          <w:sz w:val="24"/>
          <w:szCs w:val="24"/>
        </w:rPr>
      </w:pPr>
    </w:p>
    <w:p w14:paraId="784636DF" w14:textId="77777777" w:rsidR="007A51D6" w:rsidRDefault="007A51D6" w:rsidP="007A51D6">
      <w:pPr>
        <w:pStyle w:val="Prrafodelista"/>
        <w:numPr>
          <w:ilvl w:val="0"/>
          <w:numId w:val="3"/>
        </w:numPr>
        <w:rPr>
          <w:rFonts w:ascii="Arial" w:hAnsi="Arial" w:cs="Arial"/>
          <w:sz w:val="24"/>
          <w:szCs w:val="24"/>
        </w:rPr>
      </w:pPr>
      <w:r w:rsidRPr="007A51D6">
        <w:rPr>
          <w:rFonts w:ascii="Arial" w:hAnsi="Arial" w:cs="Arial"/>
          <w:sz w:val="24"/>
          <w:szCs w:val="24"/>
        </w:rPr>
        <w:t xml:space="preserve">Es necesario corregir el cálculo del porcentaje de los proveedores, ya que debe ser el </w:t>
      </w:r>
      <w:r w:rsidRPr="007A51D6">
        <w:rPr>
          <w:rFonts w:ascii="Arial" w:hAnsi="Arial" w:cs="Arial"/>
          <w:b/>
          <w:bCs/>
          <w:sz w:val="24"/>
          <w:szCs w:val="24"/>
        </w:rPr>
        <w:t>75% sobre el valor asignado/consignado</w:t>
      </w:r>
      <w:r w:rsidRPr="007A51D6">
        <w:rPr>
          <w:rFonts w:ascii="Arial" w:hAnsi="Arial" w:cs="Arial"/>
          <w:sz w:val="24"/>
          <w:szCs w:val="24"/>
        </w:rPr>
        <w:t>.</w:t>
      </w:r>
    </w:p>
    <w:p w14:paraId="37F9E66D" w14:textId="77777777" w:rsidR="007A51D6" w:rsidRPr="007A51D6" w:rsidRDefault="007A51D6" w:rsidP="007A51D6">
      <w:pPr>
        <w:pStyle w:val="Prrafodelista"/>
        <w:rPr>
          <w:rFonts w:ascii="Arial" w:hAnsi="Arial" w:cs="Arial"/>
          <w:sz w:val="24"/>
          <w:szCs w:val="24"/>
        </w:rPr>
      </w:pPr>
    </w:p>
    <w:p w14:paraId="38B3EE8A" w14:textId="76BC9DCA" w:rsidR="007A51D6" w:rsidRPr="007A51D6" w:rsidRDefault="007A51D6" w:rsidP="007A51D6">
      <w:pPr>
        <w:pStyle w:val="Prrafodelista"/>
        <w:numPr>
          <w:ilvl w:val="0"/>
          <w:numId w:val="2"/>
        </w:numPr>
        <w:rPr>
          <w:rFonts w:ascii="Arial" w:hAnsi="Arial" w:cs="Arial"/>
          <w:sz w:val="24"/>
          <w:szCs w:val="24"/>
        </w:rPr>
      </w:pPr>
      <w:r w:rsidRPr="007A51D6">
        <w:rPr>
          <w:rFonts w:ascii="Arial" w:hAnsi="Arial" w:cs="Arial"/>
          <w:b/>
          <w:bCs/>
          <w:sz w:val="24"/>
          <w:szCs w:val="24"/>
        </w:rPr>
        <w:t>Diferenciación de comisiones (LF) para efectos fiscales / DIAN:</w:t>
      </w:r>
    </w:p>
    <w:p w14:paraId="785F9A14" w14:textId="77777777" w:rsidR="007A51D6" w:rsidRPr="007A51D6" w:rsidRDefault="007A51D6" w:rsidP="007A51D6">
      <w:pPr>
        <w:pStyle w:val="Prrafodelista"/>
        <w:rPr>
          <w:rFonts w:ascii="Arial" w:hAnsi="Arial" w:cs="Arial"/>
          <w:sz w:val="24"/>
          <w:szCs w:val="24"/>
        </w:rPr>
      </w:pPr>
    </w:p>
    <w:p w14:paraId="69D302C4" w14:textId="655FE444" w:rsidR="007A51D6" w:rsidRDefault="007A51D6" w:rsidP="007A51D6">
      <w:pPr>
        <w:pStyle w:val="Prrafodelista"/>
        <w:numPr>
          <w:ilvl w:val="0"/>
          <w:numId w:val="3"/>
        </w:numPr>
        <w:rPr>
          <w:rFonts w:ascii="Arial" w:hAnsi="Arial" w:cs="Arial"/>
          <w:sz w:val="24"/>
          <w:szCs w:val="24"/>
        </w:rPr>
      </w:pPr>
      <w:r w:rsidRPr="007A51D6">
        <w:rPr>
          <w:rFonts w:ascii="Arial" w:hAnsi="Arial" w:cs="Arial"/>
          <w:sz w:val="24"/>
          <w:szCs w:val="24"/>
        </w:rPr>
        <w:t>¿En qué apartado de la plataforma se diferencia o refleja el valor correspondiente a L</w:t>
      </w:r>
      <w:r w:rsidR="002C2769">
        <w:rPr>
          <w:rFonts w:ascii="Arial" w:hAnsi="Arial" w:cs="Arial"/>
          <w:sz w:val="24"/>
          <w:szCs w:val="24"/>
        </w:rPr>
        <w:t xml:space="preserve">ibro </w:t>
      </w:r>
      <w:proofErr w:type="spellStart"/>
      <w:r w:rsidRPr="007A51D6">
        <w:rPr>
          <w:rFonts w:ascii="Arial" w:hAnsi="Arial" w:cs="Arial"/>
          <w:sz w:val="24"/>
          <w:szCs w:val="24"/>
        </w:rPr>
        <w:t>F</w:t>
      </w:r>
      <w:r w:rsidR="002C2769">
        <w:rPr>
          <w:rFonts w:ascii="Arial" w:hAnsi="Arial" w:cs="Arial"/>
          <w:sz w:val="24"/>
          <w:szCs w:val="24"/>
        </w:rPr>
        <w:t>isalcal</w:t>
      </w:r>
      <w:proofErr w:type="spellEnd"/>
      <w:r w:rsidRPr="007A51D6">
        <w:rPr>
          <w:rFonts w:ascii="Arial" w:hAnsi="Arial" w:cs="Arial"/>
          <w:sz w:val="24"/>
          <w:szCs w:val="24"/>
        </w:rPr>
        <w:t xml:space="preserve"> (comisiones), teniendo en cuenta que este es el monto real que declaramos formalmente ante la DIAN?</w:t>
      </w:r>
    </w:p>
    <w:p w14:paraId="2EECE78C" w14:textId="77777777" w:rsidR="007A51D6" w:rsidRPr="007A51D6" w:rsidRDefault="007A51D6" w:rsidP="007A51D6">
      <w:pPr>
        <w:pStyle w:val="Prrafodelista"/>
        <w:rPr>
          <w:rFonts w:ascii="Arial" w:hAnsi="Arial" w:cs="Arial"/>
          <w:sz w:val="24"/>
          <w:szCs w:val="24"/>
        </w:rPr>
      </w:pPr>
    </w:p>
    <w:p w14:paraId="5F1E02DA" w14:textId="731724E8" w:rsidR="007A51D6" w:rsidRPr="007A51D6" w:rsidRDefault="007A51D6" w:rsidP="007A51D6">
      <w:pPr>
        <w:pStyle w:val="Prrafodelista"/>
        <w:numPr>
          <w:ilvl w:val="0"/>
          <w:numId w:val="2"/>
        </w:numPr>
        <w:rPr>
          <w:rFonts w:ascii="Arial" w:hAnsi="Arial" w:cs="Arial"/>
          <w:sz w:val="24"/>
          <w:szCs w:val="24"/>
        </w:rPr>
      </w:pPr>
      <w:r w:rsidRPr="007A51D6">
        <w:rPr>
          <w:rFonts w:ascii="Arial" w:hAnsi="Arial" w:cs="Arial"/>
          <w:b/>
          <w:bCs/>
          <w:sz w:val="24"/>
          <w:szCs w:val="24"/>
        </w:rPr>
        <w:t>Proceso de registro e ingreso de abonos en ventas a crédito (encargos / separe):</w:t>
      </w:r>
    </w:p>
    <w:p w14:paraId="0197785F" w14:textId="77777777" w:rsidR="007A51D6" w:rsidRPr="007A51D6" w:rsidRDefault="007A51D6" w:rsidP="007A51D6">
      <w:pPr>
        <w:pStyle w:val="Prrafodelista"/>
        <w:rPr>
          <w:rFonts w:ascii="Arial" w:hAnsi="Arial" w:cs="Arial"/>
          <w:sz w:val="24"/>
          <w:szCs w:val="24"/>
        </w:rPr>
      </w:pPr>
    </w:p>
    <w:p w14:paraId="1D604362" w14:textId="08E560B6" w:rsidR="007A51D6" w:rsidRDefault="007A51D6" w:rsidP="007A51D6">
      <w:pPr>
        <w:pStyle w:val="Prrafodelista"/>
        <w:numPr>
          <w:ilvl w:val="0"/>
          <w:numId w:val="3"/>
        </w:numPr>
        <w:rPr>
          <w:rFonts w:ascii="Arial" w:hAnsi="Arial" w:cs="Arial"/>
          <w:sz w:val="24"/>
          <w:szCs w:val="24"/>
        </w:rPr>
      </w:pPr>
      <w:r w:rsidRPr="007A51D6">
        <w:rPr>
          <w:rFonts w:ascii="Arial" w:hAnsi="Arial" w:cs="Arial"/>
          <w:sz w:val="24"/>
          <w:szCs w:val="24"/>
        </w:rPr>
        <w:t>Actualmente, al hacer una venta mediante la opción de crédito</w:t>
      </w:r>
      <w:r>
        <w:rPr>
          <w:rFonts w:ascii="Arial" w:hAnsi="Arial" w:cs="Arial"/>
          <w:sz w:val="24"/>
          <w:szCs w:val="24"/>
        </w:rPr>
        <w:t xml:space="preserve"> (</w:t>
      </w:r>
      <w:r w:rsidRPr="007A51D6">
        <w:rPr>
          <w:rFonts w:ascii="Arial" w:hAnsi="Arial" w:cs="Arial"/>
          <w:sz w:val="24"/>
          <w:szCs w:val="24"/>
        </w:rPr>
        <w:t>encargo/separe</w:t>
      </w:r>
      <w:r>
        <w:rPr>
          <w:rFonts w:ascii="Arial" w:hAnsi="Arial" w:cs="Arial"/>
          <w:sz w:val="24"/>
          <w:szCs w:val="24"/>
        </w:rPr>
        <w:t>)</w:t>
      </w:r>
      <w:r w:rsidRPr="007A51D6">
        <w:rPr>
          <w:rFonts w:ascii="Arial" w:hAnsi="Arial" w:cs="Arial"/>
          <w:sz w:val="24"/>
          <w:szCs w:val="24"/>
        </w:rPr>
        <w:t>, el sistema habilit</w:t>
      </w:r>
      <w:r>
        <w:rPr>
          <w:rFonts w:ascii="Arial" w:hAnsi="Arial" w:cs="Arial"/>
          <w:sz w:val="24"/>
          <w:szCs w:val="24"/>
        </w:rPr>
        <w:t>ó</w:t>
      </w:r>
      <w:r w:rsidRPr="007A51D6">
        <w:rPr>
          <w:rFonts w:ascii="Arial" w:hAnsi="Arial" w:cs="Arial"/>
          <w:sz w:val="24"/>
          <w:szCs w:val="24"/>
        </w:rPr>
        <w:t xml:space="preserve"> de inmediato el botón de </w:t>
      </w:r>
      <w:r w:rsidRPr="007A51D6">
        <w:rPr>
          <w:rFonts w:ascii="Arial" w:hAnsi="Arial" w:cs="Arial"/>
          <w:i/>
          <w:iCs/>
          <w:sz w:val="24"/>
          <w:szCs w:val="24"/>
        </w:rPr>
        <w:t>"Confirmar pago"</w:t>
      </w:r>
      <w:r w:rsidRPr="007A51D6">
        <w:rPr>
          <w:rFonts w:ascii="Arial" w:hAnsi="Arial" w:cs="Arial"/>
          <w:sz w:val="24"/>
          <w:szCs w:val="24"/>
        </w:rPr>
        <w:t xml:space="preserve">. Sin embargo, cuando el cliente abona un valor inicial al separar la prenda, el sistema debería permitirnos visualizar e ingresar dicho monto </w:t>
      </w:r>
      <w:r w:rsidRPr="007A51D6">
        <w:rPr>
          <w:rFonts w:ascii="Arial" w:hAnsi="Arial" w:cs="Arial"/>
          <w:b/>
          <w:bCs/>
          <w:sz w:val="24"/>
          <w:szCs w:val="24"/>
        </w:rPr>
        <w:t>antes</w:t>
      </w:r>
      <w:r w:rsidRPr="007A51D6">
        <w:rPr>
          <w:rFonts w:ascii="Arial" w:hAnsi="Arial" w:cs="Arial"/>
          <w:sz w:val="24"/>
          <w:szCs w:val="24"/>
        </w:rPr>
        <w:t xml:space="preserve"> de confirmar la transacción.</w:t>
      </w:r>
    </w:p>
    <w:p w14:paraId="5CC39EFC" w14:textId="77777777" w:rsidR="007A51D6" w:rsidRDefault="007A51D6" w:rsidP="007A51D6">
      <w:pPr>
        <w:pStyle w:val="Prrafodelista"/>
        <w:rPr>
          <w:rFonts w:ascii="Arial" w:hAnsi="Arial" w:cs="Arial"/>
          <w:sz w:val="24"/>
          <w:szCs w:val="24"/>
        </w:rPr>
      </w:pPr>
    </w:p>
    <w:p w14:paraId="5CB466A8" w14:textId="77777777" w:rsidR="007A51D6" w:rsidRPr="007A51D6" w:rsidRDefault="007A51D6" w:rsidP="007A51D6">
      <w:pPr>
        <w:pStyle w:val="Prrafodelista"/>
        <w:rPr>
          <w:rFonts w:ascii="Arial" w:hAnsi="Arial" w:cs="Arial"/>
          <w:sz w:val="24"/>
          <w:szCs w:val="24"/>
        </w:rPr>
      </w:pPr>
    </w:p>
    <w:p w14:paraId="1105C672" w14:textId="03EF28EB" w:rsidR="007A51D6" w:rsidRPr="007A51D6" w:rsidRDefault="007A51D6" w:rsidP="007A51D6">
      <w:pPr>
        <w:pStyle w:val="Prrafodelista"/>
        <w:numPr>
          <w:ilvl w:val="0"/>
          <w:numId w:val="2"/>
        </w:numPr>
        <w:rPr>
          <w:rFonts w:ascii="Arial" w:hAnsi="Arial" w:cs="Arial"/>
          <w:sz w:val="24"/>
          <w:szCs w:val="24"/>
        </w:rPr>
      </w:pPr>
      <w:r w:rsidRPr="007A51D6">
        <w:rPr>
          <w:rFonts w:ascii="Arial" w:hAnsi="Arial" w:cs="Arial"/>
          <w:b/>
          <w:bCs/>
          <w:sz w:val="24"/>
          <w:szCs w:val="24"/>
        </w:rPr>
        <w:lastRenderedPageBreak/>
        <w:t>Visualización y gestión de cantidades (stock) en Inventarios:</w:t>
      </w:r>
    </w:p>
    <w:p w14:paraId="7BD11FE5" w14:textId="77777777" w:rsidR="007A51D6" w:rsidRPr="007A51D6" w:rsidRDefault="007A51D6" w:rsidP="007A51D6">
      <w:pPr>
        <w:pStyle w:val="Prrafodelista"/>
        <w:rPr>
          <w:rFonts w:ascii="Arial" w:hAnsi="Arial" w:cs="Arial"/>
          <w:sz w:val="24"/>
          <w:szCs w:val="24"/>
        </w:rPr>
      </w:pPr>
    </w:p>
    <w:p w14:paraId="259AAD9A" w14:textId="77777777" w:rsidR="007A51D6" w:rsidRDefault="007A51D6" w:rsidP="007A51D6">
      <w:pPr>
        <w:pStyle w:val="Prrafodelista"/>
        <w:numPr>
          <w:ilvl w:val="0"/>
          <w:numId w:val="3"/>
        </w:numPr>
        <w:rPr>
          <w:rFonts w:ascii="Arial" w:hAnsi="Arial" w:cs="Arial"/>
          <w:sz w:val="24"/>
          <w:szCs w:val="24"/>
        </w:rPr>
      </w:pPr>
      <w:r w:rsidRPr="007A51D6">
        <w:rPr>
          <w:rFonts w:ascii="Arial" w:hAnsi="Arial" w:cs="Arial"/>
          <w:sz w:val="24"/>
          <w:szCs w:val="24"/>
        </w:rPr>
        <w:t xml:space="preserve">En la sección de inventarios observamos cada referencia con su código, pero </w:t>
      </w:r>
      <w:r w:rsidRPr="007A51D6">
        <w:rPr>
          <w:rFonts w:ascii="Arial" w:hAnsi="Arial" w:cs="Arial"/>
          <w:b/>
          <w:bCs/>
          <w:sz w:val="24"/>
          <w:szCs w:val="24"/>
        </w:rPr>
        <w:t>no figura la cantidad de unidades disponibles</w:t>
      </w:r>
      <w:r w:rsidRPr="007A51D6">
        <w:rPr>
          <w:rFonts w:ascii="Arial" w:hAnsi="Arial" w:cs="Arial"/>
          <w:sz w:val="24"/>
          <w:szCs w:val="24"/>
        </w:rPr>
        <w:t xml:space="preserve">. Esto parece estar generando un problema: al vender una prenda, salta la alerta de que </w:t>
      </w:r>
      <w:r w:rsidRPr="007A51D6">
        <w:rPr>
          <w:rFonts w:ascii="Arial" w:hAnsi="Arial" w:cs="Arial"/>
          <w:i/>
          <w:iCs/>
          <w:sz w:val="24"/>
          <w:szCs w:val="24"/>
        </w:rPr>
        <w:t>"no está en stock"</w:t>
      </w:r>
      <w:r w:rsidRPr="007A51D6">
        <w:rPr>
          <w:rFonts w:ascii="Arial" w:hAnsi="Arial" w:cs="Arial"/>
          <w:sz w:val="24"/>
          <w:szCs w:val="24"/>
        </w:rPr>
        <w:t>, dando la impresión de que el sistema registró únicamente una sola unidad por referencia. Necesitamos que el inventario muestre las existencias reales por código.</w:t>
      </w:r>
    </w:p>
    <w:p w14:paraId="71489AEB" w14:textId="77777777" w:rsidR="007A51D6" w:rsidRPr="007A51D6" w:rsidRDefault="007A51D6" w:rsidP="007A51D6">
      <w:pPr>
        <w:pStyle w:val="Prrafodelista"/>
        <w:rPr>
          <w:rFonts w:ascii="Arial" w:hAnsi="Arial" w:cs="Arial"/>
          <w:sz w:val="24"/>
          <w:szCs w:val="24"/>
        </w:rPr>
      </w:pPr>
    </w:p>
    <w:p w14:paraId="3A02AA89" w14:textId="68717025" w:rsidR="007A51D6" w:rsidRPr="007A51D6" w:rsidRDefault="007A51D6" w:rsidP="007A51D6">
      <w:pPr>
        <w:pStyle w:val="Prrafodelista"/>
        <w:numPr>
          <w:ilvl w:val="0"/>
          <w:numId w:val="2"/>
        </w:numPr>
        <w:rPr>
          <w:rFonts w:ascii="Arial" w:hAnsi="Arial" w:cs="Arial"/>
          <w:sz w:val="24"/>
          <w:szCs w:val="24"/>
        </w:rPr>
      </w:pPr>
      <w:r w:rsidRPr="007A51D6">
        <w:rPr>
          <w:rFonts w:ascii="Arial" w:hAnsi="Arial" w:cs="Arial"/>
          <w:b/>
          <w:bCs/>
          <w:sz w:val="24"/>
          <w:szCs w:val="24"/>
        </w:rPr>
        <w:t>Error en el estado inicial de productos recién ingresados (registro sin venta):</w:t>
      </w:r>
    </w:p>
    <w:p w14:paraId="0CA01C7C" w14:textId="77777777" w:rsidR="007A51D6" w:rsidRPr="007A51D6" w:rsidRDefault="007A51D6" w:rsidP="007A51D6">
      <w:pPr>
        <w:pStyle w:val="Prrafodelista"/>
        <w:rPr>
          <w:rFonts w:ascii="Arial" w:hAnsi="Arial" w:cs="Arial"/>
          <w:sz w:val="24"/>
          <w:szCs w:val="24"/>
        </w:rPr>
      </w:pPr>
    </w:p>
    <w:p w14:paraId="13552F73" w14:textId="77777777" w:rsidR="007A51D6" w:rsidRDefault="007A51D6" w:rsidP="007A51D6">
      <w:pPr>
        <w:pStyle w:val="Prrafodelista"/>
        <w:numPr>
          <w:ilvl w:val="0"/>
          <w:numId w:val="3"/>
        </w:numPr>
        <w:rPr>
          <w:rFonts w:ascii="Arial" w:hAnsi="Arial" w:cs="Arial"/>
          <w:sz w:val="24"/>
          <w:szCs w:val="24"/>
        </w:rPr>
      </w:pPr>
      <w:r w:rsidRPr="007A51D6">
        <w:rPr>
          <w:rFonts w:ascii="Arial" w:hAnsi="Arial" w:cs="Arial"/>
          <w:sz w:val="24"/>
          <w:szCs w:val="24"/>
        </w:rPr>
        <w:t xml:space="preserve">El miércoles ingresamos unas referencias para poder venderlas y la carga se hizo sin problemas. Sin embargo, al revisar el inventario, la prenda figuraba de inmediato en estado </w:t>
      </w:r>
      <w:r w:rsidRPr="007A51D6">
        <w:rPr>
          <w:rFonts w:ascii="Arial" w:hAnsi="Arial" w:cs="Arial"/>
          <w:b/>
          <w:bCs/>
          <w:sz w:val="24"/>
          <w:szCs w:val="24"/>
        </w:rPr>
        <w:t>"Vendida"</w:t>
      </w:r>
      <w:r w:rsidRPr="007A51D6">
        <w:rPr>
          <w:rFonts w:ascii="Arial" w:hAnsi="Arial" w:cs="Arial"/>
          <w:sz w:val="24"/>
          <w:szCs w:val="24"/>
        </w:rPr>
        <w:t xml:space="preserve"> en lugar de estar disponible en </w:t>
      </w:r>
      <w:r w:rsidRPr="007A51D6">
        <w:rPr>
          <w:rFonts w:ascii="Arial" w:hAnsi="Arial" w:cs="Arial"/>
          <w:b/>
          <w:bCs/>
          <w:sz w:val="24"/>
          <w:szCs w:val="24"/>
        </w:rPr>
        <w:t>"Vitrina"</w:t>
      </w:r>
      <w:r w:rsidRPr="007A51D6">
        <w:rPr>
          <w:rFonts w:ascii="Arial" w:hAnsi="Arial" w:cs="Arial"/>
          <w:sz w:val="24"/>
          <w:szCs w:val="24"/>
        </w:rPr>
        <w:t>, a pesar de que aún no habíamos realizado ningún proceso de venta. Necesitamos revisar por qué el sistema las marca como vendidas al momento del registro.</w:t>
      </w:r>
    </w:p>
    <w:p w14:paraId="20A0DCC1" w14:textId="77777777" w:rsidR="007A51D6" w:rsidRPr="007A51D6" w:rsidRDefault="007A51D6" w:rsidP="007A51D6">
      <w:pPr>
        <w:pStyle w:val="Prrafodelista"/>
        <w:rPr>
          <w:rFonts w:ascii="Arial" w:hAnsi="Arial" w:cs="Arial"/>
          <w:sz w:val="24"/>
          <w:szCs w:val="24"/>
        </w:rPr>
      </w:pPr>
    </w:p>
    <w:p w14:paraId="460A14E9" w14:textId="1B2C6854" w:rsidR="007A51D6" w:rsidRPr="007A51D6" w:rsidRDefault="007A51D6" w:rsidP="007A51D6">
      <w:pPr>
        <w:pStyle w:val="Prrafodelista"/>
        <w:numPr>
          <w:ilvl w:val="0"/>
          <w:numId w:val="2"/>
        </w:numPr>
        <w:rPr>
          <w:rFonts w:ascii="Arial" w:hAnsi="Arial" w:cs="Arial"/>
          <w:sz w:val="24"/>
          <w:szCs w:val="24"/>
        </w:rPr>
      </w:pPr>
      <w:r w:rsidRPr="007A51D6">
        <w:rPr>
          <w:rFonts w:ascii="Arial" w:hAnsi="Arial" w:cs="Arial"/>
          <w:b/>
          <w:bCs/>
          <w:sz w:val="24"/>
          <w:szCs w:val="24"/>
        </w:rPr>
        <w:t>Detalle de productos dentro del módulo de Proveedores:</w:t>
      </w:r>
    </w:p>
    <w:p w14:paraId="2C7E019A" w14:textId="77777777" w:rsidR="007A51D6" w:rsidRPr="007A51D6" w:rsidRDefault="007A51D6" w:rsidP="007A51D6">
      <w:pPr>
        <w:pStyle w:val="Prrafodelista"/>
        <w:rPr>
          <w:rFonts w:ascii="Arial" w:hAnsi="Arial" w:cs="Arial"/>
          <w:sz w:val="24"/>
          <w:szCs w:val="24"/>
        </w:rPr>
      </w:pPr>
    </w:p>
    <w:p w14:paraId="0BD10916" w14:textId="5C0181E2" w:rsidR="007A51D6" w:rsidRPr="007A51D6" w:rsidRDefault="007A51D6" w:rsidP="007A51D6">
      <w:pPr>
        <w:pStyle w:val="Prrafodelista"/>
        <w:numPr>
          <w:ilvl w:val="0"/>
          <w:numId w:val="3"/>
        </w:numPr>
        <w:rPr>
          <w:rFonts w:ascii="Arial" w:hAnsi="Arial" w:cs="Arial"/>
          <w:sz w:val="24"/>
          <w:szCs w:val="24"/>
        </w:rPr>
      </w:pPr>
      <w:r w:rsidRPr="007A51D6">
        <w:rPr>
          <w:rFonts w:ascii="Arial" w:hAnsi="Arial" w:cs="Arial"/>
          <w:sz w:val="24"/>
          <w:szCs w:val="24"/>
        </w:rPr>
        <w:t>Quisiéramos que, al hacer clic en un proveedor específico dentro del apartado de Proveedores, se despliegue el listado completo de sus productos asociados junto con sus códigos. Esto nos facilitará:</w:t>
      </w:r>
    </w:p>
    <w:p w14:paraId="6D564DAF" w14:textId="77777777" w:rsidR="007A51D6" w:rsidRPr="007A51D6" w:rsidRDefault="007A51D6" w:rsidP="007A51D6">
      <w:pPr>
        <w:pStyle w:val="Prrafodelista"/>
        <w:numPr>
          <w:ilvl w:val="0"/>
          <w:numId w:val="4"/>
        </w:numPr>
        <w:rPr>
          <w:rFonts w:ascii="Arial" w:hAnsi="Arial" w:cs="Arial"/>
          <w:sz w:val="24"/>
          <w:szCs w:val="24"/>
        </w:rPr>
      </w:pPr>
      <w:r w:rsidRPr="007A51D6">
        <w:rPr>
          <w:rFonts w:ascii="Arial" w:hAnsi="Arial" w:cs="Arial"/>
          <w:sz w:val="24"/>
          <w:szCs w:val="24"/>
        </w:rPr>
        <w:t>Verificar los códigos existentes al ingresar una prenda nueva o repetida.</w:t>
      </w:r>
    </w:p>
    <w:p w14:paraId="22EF115C" w14:textId="77777777" w:rsidR="007A51D6" w:rsidRDefault="007A51D6" w:rsidP="007A51D6">
      <w:pPr>
        <w:pStyle w:val="Prrafodelista"/>
        <w:numPr>
          <w:ilvl w:val="0"/>
          <w:numId w:val="4"/>
        </w:numPr>
        <w:rPr>
          <w:rFonts w:ascii="Arial" w:hAnsi="Arial" w:cs="Arial"/>
          <w:sz w:val="24"/>
          <w:szCs w:val="24"/>
        </w:rPr>
      </w:pPr>
      <w:r w:rsidRPr="007A51D6">
        <w:rPr>
          <w:rFonts w:ascii="Arial" w:hAnsi="Arial" w:cs="Arial"/>
          <w:sz w:val="24"/>
          <w:szCs w:val="24"/>
        </w:rPr>
        <w:t>Identificar qué códigos están libres o disponibles para asignar a productos nuevos.</w:t>
      </w:r>
    </w:p>
    <w:p w14:paraId="71B80DE6" w14:textId="77777777" w:rsidR="007A51D6" w:rsidRPr="007A51D6" w:rsidRDefault="007A51D6" w:rsidP="007A51D6">
      <w:pPr>
        <w:pStyle w:val="Prrafodelista"/>
        <w:ind w:left="1440"/>
        <w:rPr>
          <w:rFonts w:ascii="Arial" w:hAnsi="Arial" w:cs="Arial"/>
          <w:sz w:val="24"/>
          <w:szCs w:val="24"/>
        </w:rPr>
      </w:pPr>
    </w:p>
    <w:p w14:paraId="4879C7B8" w14:textId="77777777" w:rsidR="007A51D6" w:rsidRPr="007A51D6" w:rsidRDefault="007A51D6" w:rsidP="007A51D6">
      <w:pPr>
        <w:numPr>
          <w:ilvl w:val="0"/>
          <w:numId w:val="2"/>
        </w:numPr>
        <w:tabs>
          <w:tab w:val="num" w:pos="720"/>
        </w:tabs>
        <w:rPr>
          <w:rFonts w:ascii="Arial" w:hAnsi="Arial" w:cs="Arial"/>
          <w:sz w:val="24"/>
          <w:szCs w:val="24"/>
        </w:rPr>
      </w:pPr>
      <w:r w:rsidRPr="007A51D6">
        <w:rPr>
          <w:rFonts w:ascii="Arial" w:hAnsi="Arial" w:cs="Arial"/>
          <w:b/>
          <w:bCs/>
          <w:sz w:val="24"/>
          <w:szCs w:val="24"/>
        </w:rPr>
        <w:t>Error al generar Cuenta de Cobro a proveedores:</w:t>
      </w:r>
    </w:p>
    <w:p w14:paraId="02EFBAC2" w14:textId="77777777" w:rsidR="007A51D6" w:rsidRDefault="007A51D6" w:rsidP="007A51D6">
      <w:pPr>
        <w:pStyle w:val="Prrafodelista"/>
        <w:numPr>
          <w:ilvl w:val="0"/>
          <w:numId w:val="3"/>
        </w:numPr>
        <w:rPr>
          <w:rFonts w:ascii="Arial" w:hAnsi="Arial" w:cs="Arial"/>
          <w:sz w:val="24"/>
          <w:szCs w:val="24"/>
        </w:rPr>
      </w:pPr>
      <w:r w:rsidRPr="007A51D6">
        <w:rPr>
          <w:rFonts w:ascii="Arial" w:hAnsi="Arial" w:cs="Arial"/>
          <w:sz w:val="24"/>
          <w:szCs w:val="24"/>
        </w:rPr>
        <w:t xml:space="preserve">Dentro del módulo de proveedores intentamos usar la función de </w:t>
      </w:r>
      <w:r w:rsidRPr="007A51D6">
        <w:rPr>
          <w:rFonts w:ascii="Arial" w:hAnsi="Arial" w:cs="Arial"/>
          <w:i/>
          <w:iCs/>
          <w:sz w:val="24"/>
          <w:szCs w:val="24"/>
        </w:rPr>
        <w:t>"Generar cuenta de cobro"</w:t>
      </w:r>
      <w:r w:rsidRPr="007A51D6">
        <w:rPr>
          <w:rFonts w:ascii="Arial" w:hAnsi="Arial" w:cs="Arial"/>
          <w:sz w:val="24"/>
          <w:szCs w:val="24"/>
        </w:rPr>
        <w:t xml:space="preserve">, pero el sistema muestra el error </w:t>
      </w:r>
      <w:r w:rsidRPr="007A51D6">
        <w:rPr>
          <w:rFonts w:ascii="Arial" w:hAnsi="Arial" w:cs="Arial"/>
          <w:i/>
          <w:iCs/>
          <w:sz w:val="24"/>
          <w:szCs w:val="24"/>
        </w:rPr>
        <w:t>"Parámetros insuficientes"</w:t>
      </w:r>
      <w:r w:rsidRPr="007A51D6">
        <w:rPr>
          <w:rFonts w:ascii="Arial" w:hAnsi="Arial" w:cs="Arial"/>
          <w:sz w:val="24"/>
          <w:szCs w:val="24"/>
        </w:rPr>
        <w:t>. ¿Podrías indicarnos a qué se debe este mensaje o qué datos previos se requieren configurar?</w:t>
      </w:r>
    </w:p>
    <w:p w14:paraId="6136A1F3" w14:textId="77777777" w:rsidR="007A51D6" w:rsidRPr="007A51D6" w:rsidRDefault="007A51D6" w:rsidP="007A51D6">
      <w:pPr>
        <w:pStyle w:val="Prrafodelista"/>
        <w:rPr>
          <w:rFonts w:ascii="Arial" w:hAnsi="Arial" w:cs="Arial"/>
          <w:sz w:val="24"/>
          <w:szCs w:val="24"/>
        </w:rPr>
      </w:pPr>
    </w:p>
    <w:p w14:paraId="41DC60F2" w14:textId="77777777" w:rsidR="007A51D6" w:rsidRPr="007A51D6" w:rsidRDefault="007A51D6" w:rsidP="007A51D6">
      <w:pPr>
        <w:numPr>
          <w:ilvl w:val="0"/>
          <w:numId w:val="2"/>
        </w:numPr>
        <w:tabs>
          <w:tab w:val="num" w:pos="720"/>
        </w:tabs>
        <w:rPr>
          <w:rFonts w:ascii="Arial" w:hAnsi="Arial" w:cs="Arial"/>
          <w:sz w:val="24"/>
          <w:szCs w:val="24"/>
        </w:rPr>
      </w:pPr>
      <w:r w:rsidRPr="007A51D6">
        <w:rPr>
          <w:rFonts w:ascii="Arial" w:hAnsi="Arial" w:cs="Arial"/>
          <w:b/>
          <w:bCs/>
          <w:sz w:val="24"/>
          <w:szCs w:val="24"/>
        </w:rPr>
        <w:t>Funcionamiento e ingreso en "Producción propia":</w:t>
      </w:r>
    </w:p>
    <w:p w14:paraId="1A188714" w14:textId="65D06547" w:rsidR="003F395E" w:rsidRDefault="007A51D6" w:rsidP="002C2769">
      <w:pPr>
        <w:pStyle w:val="Prrafodelista"/>
        <w:numPr>
          <w:ilvl w:val="0"/>
          <w:numId w:val="3"/>
        </w:numPr>
        <w:rPr>
          <w:rFonts w:ascii="Arial" w:hAnsi="Arial" w:cs="Arial"/>
          <w:sz w:val="24"/>
          <w:szCs w:val="24"/>
        </w:rPr>
      </w:pPr>
      <w:r w:rsidRPr="007A51D6">
        <w:rPr>
          <w:rFonts w:ascii="Arial" w:hAnsi="Arial" w:cs="Arial"/>
          <w:sz w:val="24"/>
          <w:szCs w:val="24"/>
        </w:rPr>
        <w:t xml:space="preserve">¿Cómo opera exactamente el apartado de </w:t>
      </w:r>
      <w:r w:rsidRPr="007A51D6">
        <w:rPr>
          <w:rFonts w:ascii="Arial" w:hAnsi="Arial" w:cs="Arial"/>
          <w:i/>
          <w:iCs/>
          <w:sz w:val="24"/>
          <w:szCs w:val="24"/>
        </w:rPr>
        <w:t>Producción propia</w:t>
      </w:r>
      <w:r w:rsidRPr="007A51D6">
        <w:rPr>
          <w:rFonts w:ascii="Arial" w:hAnsi="Arial" w:cs="Arial"/>
          <w:sz w:val="24"/>
          <w:szCs w:val="24"/>
        </w:rPr>
        <w:t>? Quisiéramos saber cómo se realizan los ingresos en esta sección y qué tipo de información o ítems específicos deben ir allí registrados.</w:t>
      </w:r>
    </w:p>
    <w:p w14:paraId="06CA3D06" w14:textId="55218DAB" w:rsidR="002C2769" w:rsidRPr="002C2769" w:rsidRDefault="002C2769" w:rsidP="002C2769">
      <w:pPr>
        <w:pStyle w:val="Prrafodelista"/>
        <w:numPr>
          <w:ilvl w:val="0"/>
          <w:numId w:val="2"/>
        </w:numPr>
        <w:rPr>
          <w:rFonts w:ascii="Arial" w:hAnsi="Arial" w:cs="Arial"/>
          <w:sz w:val="24"/>
          <w:szCs w:val="24"/>
        </w:rPr>
      </w:pPr>
      <w:r w:rsidRPr="002C2769">
        <w:rPr>
          <w:rFonts w:ascii="Arial" w:hAnsi="Arial" w:cs="Arial"/>
          <w:sz w:val="24"/>
          <w:szCs w:val="24"/>
        </w:rPr>
        <w:lastRenderedPageBreak/>
        <w:t>Generar para cada departamento, el historial de ese proveedor</w:t>
      </w:r>
      <w:r>
        <w:rPr>
          <w:rFonts w:ascii="Arial" w:hAnsi="Arial" w:cs="Arial"/>
          <w:sz w:val="24"/>
          <w:szCs w:val="24"/>
        </w:rPr>
        <w:t>.</w:t>
      </w:r>
      <w:r w:rsidRPr="002C2769">
        <w:rPr>
          <w:rFonts w:ascii="Arial" w:hAnsi="Arial" w:cs="Arial"/>
          <w:sz w:val="24"/>
          <w:szCs w:val="24"/>
        </w:rPr>
        <w:t xml:space="preserve"> es decir, el reporte de ventas de cada mes</w:t>
      </w:r>
      <w:r>
        <w:rPr>
          <w:rFonts w:ascii="Arial" w:hAnsi="Arial" w:cs="Arial"/>
          <w:sz w:val="24"/>
          <w:szCs w:val="24"/>
        </w:rPr>
        <w:t>,</w:t>
      </w:r>
      <w:r w:rsidRPr="002C2769">
        <w:rPr>
          <w:rFonts w:ascii="Arial" w:hAnsi="Arial" w:cs="Arial"/>
          <w:sz w:val="24"/>
          <w:szCs w:val="24"/>
        </w:rPr>
        <w:t xml:space="preserve"> la cuenta de cobro que ellos nos generan, y el soporte de pago de cada una de esas cuentas</w:t>
      </w:r>
      <w:r>
        <w:rPr>
          <w:rFonts w:ascii="Arial" w:hAnsi="Arial" w:cs="Arial"/>
          <w:sz w:val="24"/>
          <w:szCs w:val="24"/>
        </w:rPr>
        <w:t>.</w:t>
      </w:r>
    </w:p>
    <w:sectPr w:rsidR="002C2769" w:rsidRPr="002C276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24095F"/>
    <w:multiLevelType w:val="multilevel"/>
    <w:tmpl w:val="86200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594571"/>
    <w:multiLevelType w:val="hybridMultilevel"/>
    <w:tmpl w:val="D3CCD948"/>
    <w:lvl w:ilvl="0" w:tplc="B350B59A">
      <w:numFmt w:val="bullet"/>
      <w:lvlText w:val="-"/>
      <w:lvlJc w:val="left"/>
      <w:pPr>
        <w:ind w:left="1440" w:hanging="360"/>
      </w:pPr>
      <w:rPr>
        <w:rFonts w:ascii="Times New Roman" w:eastAsiaTheme="minorHAnsi" w:hAnsi="Times New Roman" w:cs="Times New Roman"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4F4E2C3C"/>
    <w:multiLevelType w:val="hybridMultilevel"/>
    <w:tmpl w:val="8BFA9780"/>
    <w:lvl w:ilvl="0" w:tplc="BFC44F88">
      <w:start w:val="1"/>
      <w:numFmt w:val="decimal"/>
      <w:lvlText w:val="%1."/>
      <w:lvlJc w:val="left"/>
      <w:pPr>
        <w:ind w:left="1069" w:hanging="360"/>
      </w:pPr>
      <w:rPr>
        <w:rFonts w:hint="default"/>
        <w:b/>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DCB1028"/>
    <w:multiLevelType w:val="hybridMultilevel"/>
    <w:tmpl w:val="73B6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1D6"/>
    <w:rsid w:val="002C2769"/>
    <w:rsid w:val="003F395E"/>
    <w:rsid w:val="00693B2E"/>
    <w:rsid w:val="007A51D6"/>
    <w:rsid w:val="00C171B8"/>
    <w:rsid w:val="00FA24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1D020"/>
  <w15:chartTrackingRefBased/>
  <w15:docId w15:val="{F589F7F8-31F9-4653-AB9F-389CEF838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A51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A51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A51D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A51D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A51D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A51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51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51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51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51D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A51D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A51D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A51D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A51D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A51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51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51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51D6"/>
    <w:rPr>
      <w:rFonts w:eastAsiaTheme="majorEastAsia" w:cstheme="majorBidi"/>
      <w:color w:val="272727" w:themeColor="text1" w:themeTint="D8"/>
    </w:rPr>
  </w:style>
  <w:style w:type="paragraph" w:styleId="Ttulo">
    <w:name w:val="Title"/>
    <w:basedOn w:val="Normal"/>
    <w:next w:val="Normal"/>
    <w:link w:val="TtuloCar"/>
    <w:uiPriority w:val="10"/>
    <w:qFormat/>
    <w:rsid w:val="007A5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51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51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51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51D6"/>
    <w:pPr>
      <w:spacing w:before="160"/>
      <w:jc w:val="center"/>
    </w:pPr>
    <w:rPr>
      <w:i/>
      <w:iCs/>
      <w:color w:val="404040" w:themeColor="text1" w:themeTint="BF"/>
    </w:rPr>
  </w:style>
  <w:style w:type="character" w:customStyle="1" w:styleId="CitaCar">
    <w:name w:val="Cita Car"/>
    <w:basedOn w:val="Fuentedeprrafopredeter"/>
    <w:link w:val="Cita"/>
    <w:uiPriority w:val="29"/>
    <w:rsid w:val="007A51D6"/>
    <w:rPr>
      <w:i/>
      <w:iCs/>
      <w:color w:val="404040" w:themeColor="text1" w:themeTint="BF"/>
    </w:rPr>
  </w:style>
  <w:style w:type="paragraph" w:styleId="Prrafodelista">
    <w:name w:val="List Paragraph"/>
    <w:basedOn w:val="Normal"/>
    <w:uiPriority w:val="34"/>
    <w:qFormat/>
    <w:rsid w:val="007A51D6"/>
    <w:pPr>
      <w:ind w:left="720"/>
      <w:contextualSpacing/>
    </w:pPr>
  </w:style>
  <w:style w:type="character" w:styleId="nfasisintenso">
    <w:name w:val="Intense Emphasis"/>
    <w:basedOn w:val="Fuentedeprrafopredeter"/>
    <w:uiPriority w:val="21"/>
    <w:qFormat/>
    <w:rsid w:val="007A51D6"/>
    <w:rPr>
      <w:i/>
      <w:iCs/>
      <w:color w:val="2F5496" w:themeColor="accent1" w:themeShade="BF"/>
    </w:rPr>
  </w:style>
  <w:style w:type="paragraph" w:styleId="Citadestacada">
    <w:name w:val="Intense Quote"/>
    <w:basedOn w:val="Normal"/>
    <w:next w:val="Normal"/>
    <w:link w:val="CitadestacadaCar"/>
    <w:uiPriority w:val="30"/>
    <w:qFormat/>
    <w:rsid w:val="007A51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A51D6"/>
    <w:rPr>
      <w:i/>
      <w:iCs/>
      <w:color w:val="2F5496" w:themeColor="accent1" w:themeShade="BF"/>
    </w:rPr>
  </w:style>
  <w:style w:type="character" w:styleId="Referenciaintensa">
    <w:name w:val="Intense Reference"/>
    <w:basedOn w:val="Fuentedeprrafopredeter"/>
    <w:uiPriority w:val="32"/>
    <w:qFormat/>
    <w:rsid w:val="007A51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565</Words>
  <Characters>3110</Characters>
  <Application>Microsoft Office Word</Application>
  <DocSecurity>0</DocSecurity>
  <Lines>25</Lines>
  <Paragraphs>7</Paragraphs>
  <ScaleCrop>false</ScaleCrop>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María Franco Herazo</dc:creator>
  <cp:keywords/>
  <dc:description/>
  <cp:lastModifiedBy>johan veloza</cp:lastModifiedBy>
  <cp:revision>2</cp:revision>
  <dcterms:created xsi:type="dcterms:W3CDTF">2026-08-09T15:40:00Z</dcterms:created>
  <dcterms:modified xsi:type="dcterms:W3CDTF">2026-08-09T15:40:00Z</dcterms:modified>
</cp:coreProperties>
</file>