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10" w:rsidRPr="00002BC9" w:rsidRDefault="00002BC9">
      <w:pPr>
        <w:rPr>
          <w:lang w:val="es-CO"/>
        </w:rPr>
      </w:pPr>
      <w:r>
        <w:rPr>
          <w:lang w:val="es-CO"/>
        </w:rPr>
        <w:t>Base de datos</w:t>
      </w:r>
      <w:bookmarkStart w:id="0" w:name="_GoBack"/>
      <w:bookmarkEnd w:id="0"/>
    </w:p>
    <w:sectPr w:rsidR="00D87C10" w:rsidRPr="00002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06"/>
    <w:rsid w:val="00002BC9"/>
    <w:rsid w:val="00562E06"/>
    <w:rsid w:val="00D8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E410"/>
  <w15:chartTrackingRefBased/>
  <w15:docId w15:val="{5C668810-3DB0-4B6A-BE57-E0645A6E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N502</dc:creator>
  <cp:keywords/>
  <dc:description/>
  <cp:lastModifiedBy>Sala N502</cp:lastModifiedBy>
  <cp:revision>2</cp:revision>
  <dcterms:created xsi:type="dcterms:W3CDTF">2019-02-08T12:07:00Z</dcterms:created>
  <dcterms:modified xsi:type="dcterms:W3CDTF">2019-02-08T12:08:00Z</dcterms:modified>
</cp:coreProperties>
</file>